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hd w:val="clear" w:fill="FFFFFF"/>
        <w:spacing w:before="0" w:beforeAutospacing="0" w:after="150" w:afterAutospacing="0" w:line="450" w:lineRule="atLeast"/>
        <w:ind w:left="0" w:right="0" w:firstLine="0"/>
        <w:jc w:val="center"/>
        <w:rPr>
          <w:rFonts w:ascii="微软雅黑" w:hAnsi="微软雅黑" w:eastAsia="微软雅黑" w:cs="微软雅黑"/>
          <w:b/>
          <w:bCs/>
          <w:i w:val="0"/>
          <w:iCs w:val="0"/>
          <w:caps w:val="0"/>
          <w:color w:val="404040"/>
          <w:spacing w:val="15"/>
          <w:sz w:val="30"/>
          <w:szCs w:val="30"/>
        </w:rPr>
      </w:pPr>
      <w:bookmarkStart w:id="0" w:name="_GoBack"/>
      <w:r>
        <w:rPr>
          <w:rFonts w:hint="eastAsia" w:ascii="微软雅黑" w:hAnsi="微软雅黑" w:eastAsia="微软雅黑" w:cs="微软雅黑"/>
          <w:b/>
          <w:bCs/>
          <w:i w:val="0"/>
          <w:iCs w:val="0"/>
          <w:caps w:val="0"/>
          <w:color w:val="404040"/>
          <w:spacing w:val="15"/>
          <w:sz w:val="30"/>
          <w:szCs w:val="30"/>
          <w:shd w:val="clear" w:fill="FFFFFF"/>
        </w:rPr>
        <w:t>民事诉讼法司法解释</w:t>
      </w:r>
    </w:p>
    <w:p>
      <w:pPr>
        <w:pStyle w:val="3"/>
        <w:keepNext w:val="0"/>
        <w:keepLines w:val="0"/>
        <w:widowControl/>
        <w:suppressLineNumbers w:val="0"/>
        <w:shd w:val="clear" w:fill="FFFFFF"/>
        <w:spacing w:before="0" w:beforeAutospacing="0" w:after="240" w:afterAutospacing="0"/>
        <w:ind w:left="0" w:right="0" w:firstLine="0"/>
        <w:jc w:val="center"/>
        <w:rPr>
          <w:rFonts w:ascii="微软雅黑" w:hAnsi="微软雅黑" w:eastAsia="微软雅黑" w:cs="微软雅黑"/>
          <w:i w:val="0"/>
          <w:iCs w:val="0"/>
          <w:caps w:val="0"/>
          <w:color w:val="333333"/>
          <w:spacing w:val="8"/>
          <w:sz w:val="24"/>
          <w:szCs w:val="24"/>
        </w:rPr>
      </w:pPr>
      <w:r>
        <w:rPr>
          <w:rStyle w:val="6"/>
          <w:rFonts w:hint="eastAsia" w:ascii="微软雅黑" w:hAnsi="微软雅黑" w:eastAsia="微软雅黑" w:cs="微软雅黑"/>
          <w:i w:val="0"/>
          <w:iCs w:val="0"/>
          <w:caps w:val="0"/>
          <w:color w:val="333333"/>
          <w:spacing w:val="8"/>
          <w:sz w:val="24"/>
          <w:szCs w:val="24"/>
          <w:shd w:val="clear" w:fill="FFFFFF"/>
        </w:rPr>
        <w:t>涉外民事诉讼程序的特别规定</w:t>
      </w:r>
    </w:p>
    <w:bookmarkEnd w:id="0"/>
    <w:p>
      <w:pPr>
        <w:pStyle w:val="3"/>
        <w:keepNext w:val="0"/>
        <w:keepLines w:val="0"/>
        <w:widowControl/>
        <w:suppressLineNumbers w:val="0"/>
        <w:shd w:val="clear" w:fill="FFFFFF"/>
        <w:spacing w:before="0" w:beforeAutospacing="0" w:after="240" w:afterAutospacing="0"/>
        <w:ind w:left="0" w:right="0" w:firstLine="0"/>
        <w:rPr>
          <w:rFonts w:hint="eastAsia" w:ascii="微软雅黑" w:hAnsi="微软雅黑" w:eastAsia="微软雅黑" w:cs="微软雅黑"/>
          <w:i w:val="0"/>
          <w:iCs w:val="0"/>
          <w:caps w:val="0"/>
          <w:color w:val="333333"/>
          <w:spacing w:val="8"/>
          <w:sz w:val="24"/>
          <w:szCs w:val="24"/>
        </w:rPr>
      </w:pPr>
      <w:r>
        <w:rPr>
          <w:rFonts w:hint="eastAsia" w:ascii="微软雅黑" w:hAnsi="微软雅黑" w:eastAsia="微软雅黑" w:cs="微软雅黑"/>
          <w:i w:val="0"/>
          <w:iCs w:val="0"/>
          <w:caps w:val="0"/>
          <w:color w:val="333333"/>
          <w:spacing w:val="8"/>
          <w:sz w:val="24"/>
          <w:szCs w:val="24"/>
          <w:shd w:val="clear" w:fill="FFFFFF"/>
        </w:rPr>
        <w:t>第五百二十二条 有下列情形之一，人民法院可以认定为涉外民事案件:</w:t>
      </w:r>
    </w:p>
    <w:p>
      <w:pPr>
        <w:pStyle w:val="3"/>
        <w:keepNext w:val="0"/>
        <w:keepLines w:val="0"/>
        <w:widowControl/>
        <w:suppressLineNumbers w:val="0"/>
        <w:shd w:val="clear" w:fill="FFFFFF"/>
        <w:spacing w:before="0" w:beforeAutospacing="0" w:after="240" w:afterAutospacing="0"/>
        <w:ind w:left="0" w:right="0" w:firstLine="0"/>
        <w:rPr>
          <w:rFonts w:hint="eastAsia" w:ascii="微软雅黑" w:hAnsi="微软雅黑" w:eastAsia="微软雅黑" w:cs="微软雅黑"/>
          <w:i w:val="0"/>
          <w:iCs w:val="0"/>
          <w:caps w:val="0"/>
          <w:color w:val="333333"/>
          <w:spacing w:val="8"/>
          <w:sz w:val="24"/>
          <w:szCs w:val="24"/>
        </w:rPr>
      </w:pPr>
      <w:r>
        <w:rPr>
          <w:rFonts w:hint="eastAsia" w:ascii="微软雅黑" w:hAnsi="微软雅黑" w:eastAsia="微软雅黑" w:cs="微软雅黑"/>
          <w:i w:val="0"/>
          <w:iCs w:val="0"/>
          <w:caps w:val="0"/>
          <w:color w:val="333333"/>
          <w:spacing w:val="8"/>
          <w:sz w:val="24"/>
          <w:szCs w:val="24"/>
          <w:shd w:val="clear" w:fill="FFFFFF"/>
        </w:rPr>
        <w:t>(一)当事人一方或者双方是外国人、无国籍人、外国企业或者组织的;</w:t>
      </w:r>
    </w:p>
    <w:p>
      <w:pPr>
        <w:pStyle w:val="3"/>
        <w:keepNext w:val="0"/>
        <w:keepLines w:val="0"/>
        <w:widowControl/>
        <w:suppressLineNumbers w:val="0"/>
        <w:shd w:val="clear" w:fill="FFFFFF"/>
        <w:spacing w:before="0" w:beforeAutospacing="0" w:after="240" w:afterAutospacing="0"/>
        <w:ind w:left="0" w:right="0" w:firstLine="0"/>
        <w:rPr>
          <w:rFonts w:hint="eastAsia" w:ascii="微软雅黑" w:hAnsi="微软雅黑" w:eastAsia="微软雅黑" w:cs="微软雅黑"/>
          <w:i w:val="0"/>
          <w:iCs w:val="0"/>
          <w:caps w:val="0"/>
          <w:color w:val="333333"/>
          <w:spacing w:val="8"/>
          <w:sz w:val="24"/>
          <w:szCs w:val="24"/>
        </w:rPr>
      </w:pPr>
      <w:r>
        <w:rPr>
          <w:rFonts w:hint="eastAsia" w:ascii="微软雅黑" w:hAnsi="微软雅黑" w:eastAsia="微软雅黑" w:cs="微软雅黑"/>
          <w:i w:val="0"/>
          <w:iCs w:val="0"/>
          <w:caps w:val="0"/>
          <w:color w:val="333333"/>
          <w:spacing w:val="8"/>
          <w:sz w:val="24"/>
          <w:szCs w:val="24"/>
          <w:shd w:val="clear" w:fill="FFFFFF"/>
        </w:rPr>
        <w:t>(二)当事人一方或者双方的经常居所地在中华人民共和国领域外的;</w:t>
      </w:r>
    </w:p>
    <w:p>
      <w:pPr>
        <w:pStyle w:val="3"/>
        <w:keepNext w:val="0"/>
        <w:keepLines w:val="0"/>
        <w:widowControl/>
        <w:suppressLineNumbers w:val="0"/>
        <w:shd w:val="clear" w:fill="FFFFFF"/>
        <w:spacing w:before="0" w:beforeAutospacing="0" w:after="240" w:afterAutospacing="0"/>
        <w:ind w:left="0" w:right="0" w:firstLine="0"/>
        <w:rPr>
          <w:rFonts w:hint="eastAsia" w:ascii="微软雅黑" w:hAnsi="微软雅黑" w:eastAsia="微软雅黑" w:cs="微软雅黑"/>
          <w:i w:val="0"/>
          <w:iCs w:val="0"/>
          <w:caps w:val="0"/>
          <w:color w:val="333333"/>
          <w:spacing w:val="8"/>
          <w:sz w:val="24"/>
          <w:szCs w:val="24"/>
        </w:rPr>
      </w:pPr>
      <w:r>
        <w:rPr>
          <w:rFonts w:hint="eastAsia" w:ascii="微软雅黑" w:hAnsi="微软雅黑" w:eastAsia="微软雅黑" w:cs="微软雅黑"/>
          <w:i w:val="0"/>
          <w:iCs w:val="0"/>
          <w:caps w:val="0"/>
          <w:color w:val="333333"/>
          <w:spacing w:val="8"/>
          <w:sz w:val="24"/>
          <w:szCs w:val="24"/>
          <w:shd w:val="clear" w:fill="FFFFFF"/>
        </w:rPr>
        <w:t>(三)标的物在中华人民共和国领域外的;</w:t>
      </w:r>
    </w:p>
    <w:p>
      <w:pPr>
        <w:pStyle w:val="3"/>
        <w:keepNext w:val="0"/>
        <w:keepLines w:val="0"/>
        <w:widowControl/>
        <w:suppressLineNumbers w:val="0"/>
        <w:shd w:val="clear" w:fill="FFFFFF"/>
        <w:spacing w:before="0" w:beforeAutospacing="0" w:after="240" w:afterAutospacing="0"/>
        <w:ind w:left="0" w:right="0" w:firstLine="0"/>
        <w:rPr>
          <w:rFonts w:hint="eastAsia" w:ascii="微软雅黑" w:hAnsi="微软雅黑" w:eastAsia="微软雅黑" w:cs="微软雅黑"/>
          <w:i w:val="0"/>
          <w:iCs w:val="0"/>
          <w:caps w:val="0"/>
          <w:color w:val="333333"/>
          <w:spacing w:val="8"/>
          <w:sz w:val="24"/>
          <w:szCs w:val="24"/>
        </w:rPr>
      </w:pPr>
      <w:r>
        <w:rPr>
          <w:rFonts w:hint="eastAsia" w:ascii="微软雅黑" w:hAnsi="微软雅黑" w:eastAsia="微软雅黑" w:cs="微软雅黑"/>
          <w:i w:val="0"/>
          <w:iCs w:val="0"/>
          <w:caps w:val="0"/>
          <w:color w:val="333333"/>
          <w:spacing w:val="8"/>
          <w:sz w:val="24"/>
          <w:szCs w:val="24"/>
          <w:shd w:val="clear" w:fill="FFFFFF"/>
        </w:rPr>
        <w:t>(四)产生、变更或者消灭民事关系的法律事实发生在中华人民共和国领域外的;</w:t>
      </w:r>
    </w:p>
    <w:p>
      <w:pPr>
        <w:pStyle w:val="3"/>
        <w:keepNext w:val="0"/>
        <w:keepLines w:val="0"/>
        <w:widowControl/>
        <w:suppressLineNumbers w:val="0"/>
        <w:shd w:val="clear" w:fill="FFFFFF"/>
        <w:spacing w:before="0" w:beforeAutospacing="0" w:after="240" w:afterAutospacing="0"/>
        <w:ind w:left="0" w:right="0" w:firstLine="0"/>
        <w:rPr>
          <w:rFonts w:hint="eastAsia" w:ascii="微软雅黑" w:hAnsi="微软雅黑" w:eastAsia="微软雅黑" w:cs="微软雅黑"/>
          <w:i w:val="0"/>
          <w:iCs w:val="0"/>
          <w:caps w:val="0"/>
          <w:color w:val="333333"/>
          <w:spacing w:val="8"/>
          <w:sz w:val="24"/>
          <w:szCs w:val="24"/>
        </w:rPr>
      </w:pPr>
      <w:r>
        <w:rPr>
          <w:rFonts w:hint="eastAsia" w:ascii="微软雅黑" w:hAnsi="微软雅黑" w:eastAsia="微软雅黑" w:cs="微软雅黑"/>
          <w:i w:val="0"/>
          <w:iCs w:val="0"/>
          <w:caps w:val="0"/>
          <w:color w:val="333333"/>
          <w:spacing w:val="8"/>
          <w:sz w:val="24"/>
          <w:szCs w:val="24"/>
          <w:shd w:val="clear" w:fill="FFFFFF"/>
        </w:rPr>
        <w:t>(五)可以认定为涉外民事案件的其他情形。</w:t>
      </w:r>
    </w:p>
    <w:p>
      <w:pPr>
        <w:pStyle w:val="3"/>
        <w:keepNext w:val="0"/>
        <w:keepLines w:val="0"/>
        <w:widowControl/>
        <w:suppressLineNumbers w:val="0"/>
        <w:shd w:val="clear" w:fill="FFFFFF"/>
        <w:spacing w:before="0" w:beforeAutospacing="0" w:after="240" w:afterAutospacing="0"/>
        <w:ind w:left="0" w:right="0" w:firstLine="0"/>
        <w:rPr>
          <w:rFonts w:hint="eastAsia" w:ascii="微软雅黑" w:hAnsi="微软雅黑" w:eastAsia="微软雅黑" w:cs="微软雅黑"/>
          <w:i w:val="0"/>
          <w:iCs w:val="0"/>
          <w:caps w:val="0"/>
          <w:color w:val="333333"/>
          <w:spacing w:val="8"/>
          <w:sz w:val="24"/>
          <w:szCs w:val="24"/>
        </w:rPr>
      </w:pPr>
      <w:r>
        <w:rPr>
          <w:rFonts w:hint="eastAsia" w:ascii="微软雅黑" w:hAnsi="微软雅黑" w:eastAsia="微软雅黑" w:cs="微软雅黑"/>
          <w:i w:val="0"/>
          <w:iCs w:val="0"/>
          <w:caps w:val="0"/>
          <w:color w:val="333333"/>
          <w:spacing w:val="8"/>
          <w:sz w:val="24"/>
          <w:szCs w:val="24"/>
          <w:shd w:val="clear" w:fill="FFFFFF"/>
        </w:rPr>
        <w:t>第五百二十三条 外国人参加诉讼，应当向人民法院提交护照等用以证明自己身份的证件。</w:t>
      </w:r>
    </w:p>
    <w:p>
      <w:pPr>
        <w:pStyle w:val="3"/>
        <w:keepNext w:val="0"/>
        <w:keepLines w:val="0"/>
        <w:widowControl/>
        <w:suppressLineNumbers w:val="0"/>
        <w:shd w:val="clear" w:fill="FFFFFF"/>
        <w:spacing w:before="0" w:beforeAutospacing="0" w:after="240" w:afterAutospacing="0"/>
        <w:ind w:left="0" w:right="0" w:firstLine="0"/>
        <w:rPr>
          <w:rFonts w:hint="eastAsia" w:ascii="微软雅黑" w:hAnsi="微软雅黑" w:eastAsia="微软雅黑" w:cs="微软雅黑"/>
          <w:i w:val="0"/>
          <w:iCs w:val="0"/>
          <w:caps w:val="0"/>
          <w:color w:val="333333"/>
          <w:spacing w:val="8"/>
          <w:sz w:val="24"/>
          <w:szCs w:val="24"/>
        </w:rPr>
      </w:pPr>
      <w:r>
        <w:rPr>
          <w:rFonts w:hint="eastAsia" w:ascii="微软雅黑" w:hAnsi="微软雅黑" w:eastAsia="微软雅黑" w:cs="微软雅黑"/>
          <w:i w:val="0"/>
          <w:iCs w:val="0"/>
          <w:caps w:val="0"/>
          <w:color w:val="333333"/>
          <w:spacing w:val="8"/>
          <w:sz w:val="24"/>
          <w:szCs w:val="24"/>
          <w:shd w:val="clear" w:fill="FFFFFF"/>
        </w:rPr>
        <w:t>外国企业或者组织参加诉讼，向人民法院提交的身份证明文件，应当经所在国公证机关公证，并经中华人民共和国驻该国使领馆认证，或者履行中华人民共和国与该所在国订立的有关条约中规定的证明手续。</w:t>
      </w:r>
    </w:p>
    <w:p>
      <w:pPr>
        <w:pStyle w:val="3"/>
        <w:keepNext w:val="0"/>
        <w:keepLines w:val="0"/>
        <w:widowControl/>
        <w:suppressLineNumbers w:val="0"/>
        <w:shd w:val="clear" w:fill="FFFFFF"/>
        <w:spacing w:before="0" w:beforeAutospacing="0" w:after="240" w:afterAutospacing="0"/>
        <w:ind w:left="0" w:right="0" w:firstLine="0"/>
        <w:rPr>
          <w:rFonts w:hint="eastAsia" w:ascii="微软雅黑" w:hAnsi="微软雅黑" w:eastAsia="微软雅黑" w:cs="微软雅黑"/>
          <w:i w:val="0"/>
          <w:iCs w:val="0"/>
          <w:caps w:val="0"/>
          <w:color w:val="333333"/>
          <w:spacing w:val="8"/>
          <w:sz w:val="24"/>
          <w:szCs w:val="24"/>
        </w:rPr>
      </w:pPr>
      <w:r>
        <w:rPr>
          <w:rFonts w:hint="eastAsia" w:ascii="微软雅黑" w:hAnsi="微软雅黑" w:eastAsia="微软雅黑" w:cs="微软雅黑"/>
          <w:i w:val="0"/>
          <w:iCs w:val="0"/>
          <w:caps w:val="0"/>
          <w:color w:val="333333"/>
          <w:spacing w:val="8"/>
          <w:sz w:val="24"/>
          <w:szCs w:val="24"/>
          <w:shd w:val="clear" w:fill="FFFFFF"/>
        </w:rPr>
        <w:t>代表外国企业或者组织参加诉讼的人，应当向人民法院提交其有权作为代表人参加诉讼的证明，该证明应当经所在国公证机关公证，并经中华人民共和国驻该国使领馆认证，或者履行中华人民共和国与该所在国订立的有关条约中规定的证明手续。</w:t>
      </w:r>
    </w:p>
    <w:p>
      <w:pPr>
        <w:pStyle w:val="3"/>
        <w:keepNext w:val="0"/>
        <w:keepLines w:val="0"/>
        <w:widowControl/>
        <w:suppressLineNumbers w:val="0"/>
        <w:shd w:val="clear" w:fill="FFFFFF"/>
        <w:spacing w:before="0" w:beforeAutospacing="0" w:after="240" w:afterAutospacing="0"/>
        <w:ind w:left="0" w:right="0" w:firstLine="0"/>
        <w:rPr>
          <w:rFonts w:hint="eastAsia" w:ascii="微软雅黑" w:hAnsi="微软雅黑" w:eastAsia="微软雅黑" w:cs="微软雅黑"/>
          <w:i w:val="0"/>
          <w:iCs w:val="0"/>
          <w:caps w:val="0"/>
          <w:color w:val="333333"/>
          <w:spacing w:val="8"/>
          <w:sz w:val="24"/>
          <w:szCs w:val="24"/>
        </w:rPr>
      </w:pPr>
      <w:r>
        <w:rPr>
          <w:rFonts w:hint="eastAsia" w:ascii="微软雅黑" w:hAnsi="微软雅黑" w:eastAsia="微软雅黑" w:cs="微软雅黑"/>
          <w:i w:val="0"/>
          <w:iCs w:val="0"/>
          <w:caps w:val="0"/>
          <w:color w:val="333333"/>
          <w:spacing w:val="8"/>
          <w:sz w:val="24"/>
          <w:szCs w:val="24"/>
          <w:shd w:val="clear" w:fill="FFFFFF"/>
        </w:rPr>
        <w:t>本条所称的“所在国”，是指外国企业或者组织的设立登记地国，也可以是办理了营业登记手续的第三国。</w:t>
      </w:r>
    </w:p>
    <w:p>
      <w:pPr>
        <w:pStyle w:val="3"/>
        <w:keepNext w:val="0"/>
        <w:keepLines w:val="0"/>
        <w:widowControl/>
        <w:suppressLineNumbers w:val="0"/>
        <w:shd w:val="clear" w:fill="FFFFFF"/>
        <w:spacing w:before="0" w:beforeAutospacing="0" w:after="240" w:afterAutospacing="0"/>
        <w:ind w:left="0" w:right="0" w:firstLine="0"/>
        <w:rPr>
          <w:rFonts w:hint="eastAsia" w:ascii="微软雅黑" w:hAnsi="微软雅黑" w:eastAsia="微软雅黑" w:cs="微软雅黑"/>
          <w:i w:val="0"/>
          <w:iCs w:val="0"/>
          <w:caps w:val="0"/>
          <w:color w:val="333333"/>
          <w:spacing w:val="8"/>
          <w:sz w:val="24"/>
          <w:szCs w:val="24"/>
        </w:rPr>
      </w:pPr>
      <w:r>
        <w:rPr>
          <w:rFonts w:hint="eastAsia" w:ascii="微软雅黑" w:hAnsi="微软雅黑" w:eastAsia="微软雅黑" w:cs="微软雅黑"/>
          <w:i w:val="0"/>
          <w:iCs w:val="0"/>
          <w:caps w:val="0"/>
          <w:color w:val="333333"/>
          <w:spacing w:val="8"/>
          <w:sz w:val="24"/>
          <w:szCs w:val="24"/>
          <w:shd w:val="clear" w:fill="FFFFFF"/>
        </w:rPr>
        <w:t>第五百二十四条 依照民事诉讼法第二百六十四条以及本解释第五百二十三条规定，需要办理公证、认证手续，而外国当事人所在国与中华人民共和国没有建立外交关系的，可以经该国公证机关公证，经与中华人民共和国有外交关系的第三国驻该国使领馆认证，再转由中华人民共和国驻该第三国使领馆认证。</w:t>
      </w:r>
    </w:p>
    <w:p>
      <w:pPr>
        <w:pStyle w:val="3"/>
        <w:keepNext w:val="0"/>
        <w:keepLines w:val="0"/>
        <w:widowControl/>
        <w:suppressLineNumbers w:val="0"/>
        <w:shd w:val="clear" w:fill="FFFFFF"/>
        <w:spacing w:before="0" w:beforeAutospacing="0" w:after="240" w:afterAutospacing="0"/>
        <w:ind w:left="0" w:right="0" w:firstLine="0"/>
        <w:rPr>
          <w:rFonts w:hint="eastAsia" w:ascii="微软雅黑" w:hAnsi="微软雅黑" w:eastAsia="微软雅黑" w:cs="微软雅黑"/>
          <w:i w:val="0"/>
          <w:iCs w:val="0"/>
          <w:caps w:val="0"/>
          <w:color w:val="333333"/>
          <w:spacing w:val="8"/>
          <w:sz w:val="24"/>
          <w:szCs w:val="24"/>
        </w:rPr>
      </w:pPr>
      <w:r>
        <w:rPr>
          <w:rFonts w:hint="eastAsia" w:ascii="微软雅黑" w:hAnsi="微软雅黑" w:eastAsia="微软雅黑" w:cs="微软雅黑"/>
          <w:i w:val="0"/>
          <w:iCs w:val="0"/>
          <w:caps w:val="0"/>
          <w:color w:val="333333"/>
          <w:spacing w:val="8"/>
          <w:sz w:val="24"/>
          <w:szCs w:val="24"/>
          <w:shd w:val="clear" w:fill="FFFFFF"/>
        </w:rPr>
        <w:t>第五百二十五条 外国人、外国企业或者组织的代表人在人民法院法官的见证下签署授权委托书，委托代理人进行民事诉讼的，人民法院应予认可。</w:t>
      </w:r>
    </w:p>
    <w:p>
      <w:pPr>
        <w:pStyle w:val="3"/>
        <w:keepNext w:val="0"/>
        <w:keepLines w:val="0"/>
        <w:widowControl/>
        <w:suppressLineNumbers w:val="0"/>
        <w:shd w:val="clear" w:fill="FFFFFF"/>
        <w:spacing w:before="0" w:beforeAutospacing="0" w:after="240" w:afterAutospacing="0"/>
        <w:ind w:left="0" w:right="0" w:firstLine="0"/>
        <w:rPr>
          <w:rFonts w:hint="eastAsia" w:ascii="微软雅黑" w:hAnsi="微软雅黑" w:eastAsia="微软雅黑" w:cs="微软雅黑"/>
          <w:i w:val="0"/>
          <w:iCs w:val="0"/>
          <w:caps w:val="0"/>
          <w:color w:val="333333"/>
          <w:spacing w:val="8"/>
          <w:sz w:val="24"/>
          <w:szCs w:val="24"/>
        </w:rPr>
      </w:pPr>
      <w:r>
        <w:rPr>
          <w:rFonts w:hint="eastAsia" w:ascii="微软雅黑" w:hAnsi="微软雅黑" w:eastAsia="微软雅黑" w:cs="微软雅黑"/>
          <w:i w:val="0"/>
          <w:iCs w:val="0"/>
          <w:caps w:val="0"/>
          <w:color w:val="333333"/>
          <w:spacing w:val="8"/>
          <w:sz w:val="24"/>
          <w:szCs w:val="24"/>
          <w:shd w:val="clear" w:fill="FFFFFF"/>
        </w:rPr>
        <w:t>第五百二十六条 外国人、外国企业或者组织的代表人在中华人民共和国境内签署授权委托书，委托代理人进行民事诉讼，经中华人民共和国公证机构公证的，人民法院应予认可。</w:t>
      </w:r>
    </w:p>
    <w:p>
      <w:pPr>
        <w:pStyle w:val="3"/>
        <w:keepNext w:val="0"/>
        <w:keepLines w:val="0"/>
        <w:widowControl/>
        <w:suppressLineNumbers w:val="0"/>
        <w:shd w:val="clear" w:fill="FFFFFF"/>
        <w:spacing w:before="0" w:beforeAutospacing="0" w:after="240" w:afterAutospacing="0"/>
        <w:ind w:left="0" w:right="0" w:firstLine="0"/>
        <w:rPr>
          <w:rFonts w:hint="eastAsia" w:ascii="微软雅黑" w:hAnsi="微软雅黑" w:eastAsia="微软雅黑" w:cs="微软雅黑"/>
          <w:i w:val="0"/>
          <w:iCs w:val="0"/>
          <w:caps w:val="0"/>
          <w:color w:val="333333"/>
          <w:spacing w:val="8"/>
          <w:sz w:val="24"/>
          <w:szCs w:val="24"/>
        </w:rPr>
      </w:pPr>
      <w:r>
        <w:rPr>
          <w:rFonts w:hint="eastAsia" w:ascii="微软雅黑" w:hAnsi="微软雅黑" w:eastAsia="微软雅黑" w:cs="微软雅黑"/>
          <w:i w:val="0"/>
          <w:iCs w:val="0"/>
          <w:caps w:val="0"/>
          <w:color w:val="333333"/>
          <w:spacing w:val="8"/>
          <w:sz w:val="24"/>
          <w:szCs w:val="24"/>
          <w:shd w:val="clear" w:fill="FFFFFF"/>
        </w:rPr>
        <w:t>第五百二十七条 当事人向人民法院提交的书面材料是外文的，应当同时向人民法院提交中文翻译件。</w:t>
      </w:r>
    </w:p>
    <w:p>
      <w:pPr>
        <w:pStyle w:val="3"/>
        <w:keepNext w:val="0"/>
        <w:keepLines w:val="0"/>
        <w:widowControl/>
        <w:suppressLineNumbers w:val="0"/>
        <w:shd w:val="clear" w:fill="FFFFFF"/>
        <w:spacing w:before="0" w:beforeAutospacing="0" w:after="240" w:afterAutospacing="0"/>
        <w:ind w:left="0" w:right="0" w:firstLine="0"/>
        <w:rPr>
          <w:rFonts w:hint="eastAsia" w:ascii="微软雅黑" w:hAnsi="微软雅黑" w:eastAsia="微软雅黑" w:cs="微软雅黑"/>
          <w:i w:val="0"/>
          <w:iCs w:val="0"/>
          <w:caps w:val="0"/>
          <w:color w:val="333333"/>
          <w:spacing w:val="8"/>
          <w:sz w:val="24"/>
          <w:szCs w:val="24"/>
        </w:rPr>
      </w:pPr>
      <w:r>
        <w:rPr>
          <w:rFonts w:hint="eastAsia" w:ascii="微软雅黑" w:hAnsi="微软雅黑" w:eastAsia="微软雅黑" w:cs="微软雅黑"/>
          <w:i w:val="0"/>
          <w:iCs w:val="0"/>
          <w:caps w:val="0"/>
          <w:color w:val="333333"/>
          <w:spacing w:val="8"/>
          <w:sz w:val="24"/>
          <w:szCs w:val="24"/>
          <w:shd w:val="clear" w:fill="FFFFFF"/>
        </w:rPr>
        <w:t>当事人对中文翻译件有异议的，应当共同委托翻译机构提供翻译文本;当事人对翻译机构的选择不能达成一致的，由人民法院确定。</w:t>
      </w:r>
    </w:p>
    <w:p>
      <w:pPr>
        <w:pStyle w:val="3"/>
        <w:keepNext w:val="0"/>
        <w:keepLines w:val="0"/>
        <w:widowControl/>
        <w:suppressLineNumbers w:val="0"/>
        <w:shd w:val="clear" w:fill="FFFFFF"/>
        <w:spacing w:before="0" w:beforeAutospacing="0" w:after="240" w:afterAutospacing="0"/>
        <w:ind w:left="0" w:right="0" w:firstLine="0"/>
        <w:rPr>
          <w:rFonts w:hint="eastAsia" w:ascii="微软雅黑" w:hAnsi="微软雅黑" w:eastAsia="微软雅黑" w:cs="微软雅黑"/>
          <w:i w:val="0"/>
          <w:iCs w:val="0"/>
          <w:caps w:val="0"/>
          <w:color w:val="333333"/>
          <w:spacing w:val="8"/>
          <w:sz w:val="24"/>
          <w:szCs w:val="24"/>
        </w:rPr>
      </w:pPr>
      <w:r>
        <w:rPr>
          <w:rFonts w:hint="eastAsia" w:ascii="微软雅黑" w:hAnsi="微软雅黑" w:eastAsia="微软雅黑" w:cs="微软雅黑"/>
          <w:i w:val="0"/>
          <w:iCs w:val="0"/>
          <w:caps w:val="0"/>
          <w:color w:val="333333"/>
          <w:spacing w:val="8"/>
          <w:sz w:val="24"/>
          <w:szCs w:val="24"/>
          <w:shd w:val="clear" w:fill="FFFFFF"/>
        </w:rPr>
        <w:t>第五百二十八条 涉外民事诉讼中的外籍当事人，可以委托本国人为诉讼代理人，也可以委托本国律师以非律师身份担任诉讼代理人;外国驻华使领馆官员，受本国公民的委托，可以以个人名义担任诉讼代理人，但在诉讼中不享有外交或者领事特权和豁免。</w:t>
      </w:r>
    </w:p>
    <w:p>
      <w:pPr>
        <w:pStyle w:val="3"/>
        <w:keepNext w:val="0"/>
        <w:keepLines w:val="0"/>
        <w:widowControl/>
        <w:suppressLineNumbers w:val="0"/>
        <w:shd w:val="clear" w:fill="FFFFFF"/>
        <w:spacing w:before="0" w:beforeAutospacing="0" w:after="240" w:afterAutospacing="0"/>
        <w:ind w:left="0" w:right="0" w:firstLine="0"/>
        <w:rPr>
          <w:rFonts w:hint="eastAsia" w:ascii="微软雅黑" w:hAnsi="微软雅黑" w:eastAsia="微软雅黑" w:cs="微软雅黑"/>
          <w:i w:val="0"/>
          <w:iCs w:val="0"/>
          <w:caps w:val="0"/>
          <w:color w:val="333333"/>
          <w:spacing w:val="8"/>
          <w:sz w:val="24"/>
          <w:szCs w:val="24"/>
        </w:rPr>
      </w:pPr>
      <w:r>
        <w:rPr>
          <w:rFonts w:hint="eastAsia" w:ascii="微软雅黑" w:hAnsi="微软雅黑" w:eastAsia="微软雅黑" w:cs="微软雅黑"/>
          <w:i w:val="0"/>
          <w:iCs w:val="0"/>
          <w:caps w:val="0"/>
          <w:color w:val="333333"/>
          <w:spacing w:val="8"/>
          <w:sz w:val="24"/>
          <w:szCs w:val="24"/>
          <w:shd w:val="clear" w:fill="FFFFFF"/>
        </w:rPr>
        <w:t>第五百二十九条 涉外民事诉讼中，外国驻华使领馆授权其本馆官员，在作为当事人的本国国民不在中华人民共和国领域内的情况下，可以以外交代表身份为其本国国民在中华人民共和国聘请中华人民共和国律师或者中华人民共和国公民代理民事诉讼。</w:t>
      </w:r>
    </w:p>
    <w:p>
      <w:pPr>
        <w:pStyle w:val="3"/>
        <w:keepNext w:val="0"/>
        <w:keepLines w:val="0"/>
        <w:widowControl/>
        <w:suppressLineNumbers w:val="0"/>
        <w:shd w:val="clear" w:fill="FFFFFF"/>
        <w:spacing w:before="0" w:beforeAutospacing="0" w:after="240" w:afterAutospacing="0"/>
        <w:ind w:left="0" w:right="0" w:firstLine="0"/>
        <w:rPr>
          <w:rFonts w:hint="eastAsia" w:ascii="微软雅黑" w:hAnsi="微软雅黑" w:eastAsia="微软雅黑" w:cs="微软雅黑"/>
          <w:i w:val="0"/>
          <w:iCs w:val="0"/>
          <w:caps w:val="0"/>
          <w:color w:val="333333"/>
          <w:spacing w:val="8"/>
          <w:sz w:val="24"/>
          <w:szCs w:val="24"/>
        </w:rPr>
      </w:pPr>
      <w:r>
        <w:rPr>
          <w:rFonts w:hint="eastAsia" w:ascii="微软雅黑" w:hAnsi="微软雅黑" w:eastAsia="微软雅黑" w:cs="微软雅黑"/>
          <w:i w:val="0"/>
          <w:iCs w:val="0"/>
          <w:caps w:val="0"/>
          <w:color w:val="333333"/>
          <w:spacing w:val="8"/>
          <w:sz w:val="24"/>
          <w:szCs w:val="24"/>
          <w:shd w:val="clear" w:fill="FFFFFF"/>
        </w:rPr>
        <w:t>第五百三十条 涉外民事诉讼中，经调解双方达成协议，应当制发调解书。当事人要求发给判决书的，可以依协议的内容制作判决书送达当事人。</w:t>
      </w:r>
    </w:p>
    <w:p>
      <w:pPr>
        <w:pStyle w:val="3"/>
        <w:keepNext w:val="0"/>
        <w:keepLines w:val="0"/>
        <w:widowControl/>
        <w:suppressLineNumbers w:val="0"/>
        <w:shd w:val="clear" w:fill="FFFFFF"/>
        <w:spacing w:before="0" w:beforeAutospacing="0" w:after="240" w:afterAutospacing="0"/>
        <w:ind w:left="0" w:right="0" w:firstLine="0"/>
        <w:rPr>
          <w:rFonts w:hint="eastAsia" w:ascii="微软雅黑" w:hAnsi="微软雅黑" w:eastAsia="微软雅黑" w:cs="微软雅黑"/>
          <w:i w:val="0"/>
          <w:iCs w:val="0"/>
          <w:caps w:val="0"/>
          <w:color w:val="333333"/>
          <w:spacing w:val="8"/>
          <w:sz w:val="24"/>
          <w:szCs w:val="24"/>
        </w:rPr>
      </w:pPr>
      <w:r>
        <w:rPr>
          <w:rFonts w:hint="eastAsia" w:ascii="微软雅黑" w:hAnsi="微软雅黑" w:eastAsia="微软雅黑" w:cs="微软雅黑"/>
          <w:i w:val="0"/>
          <w:iCs w:val="0"/>
          <w:caps w:val="0"/>
          <w:color w:val="333333"/>
          <w:spacing w:val="8"/>
          <w:sz w:val="24"/>
          <w:szCs w:val="24"/>
          <w:shd w:val="clear" w:fill="FFFFFF"/>
        </w:rPr>
        <w:t>第五百三十一条 涉外合同或者其他财产权益纠纷的当事人，可以书面协议选择被告住所地、合同履行地、合同签订地、原告住所地、标的物所在地、侵权行为地等与争议有实际联系地点的外国法院管辖。</w:t>
      </w:r>
    </w:p>
    <w:p>
      <w:pPr>
        <w:pStyle w:val="3"/>
        <w:keepNext w:val="0"/>
        <w:keepLines w:val="0"/>
        <w:widowControl/>
        <w:suppressLineNumbers w:val="0"/>
        <w:shd w:val="clear" w:fill="FFFFFF"/>
        <w:spacing w:before="0" w:beforeAutospacing="0" w:after="240" w:afterAutospacing="0"/>
        <w:ind w:left="0" w:right="0" w:firstLine="0"/>
        <w:rPr>
          <w:rFonts w:hint="eastAsia" w:ascii="微软雅黑" w:hAnsi="微软雅黑" w:eastAsia="微软雅黑" w:cs="微软雅黑"/>
          <w:i w:val="0"/>
          <w:iCs w:val="0"/>
          <w:caps w:val="0"/>
          <w:color w:val="333333"/>
          <w:spacing w:val="8"/>
          <w:sz w:val="24"/>
          <w:szCs w:val="24"/>
        </w:rPr>
      </w:pPr>
      <w:r>
        <w:rPr>
          <w:rFonts w:hint="eastAsia" w:ascii="微软雅黑" w:hAnsi="微软雅黑" w:eastAsia="微软雅黑" w:cs="微软雅黑"/>
          <w:i w:val="0"/>
          <w:iCs w:val="0"/>
          <w:caps w:val="0"/>
          <w:color w:val="333333"/>
          <w:spacing w:val="8"/>
          <w:sz w:val="24"/>
          <w:szCs w:val="24"/>
          <w:shd w:val="clear" w:fill="FFFFFF"/>
        </w:rPr>
        <w:t>根据民事诉讼法第三十三条和第二百六十六条规定，属于中华人民共和国法院专属管辖的案件，当事人不得协议选择外国法院管辖，但协议选择仲裁的除外。</w:t>
      </w:r>
    </w:p>
    <w:p>
      <w:pPr>
        <w:pStyle w:val="3"/>
        <w:keepNext w:val="0"/>
        <w:keepLines w:val="0"/>
        <w:widowControl/>
        <w:suppressLineNumbers w:val="0"/>
        <w:shd w:val="clear" w:fill="FFFFFF"/>
        <w:spacing w:before="0" w:beforeAutospacing="0" w:after="240" w:afterAutospacing="0"/>
        <w:ind w:left="0" w:right="0" w:firstLine="0"/>
        <w:rPr>
          <w:rFonts w:hint="eastAsia" w:ascii="微软雅黑" w:hAnsi="微软雅黑" w:eastAsia="微软雅黑" w:cs="微软雅黑"/>
          <w:i w:val="0"/>
          <w:iCs w:val="0"/>
          <w:caps w:val="0"/>
          <w:color w:val="333333"/>
          <w:spacing w:val="8"/>
          <w:sz w:val="24"/>
          <w:szCs w:val="24"/>
        </w:rPr>
      </w:pPr>
      <w:r>
        <w:rPr>
          <w:rFonts w:hint="eastAsia" w:ascii="微软雅黑" w:hAnsi="微软雅黑" w:eastAsia="微软雅黑" w:cs="微软雅黑"/>
          <w:i w:val="0"/>
          <w:iCs w:val="0"/>
          <w:caps w:val="0"/>
          <w:color w:val="333333"/>
          <w:spacing w:val="8"/>
          <w:sz w:val="24"/>
          <w:szCs w:val="24"/>
          <w:shd w:val="clear" w:fill="FFFFFF"/>
        </w:rPr>
        <w:t>第五百三十二条 涉外民事案件同时符合下列情形的，人民法院可以裁定驳回原告的起诉，告知其向更方便的外国法院提起诉讼:</w:t>
      </w:r>
    </w:p>
    <w:p>
      <w:pPr>
        <w:pStyle w:val="3"/>
        <w:keepNext w:val="0"/>
        <w:keepLines w:val="0"/>
        <w:widowControl/>
        <w:suppressLineNumbers w:val="0"/>
        <w:shd w:val="clear" w:fill="FFFFFF"/>
        <w:spacing w:before="0" w:beforeAutospacing="0" w:after="240" w:afterAutospacing="0"/>
        <w:ind w:left="0" w:right="0" w:firstLine="0"/>
        <w:rPr>
          <w:rFonts w:hint="eastAsia" w:ascii="微软雅黑" w:hAnsi="微软雅黑" w:eastAsia="微软雅黑" w:cs="微软雅黑"/>
          <w:i w:val="0"/>
          <w:iCs w:val="0"/>
          <w:caps w:val="0"/>
          <w:color w:val="333333"/>
          <w:spacing w:val="8"/>
          <w:sz w:val="24"/>
          <w:szCs w:val="24"/>
        </w:rPr>
      </w:pPr>
      <w:r>
        <w:rPr>
          <w:rFonts w:hint="eastAsia" w:ascii="微软雅黑" w:hAnsi="微软雅黑" w:eastAsia="微软雅黑" w:cs="微软雅黑"/>
          <w:i w:val="0"/>
          <w:iCs w:val="0"/>
          <w:caps w:val="0"/>
          <w:color w:val="333333"/>
          <w:spacing w:val="8"/>
          <w:sz w:val="24"/>
          <w:szCs w:val="24"/>
          <w:shd w:val="clear" w:fill="FFFFFF"/>
        </w:rPr>
        <w:t>(一)被告提出案件应由更方便外国法院管辖的请求，或者提出管辖异议;</w:t>
      </w:r>
    </w:p>
    <w:p>
      <w:pPr>
        <w:pStyle w:val="3"/>
        <w:keepNext w:val="0"/>
        <w:keepLines w:val="0"/>
        <w:widowControl/>
        <w:suppressLineNumbers w:val="0"/>
        <w:shd w:val="clear" w:fill="FFFFFF"/>
        <w:spacing w:before="0" w:beforeAutospacing="0" w:after="240" w:afterAutospacing="0"/>
        <w:ind w:left="0" w:right="0" w:firstLine="0"/>
        <w:rPr>
          <w:rFonts w:hint="eastAsia" w:ascii="微软雅黑" w:hAnsi="微软雅黑" w:eastAsia="微软雅黑" w:cs="微软雅黑"/>
          <w:i w:val="0"/>
          <w:iCs w:val="0"/>
          <w:caps w:val="0"/>
          <w:color w:val="333333"/>
          <w:spacing w:val="8"/>
          <w:sz w:val="24"/>
          <w:szCs w:val="24"/>
        </w:rPr>
      </w:pPr>
      <w:r>
        <w:rPr>
          <w:rFonts w:hint="eastAsia" w:ascii="微软雅黑" w:hAnsi="微软雅黑" w:eastAsia="微软雅黑" w:cs="微软雅黑"/>
          <w:i w:val="0"/>
          <w:iCs w:val="0"/>
          <w:caps w:val="0"/>
          <w:color w:val="333333"/>
          <w:spacing w:val="8"/>
          <w:sz w:val="24"/>
          <w:szCs w:val="24"/>
          <w:shd w:val="clear" w:fill="FFFFFF"/>
        </w:rPr>
        <w:t>(二)当事人之间不存在选择中华人民共和国法院管辖的协议;</w:t>
      </w:r>
    </w:p>
    <w:p>
      <w:pPr>
        <w:pStyle w:val="3"/>
        <w:keepNext w:val="0"/>
        <w:keepLines w:val="0"/>
        <w:widowControl/>
        <w:suppressLineNumbers w:val="0"/>
        <w:shd w:val="clear" w:fill="FFFFFF"/>
        <w:spacing w:before="0" w:beforeAutospacing="0" w:after="240" w:afterAutospacing="0"/>
        <w:ind w:left="0" w:right="0" w:firstLine="0"/>
        <w:rPr>
          <w:rFonts w:hint="eastAsia" w:ascii="微软雅黑" w:hAnsi="微软雅黑" w:eastAsia="微软雅黑" w:cs="微软雅黑"/>
          <w:i w:val="0"/>
          <w:iCs w:val="0"/>
          <w:caps w:val="0"/>
          <w:color w:val="333333"/>
          <w:spacing w:val="8"/>
          <w:sz w:val="24"/>
          <w:szCs w:val="24"/>
        </w:rPr>
      </w:pPr>
      <w:r>
        <w:rPr>
          <w:rFonts w:hint="eastAsia" w:ascii="微软雅黑" w:hAnsi="微软雅黑" w:eastAsia="微软雅黑" w:cs="微软雅黑"/>
          <w:i w:val="0"/>
          <w:iCs w:val="0"/>
          <w:caps w:val="0"/>
          <w:color w:val="333333"/>
          <w:spacing w:val="8"/>
          <w:sz w:val="24"/>
          <w:szCs w:val="24"/>
          <w:shd w:val="clear" w:fill="FFFFFF"/>
        </w:rPr>
        <w:t>(三)案件不属于中华人民共和国法院专属管辖;</w:t>
      </w:r>
    </w:p>
    <w:p>
      <w:pPr>
        <w:pStyle w:val="3"/>
        <w:keepNext w:val="0"/>
        <w:keepLines w:val="0"/>
        <w:widowControl/>
        <w:suppressLineNumbers w:val="0"/>
        <w:shd w:val="clear" w:fill="FFFFFF"/>
        <w:spacing w:before="0" w:beforeAutospacing="0" w:after="240" w:afterAutospacing="0"/>
        <w:ind w:left="0" w:right="0" w:firstLine="0"/>
        <w:rPr>
          <w:rFonts w:hint="eastAsia" w:ascii="微软雅黑" w:hAnsi="微软雅黑" w:eastAsia="微软雅黑" w:cs="微软雅黑"/>
          <w:i w:val="0"/>
          <w:iCs w:val="0"/>
          <w:caps w:val="0"/>
          <w:color w:val="333333"/>
          <w:spacing w:val="8"/>
          <w:sz w:val="24"/>
          <w:szCs w:val="24"/>
        </w:rPr>
      </w:pPr>
      <w:r>
        <w:rPr>
          <w:rFonts w:hint="eastAsia" w:ascii="微软雅黑" w:hAnsi="微软雅黑" w:eastAsia="微软雅黑" w:cs="微软雅黑"/>
          <w:i w:val="0"/>
          <w:iCs w:val="0"/>
          <w:caps w:val="0"/>
          <w:color w:val="333333"/>
          <w:spacing w:val="8"/>
          <w:sz w:val="24"/>
          <w:szCs w:val="24"/>
          <w:shd w:val="clear" w:fill="FFFFFF"/>
        </w:rPr>
        <w:t>(四)案件不涉及中华人民共和国国家、公民、法人或者其他组织的利益;</w:t>
      </w:r>
    </w:p>
    <w:p>
      <w:pPr>
        <w:pStyle w:val="3"/>
        <w:keepNext w:val="0"/>
        <w:keepLines w:val="0"/>
        <w:widowControl/>
        <w:suppressLineNumbers w:val="0"/>
        <w:shd w:val="clear" w:fill="FFFFFF"/>
        <w:spacing w:before="0" w:beforeAutospacing="0" w:after="240" w:afterAutospacing="0"/>
        <w:ind w:left="0" w:right="0" w:firstLine="0"/>
        <w:rPr>
          <w:rFonts w:hint="eastAsia" w:ascii="微软雅黑" w:hAnsi="微软雅黑" w:eastAsia="微软雅黑" w:cs="微软雅黑"/>
          <w:i w:val="0"/>
          <w:iCs w:val="0"/>
          <w:caps w:val="0"/>
          <w:color w:val="333333"/>
          <w:spacing w:val="8"/>
          <w:sz w:val="24"/>
          <w:szCs w:val="24"/>
        </w:rPr>
      </w:pPr>
      <w:r>
        <w:rPr>
          <w:rFonts w:hint="eastAsia" w:ascii="微软雅黑" w:hAnsi="微软雅黑" w:eastAsia="微软雅黑" w:cs="微软雅黑"/>
          <w:i w:val="0"/>
          <w:iCs w:val="0"/>
          <w:caps w:val="0"/>
          <w:color w:val="333333"/>
          <w:spacing w:val="8"/>
          <w:sz w:val="24"/>
          <w:szCs w:val="24"/>
          <w:shd w:val="clear" w:fill="FFFFFF"/>
        </w:rPr>
        <w:t>(五)案件争议的主要事实不是发生在中华人民共和国境内，且案件不适用中华人民共和国法律，人民法院审理案件在认定事实和适用法律方面存在重大困难;</w:t>
      </w:r>
    </w:p>
    <w:p>
      <w:pPr>
        <w:pStyle w:val="3"/>
        <w:keepNext w:val="0"/>
        <w:keepLines w:val="0"/>
        <w:widowControl/>
        <w:suppressLineNumbers w:val="0"/>
        <w:shd w:val="clear" w:fill="FFFFFF"/>
        <w:spacing w:before="0" w:beforeAutospacing="0" w:after="240" w:afterAutospacing="0"/>
        <w:ind w:left="0" w:right="0" w:firstLine="0"/>
        <w:rPr>
          <w:rFonts w:hint="eastAsia" w:ascii="微软雅黑" w:hAnsi="微软雅黑" w:eastAsia="微软雅黑" w:cs="微软雅黑"/>
          <w:i w:val="0"/>
          <w:iCs w:val="0"/>
          <w:caps w:val="0"/>
          <w:color w:val="333333"/>
          <w:spacing w:val="8"/>
          <w:sz w:val="24"/>
          <w:szCs w:val="24"/>
        </w:rPr>
      </w:pPr>
      <w:r>
        <w:rPr>
          <w:rFonts w:hint="eastAsia" w:ascii="微软雅黑" w:hAnsi="微软雅黑" w:eastAsia="微软雅黑" w:cs="微软雅黑"/>
          <w:i w:val="0"/>
          <w:iCs w:val="0"/>
          <w:caps w:val="0"/>
          <w:color w:val="333333"/>
          <w:spacing w:val="8"/>
          <w:sz w:val="24"/>
          <w:szCs w:val="24"/>
          <w:shd w:val="clear" w:fill="FFFFFF"/>
        </w:rPr>
        <w:t>(六)外国法院对案件享有管辖权，且审理该案件更加方便。</w:t>
      </w:r>
    </w:p>
    <w:p>
      <w:pPr>
        <w:pStyle w:val="3"/>
        <w:keepNext w:val="0"/>
        <w:keepLines w:val="0"/>
        <w:widowControl/>
        <w:suppressLineNumbers w:val="0"/>
        <w:shd w:val="clear" w:fill="FFFFFF"/>
        <w:spacing w:before="0" w:beforeAutospacing="0" w:after="240" w:afterAutospacing="0"/>
        <w:ind w:left="0" w:right="0" w:firstLine="0"/>
        <w:rPr>
          <w:rFonts w:hint="eastAsia" w:ascii="微软雅黑" w:hAnsi="微软雅黑" w:eastAsia="微软雅黑" w:cs="微软雅黑"/>
          <w:i w:val="0"/>
          <w:iCs w:val="0"/>
          <w:caps w:val="0"/>
          <w:color w:val="333333"/>
          <w:spacing w:val="8"/>
          <w:sz w:val="24"/>
          <w:szCs w:val="24"/>
        </w:rPr>
      </w:pPr>
      <w:r>
        <w:rPr>
          <w:rFonts w:hint="eastAsia" w:ascii="微软雅黑" w:hAnsi="微软雅黑" w:eastAsia="微软雅黑" w:cs="微软雅黑"/>
          <w:i w:val="0"/>
          <w:iCs w:val="0"/>
          <w:caps w:val="0"/>
          <w:color w:val="333333"/>
          <w:spacing w:val="8"/>
          <w:sz w:val="24"/>
          <w:szCs w:val="24"/>
          <w:shd w:val="clear" w:fill="FFFFFF"/>
        </w:rPr>
        <w:t>第五百三十三条 中华人民共和国法院和外国法院都有管辖权的案件，一方当事人向外国法院起诉，而另一方当事人向中华人民共和国法院起诉的，人民法院可予受理。判决后，外国法院申请或者当事人请求人民法院承认和执行外国法院对本案作出的判决、裁定的，不予准许;但双方共同缔结或者参加的国际条约另有规定的除外。</w:t>
      </w:r>
    </w:p>
    <w:p>
      <w:pPr>
        <w:pStyle w:val="3"/>
        <w:keepNext w:val="0"/>
        <w:keepLines w:val="0"/>
        <w:widowControl/>
        <w:suppressLineNumbers w:val="0"/>
        <w:shd w:val="clear" w:fill="FFFFFF"/>
        <w:spacing w:before="0" w:beforeAutospacing="0" w:after="240" w:afterAutospacing="0"/>
        <w:ind w:left="0" w:right="0" w:firstLine="0"/>
        <w:rPr>
          <w:rFonts w:hint="eastAsia" w:ascii="微软雅黑" w:hAnsi="微软雅黑" w:eastAsia="微软雅黑" w:cs="微软雅黑"/>
          <w:i w:val="0"/>
          <w:iCs w:val="0"/>
          <w:caps w:val="0"/>
          <w:color w:val="333333"/>
          <w:spacing w:val="8"/>
          <w:sz w:val="24"/>
          <w:szCs w:val="24"/>
        </w:rPr>
      </w:pPr>
      <w:r>
        <w:rPr>
          <w:rFonts w:hint="eastAsia" w:ascii="微软雅黑" w:hAnsi="微软雅黑" w:eastAsia="微软雅黑" w:cs="微软雅黑"/>
          <w:i w:val="0"/>
          <w:iCs w:val="0"/>
          <w:caps w:val="0"/>
          <w:color w:val="333333"/>
          <w:spacing w:val="8"/>
          <w:sz w:val="24"/>
          <w:szCs w:val="24"/>
          <w:shd w:val="clear" w:fill="FFFFFF"/>
        </w:rPr>
        <w:t>外国法院判决、裁定已经被人民法院承认，当事人就同一争议向人民法院起诉的，人民法院不予受理。</w:t>
      </w:r>
    </w:p>
    <w:p>
      <w:pPr>
        <w:pStyle w:val="3"/>
        <w:keepNext w:val="0"/>
        <w:keepLines w:val="0"/>
        <w:widowControl/>
        <w:suppressLineNumbers w:val="0"/>
        <w:shd w:val="clear" w:fill="FFFFFF"/>
        <w:spacing w:before="0" w:beforeAutospacing="0" w:after="240" w:afterAutospacing="0"/>
        <w:ind w:left="0" w:right="0" w:firstLine="0"/>
        <w:rPr>
          <w:rFonts w:hint="eastAsia" w:ascii="微软雅黑" w:hAnsi="微软雅黑" w:eastAsia="微软雅黑" w:cs="微软雅黑"/>
          <w:i w:val="0"/>
          <w:iCs w:val="0"/>
          <w:caps w:val="0"/>
          <w:color w:val="333333"/>
          <w:spacing w:val="8"/>
          <w:sz w:val="24"/>
          <w:szCs w:val="24"/>
        </w:rPr>
      </w:pPr>
      <w:r>
        <w:rPr>
          <w:rFonts w:hint="eastAsia" w:ascii="微软雅黑" w:hAnsi="微软雅黑" w:eastAsia="微软雅黑" w:cs="微软雅黑"/>
          <w:i w:val="0"/>
          <w:iCs w:val="0"/>
          <w:caps w:val="0"/>
          <w:color w:val="333333"/>
          <w:spacing w:val="8"/>
          <w:sz w:val="24"/>
          <w:szCs w:val="24"/>
          <w:shd w:val="clear" w:fill="FFFFFF"/>
        </w:rPr>
        <w:t>第五百三十四条 对在中华人民共和国领域内没有住所的当事人，经用公告方式送达诉讼文书，公告期满不应诉，人民法院缺席判决后，仍应当将裁判文书依照民事诉讼法第二百六十七条第八项规定公告送达。自公告送达裁判文书满三个月之日起，经过三十日的上诉期当事人没有上诉的，一审判决即发生法律效力。</w:t>
      </w:r>
    </w:p>
    <w:p>
      <w:pPr>
        <w:pStyle w:val="3"/>
        <w:keepNext w:val="0"/>
        <w:keepLines w:val="0"/>
        <w:widowControl/>
        <w:suppressLineNumbers w:val="0"/>
        <w:shd w:val="clear" w:fill="FFFFFF"/>
        <w:spacing w:before="0" w:beforeAutospacing="0" w:after="240" w:afterAutospacing="0"/>
        <w:ind w:left="0" w:right="0" w:firstLine="0"/>
        <w:rPr>
          <w:rFonts w:hint="eastAsia" w:ascii="微软雅黑" w:hAnsi="微软雅黑" w:eastAsia="微软雅黑" w:cs="微软雅黑"/>
          <w:i w:val="0"/>
          <w:iCs w:val="0"/>
          <w:caps w:val="0"/>
          <w:color w:val="333333"/>
          <w:spacing w:val="8"/>
          <w:sz w:val="24"/>
          <w:szCs w:val="24"/>
        </w:rPr>
      </w:pPr>
      <w:r>
        <w:rPr>
          <w:rFonts w:hint="eastAsia" w:ascii="微软雅黑" w:hAnsi="微软雅黑" w:eastAsia="微软雅黑" w:cs="微软雅黑"/>
          <w:i w:val="0"/>
          <w:iCs w:val="0"/>
          <w:caps w:val="0"/>
          <w:color w:val="333333"/>
          <w:spacing w:val="8"/>
          <w:sz w:val="24"/>
          <w:szCs w:val="24"/>
          <w:shd w:val="clear" w:fill="FFFFFF"/>
        </w:rPr>
        <w:t>第五百三十五条 外国人或者外国企业、组织的代表人、主要负责人在中华人民共和国领域内的，人民法院可以向该自然人或者外国企业、组织的代表人、主要负责人送达。</w:t>
      </w:r>
    </w:p>
    <w:p>
      <w:pPr>
        <w:pStyle w:val="3"/>
        <w:keepNext w:val="0"/>
        <w:keepLines w:val="0"/>
        <w:widowControl/>
        <w:suppressLineNumbers w:val="0"/>
        <w:shd w:val="clear" w:fill="FFFFFF"/>
        <w:spacing w:before="0" w:beforeAutospacing="0" w:after="240" w:afterAutospacing="0"/>
        <w:ind w:left="0" w:right="0" w:firstLine="0"/>
        <w:rPr>
          <w:rFonts w:hint="eastAsia" w:ascii="微软雅黑" w:hAnsi="微软雅黑" w:eastAsia="微软雅黑" w:cs="微软雅黑"/>
          <w:i w:val="0"/>
          <w:iCs w:val="0"/>
          <w:caps w:val="0"/>
          <w:color w:val="333333"/>
          <w:spacing w:val="8"/>
          <w:sz w:val="24"/>
          <w:szCs w:val="24"/>
        </w:rPr>
      </w:pPr>
      <w:r>
        <w:rPr>
          <w:rFonts w:hint="eastAsia" w:ascii="微软雅黑" w:hAnsi="微软雅黑" w:eastAsia="微软雅黑" w:cs="微软雅黑"/>
          <w:i w:val="0"/>
          <w:iCs w:val="0"/>
          <w:caps w:val="0"/>
          <w:color w:val="333333"/>
          <w:spacing w:val="8"/>
          <w:sz w:val="24"/>
          <w:szCs w:val="24"/>
          <w:shd w:val="clear" w:fill="FFFFFF"/>
        </w:rPr>
        <w:t>外国企业、组织的主要负责人包括该企业、组织的董事、监事、高级管理人员等。</w:t>
      </w:r>
    </w:p>
    <w:p>
      <w:pPr>
        <w:pStyle w:val="3"/>
        <w:keepNext w:val="0"/>
        <w:keepLines w:val="0"/>
        <w:widowControl/>
        <w:suppressLineNumbers w:val="0"/>
        <w:shd w:val="clear" w:fill="FFFFFF"/>
        <w:spacing w:before="0" w:beforeAutospacing="0" w:after="240" w:afterAutospacing="0"/>
        <w:ind w:left="0" w:right="0" w:firstLine="0"/>
        <w:rPr>
          <w:rFonts w:hint="eastAsia" w:ascii="微软雅黑" w:hAnsi="微软雅黑" w:eastAsia="微软雅黑" w:cs="微软雅黑"/>
          <w:i w:val="0"/>
          <w:iCs w:val="0"/>
          <w:caps w:val="0"/>
          <w:color w:val="333333"/>
          <w:spacing w:val="8"/>
          <w:sz w:val="24"/>
          <w:szCs w:val="24"/>
        </w:rPr>
      </w:pPr>
      <w:r>
        <w:rPr>
          <w:rFonts w:hint="eastAsia" w:ascii="微软雅黑" w:hAnsi="微软雅黑" w:eastAsia="微软雅黑" w:cs="微软雅黑"/>
          <w:i w:val="0"/>
          <w:iCs w:val="0"/>
          <w:caps w:val="0"/>
          <w:color w:val="333333"/>
          <w:spacing w:val="8"/>
          <w:sz w:val="24"/>
          <w:szCs w:val="24"/>
          <w:shd w:val="clear" w:fill="FFFFFF"/>
        </w:rPr>
        <w:t>第五百三十六条 受送达人所在国允许邮寄送达的，人民法院可以邮寄送达。</w:t>
      </w:r>
    </w:p>
    <w:p>
      <w:pPr>
        <w:pStyle w:val="3"/>
        <w:keepNext w:val="0"/>
        <w:keepLines w:val="0"/>
        <w:widowControl/>
        <w:suppressLineNumbers w:val="0"/>
        <w:shd w:val="clear" w:fill="FFFFFF"/>
        <w:spacing w:before="0" w:beforeAutospacing="0" w:after="240" w:afterAutospacing="0"/>
        <w:ind w:left="0" w:right="0" w:firstLine="0"/>
        <w:rPr>
          <w:rFonts w:hint="eastAsia" w:ascii="微软雅黑" w:hAnsi="微软雅黑" w:eastAsia="微软雅黑" w:cs="微软雅黑"/>
          <w:i w:val="0"/>
          <w:iCs w:val="0"/>
          <w:caps w:val="0"/>
          <w:color w:val="333333"/>
          <w:spacing w:val="8"/>
          <w:sz w:val="24"/>
          <w:szCs w:val="24"/>
        </w:rPr>
      </w:pPr>
      <w:r>
        <w:rPr>
          <w:rFonts w:hint="eastAsia" w:ascii="微软雅黑" w:hAnsi="微软雅黑" w:eastAsia="微软雅黑" w:cs="微软雅黑"/>
          <w:i w:val="0"/>
          <w:iCs w:val="0"/>
          <w:caps w:val="0"/>
          <w:color w:val="333333"/>
          <w:spacing w:val="8"/>
          <w:sz w:val="24"/>
          <w:szCs w:val="24"/>
          <w:shd w:val="clear" w:fill="FFFFFF"/>
        </w:rPr>
        <w:t>邮寄送达时应当附有送达回证。受送达人未在送达回证上签收但在邮件回执上签收的，视为送达，签收日期为送达日期。</w:t>
      </w:r>
    </w:p>
    <w:p>
      <w:pPr>
        <w:pStyle w:val="3"/>
        <w:keepNext w:val="0"/>
        <w:keepLines w:val="0"/>
        <w:widowControl/>
        <w:suppressLineNumbers w:val="0"/>
        <w:shd w:val="clear" w:fill="FFFFFF"/>
        <w:spacing w:before="0" w:beforeAutospacing="0" w:after="240" w:afterAutospacing="0"/>
        <w:ind w:left="0" w:right="0" w:firstLine="0"/>
        <w:rPr>
          <w:rFonts w:hint="eastAsia" w:ascii="微软雅黑" w:hAnsi="微软雅黑" w:eastAsia="微软雅黑" w:cs="微软雅黑"/>
          <w:i w:val="0"/>
          <w:iCs w:val="0"/>
          <w:caps w:val="0"/>
          <w:color w:val="333333"/>
          <w:spacing w:val="8"/>
          <w:sz w:val="24"/>
          <w:szCs w:val="24"/>
        </w:rPr>
      </w:pPr>
      <w:r>
        <w:rPr>
          <w:rFonts w:hint="eastAsia" w:ascii="微软雅黑" w:hAnsi="微软雅黑" w:eastAsia="微软雅黑" w:cs="微软雅黑"/>
          <w:i w:val="0"/>
          <w:iCs w:val="0"/>
          <w:caps w:val="0"/>
          <w:color w:val="333333"/>
          <w:spacing w:val="8"/>
          <w:sz w:val="24"/>
          <w:szCs w:val="24"/>
          <w:shd w:val="clear" w:fill="FFFFFF"/>
        </w:rPr>
        <w:t>自邮寄之日起满三个月，如果未收到送达的证明文件，且根据各种情况不足以认定已经送达的，视为不能用邮寄方式送达。</w:t>
      </w:r>
    </w:p>
    <w:p>
      <w:pPr>
        <w:pStyle w:val="3"/>
        <w:keepNext w:val="0"/>
        <w:keepLines w:val="0"/>
        <w:widowControl/>
        <w:suppressLineNumbers w:val="0"/>
        <w:shd w:val="clear" w:fill="FFFFFF"/>
        <w:spacing w:before="0" w:beforeAutospacing="0" w:after="240" w:afterAutospacing="0"/>
        <w:ind w:left="0" w:right="0" w:firstLine="0"/>
        <w:rPr>
          <w:rFonts w:hint="eastAsia" w:ascii="微软雅黑" w:hAnsi="微软雅黑" w:eastAsia="微软雅黑" w:cs="微软雅黑"/>
          <w:i w:val="0"/>
          <w:iCs w:val="0"/>
          <w:caps w:val="0"/>
          <w:color w:val="333333"/>
          <w:spacing w:val="8"/>
          <w:sz w:val="24"/>
          <w:szCs w:val="24"/>
        </w:rPr>
      </w:pPr>
      <w:r>
        <w:rPr>
          <w:rFonts w:hint="eastAsia" w:ascii="微软雅黑" w:hAnsi="微软雅黑" w:eastAsia="微软雅黑" w:cs="微软雅黑"/>
          <w:i w:val="0"/>
          <w:iCs w:val="0"/>
          <w:caps w:val="0"/>
          <w:color w:val="333333"/>
          <w:spacing w:val="8"/>
          <w:sz w:val="24"/>
          <w:szCs w:val="24"/>
          <w:shd w:val="clear" w:fill="FFFFFF"/>
        </w:rPr>
        <w:t>第五百三十七条 人民法院一审时采取公告方式向当事人送达诉讼文书的，二审时可径行采取公告方式向其送达诉讼文书，但人民法院能够采取公告方式之外的其他方式送达的除外。</w:t>
      </w:r>
    </w:p>
    <w:p>
      <w:pPr>
        <w:pStyle w:val="3"/>
        <w:keepNext w:val="0"/>
        <w:keepLines w:val="0"/>
        <w:widowControl/>
        <w:suppressLineNumbers w:val="0"/>
        <w:shd w:val="clear" w:fill="FFFFFF"/>
        <w:spacing w:before="0" w:beforeAutospacing="0" w:after="240" w:afterAutospacing="0"/>
        <w:ind w:left="0" w:right="0" w:firstLine="0"/>
        <w:rPr>
          <w:rFonts w:hint="eastAsia" w:ascii="微软雅黑" w:hAnsi="微软雅黑" w:eastAsia="微软雅黑" w:cs="微软雅黑"/>
          <w:i w:val="0"/>
          <w:iCs w:val="0"/>
          <w:caps w:val="0"/>
          <w:color w:val="333333"/>
          <w:spacing w:val="8"/>
          <w:sz w:val="24"/>
          <w:szCs w:val="24"/>
        </w:rPr>
      </w:pPr>
      <w:r>
        <w:rPr>
          <w:rFonts w:hint="eastAsia" w:ascii="微软雅黑" w:hAnsi="微软雅黑" w:eastAsia="微软雅黑" w:cs="微软雅黑"/>
          <w:i w:val="0"/>
          <w:iCs w:val="0"/>
          <w:caps w:val="0"/>
          <w:color w:val="333333"/>
          <w:spacing w:val="8"/>
          <w:sz w:val="24"/>
          <w:szCs w:val="24"/>
          <w:shd w:val="clear" w:fill="FFFFFF"/>
        </w:rPr>
        <w:t>第五百三十八条 不服第一审人民法院判决、裁定的上诉期，对在中华人民共和国领域内有住所的当事人，适用民事诉讼法第一百六十四条规定的期限;对在中华人民共和国领域内没有住所的当事人，适用民事诉讼法第二百六十九条规定的期限。当事人的上诉期均已届满没有上诉的，第一审人民法院的判决、裁定即发生法律效力。</w:t>
      </w:r>
    </w:p>
    <w:p>
      <w:pPr>
        <w:pStyle w:val="3"/>
        <w:keepNext w:val="0"/>
        <w:keepLines w:val="0"/>
        <w:widowControl/>
        <w:suppressLineNumbers w:val="0"/>
        <w:shd w:val="clear" w:fill="FFFFFF"/>
        <w:spacing w:before="0" w:beforeAutospacing="0" w:after="240" w:afterAutospacing="0"/>
        <w:ind w:left="0" w:right="0" w:firstLine="0"/>
        <w:rPr>
          <w:rFonts w:hint="eastAsia" w:ascii="微软雅黑" w:hAnsi="微软雅黑" w:eastAsia="微软雅黑" w:cs="微软雅黑"/>
          <w:i w:val="0"/>
          <w:iCs w:val="0"/>
          <w:caps w:val="0"/>
          <w:color w:val="333333"/>
          <w:spacing w:val="8"/>
          <w:sz w:val="24"/>
          <w:szCs w:val="24"/>
        </w:rPr>
      </w:pPr>
      <w:r>
        <w:rPr>
          <w:rFonts w:hint="eastAsia" w:ascii="微软雅黑" w:hAnsi="微软雅黑" w:eastAsia="微软雅黑" w:cs="微软雅黑"/>
          <w:i w:val="0"/>
          <w:iCs w:val="0"/>
          <w:caps w:val="0"/>
          <w:color w:val="333333"/>
          <w:spacing w:val="8"/>
          <w:sz w:val="24"/>
          <w:szCs w:val="24"/>
          <w:shd w:val="clear" w:fill="FFFFFF"/>
        </w:rPr>
        <w:t>第五百三十九条 人民法院对涉外民事案件的当事人申请再审进行审查的期间，不受民事诉讼法第二百零四条规定的限制。</w:t>
      </w:r>
    </w:p>
    <w:p>
      <w:pPr>
        <w:pStyle w:val="3"/>
        <w:keepNext w:val="0"/>
        <w:keepLines w:val="0"/>
        <w:widowControl/>
        <w:suppressLineNumbers w:val="0"/>
        <w:shd w:val="clear" w:fill="FFFFFF"/>
        <w:spacing w:before="0" w:beforeAutospacing="0" w:after="240" w:afterAutospacing="0"/>
        <w:ind w:left="0" w:right="0" w:firstLine="0"/>
        <w:rPr>
          <w:rFonts w:hint="eastAsia" w:ascii="微软雅黑" w:hAnsi="微软雅黑" w:eastAsia="微软雅黑" w:cs="微软雅黑"/>
          <w:i w:val="0"/>
          <w:iCs w:val="0"/>
          <w:caps w:val="0"/>
          <w:color w:val="333333"/>
          <w:spacing w:val="8"/>
          <w:sz w:val="24"/>
          <w:szCs w:val="24"/>
        </w:rPr>
      </w:pPr>
      <w:r>
        <w:rPr>
          <w:rFonts w:hint="eastAsia" w:ascii="微软雅黑" w:hAnsi="微软雅黑" w:eastAsia="微软雅黑" w:cs="微软雅黑"/>
          <w:i w:val="0"/>
          <w:iCs w:val="0"/>
          <w:caps w:val="0"/>
          <w:color w:val="333333"/>
          <w:spacing w:val="8"/>
          <w:sz w:val="24"/>
          <w:szCs w:val="24"/>
          <w:shd w:val="clear" w:fill="FFFFFF"/>
        </w:rPr>
        <w:t>第五百四十条 申请人向人民法院申请执行中华人民共和国涉外仲裁机构的裁决，应当提出书面申请，并附裁决书正本。如申请人为外国当事人，其申请书应当用中文文本提出。</w:t>
      </w:r>
    </w:p>
    <w:p>
      <w:pPr>
        <w:pStyle w:val="3"/>
        <w:keepNext w:val="0"/>
        <w:keepLines w:val="0"/>
        <w:widowControl/>
        <w:suppressLineNumbers w:val="0"/>
        <w:shd w:val="clear" w:fill="FFFFFF"/>
        <w:spacing w:before="0" w:beforeAutospacing="0" w:after="240" w:afterAutospacing="0"/>
        <w:ind w:left="0" w:right="0" w:firstLine="0"/>
        <w:rPr>
          <w:rFonts w:hint="eastAsia" w:ascii="微软雅黑" w:hAnsi="微软雅黑" w:eastAsia="微软雅黑" w:cs="微软雅黑"/>
          <w:i w:val="0"/>
          <w:iCs w:val="0"/>
          <w:caps w:val="0"/>
          <w:color w:val="333333"/>
          <w:spacing w:val="8"/>
          <w:sz w:val="24"/>
          <w:szCs w:val="24"/>
        </w:rPr>
      </w:pPr>
      <w:r>
        <w:rPr>
          <w:rFonts w:hint="eastAsia" w:ascii="微软雅黑" w:hAnsi="微软雅黑" w:eastAsia="微软雅黑" w:cs="微软雅黑"/>
          <w:i w:val="0"/>
          <w:iCs w:val="0"/>
          <w:caps w:val="0"/>
          <w:color w:val="333333"/>
          <w:spacing w:val="8"/>
          <w:sz w:val="24"/>
          <w:szCs w:val="24"/>
          <w:shd w:val="clear" w:fill="FFFFFF"/>
        </w:rPr>
        <w:t>第五百四十一条 人民法院强制执行涉外仲裁机构的仲裁裁决时，被执行人以有民事诉讼法第二百七十四条第一款规定的情形为由提出抗辩的，人民法院应当对被执行人的抗辩进行审查，并根据审查结果裁定执行或者不予执行。</w:t>
      </w:r>
    </w:p>
    <w:p>
      <w:pPr>
        <w:pStyle w:val="3"/>
        <w:keepNext w:val="0"/>
        <w:keepLines w:val="0"/>
        <w:widowControl/>
        <w:suppressLineNumbers w:val="0"/>
        <w:shd w:val="clear" w:fill="FFFFFF"/>
        <w:spacing w:before="0" w:beforeAutospacing="0" w:after="240" w:afterAutospacing="0"/>
        <w:ind w:left="0" w:right="0" w:firstLine="0"/>
        <w:rPr>
          <w:rFonts w:hint="eastAsia" w:ascii="微软雅黑" w:hAnsi="微软雅黑" w:eastAsia="微软雅黑" w:cs="微软雅黑"/>
          <w:i w:val="0"/>
          <w:iCs w:val="0"/>
          <w:caps w:val="0"/>
          <w:color w:val="333333"/>
          <w:spacing w:val="8"/>
          <w:sz w:val="24"/>
          <w:szCs w:val="24"/>
        </w:rPr>
      </w:pPr>
      <w:r>
        <w:rPr>
          <w:rFonts w:hint="eastAsia" w:ascii="微软雅黑" w:hAnsi="微软雅黑" w:eastAsia="微软雅黑" w:cs="微软雅黑"/>
          <w:i w:val="0"/>
          <w:iCs w:val="0"/>
          <w:caps w:val="0"/>
          <w:color w:val="333333"/>
          <w:spacing w:val="8"/>
          <w:sz w:val="24"/>
          <w:szCs w:val="24"/>
          <w:shd w:val="clear" w:fill="FFFFFF"/>
        </w:rPr>
        <w:t>第五百四十二条 依照民事诉讼法第二百七十二条规定，中华人民共和国涉外仲裁机构将当事人的保全申请提交人民法院裁定的，人民法院可以进行审查，裁定是否进行保全。裁定保全的，应当责令申请人提供担保，申请人不提供担保的，裁定驳回申请。</w:t>
      </w:r>
    </w:p>
    <w:p>
      <w:pPr>
        <w:pStyle w:val="3"/>
        <w:keepNext w:val="0"/>
        <w:keepLines w:val="0"/>
        <w:widowControl/>
        <w:suppressLineNumbers w:val="0"/>
        <w:shd w:val="clear" w:fill="FFFFFF"/>
        <w:spacing w:before="0" w:beforeAutospacing="0" w:after="240" w:afterAutospacing="0"/>
        <w:ind w:left="0" w:right="0" w:firstLine="0"/>
        <w:rPr>
          <w:rFonts w:hint="eastAsia" w:ascii="微软雅黑" w:hAnsi="微软雅黑" w:eastAsia="微软雅黑" w:cs="微软雅黑"/>
          <w:i w:val="0"/>
          <w:iCs w:val="0"/>
          <w:caps w:val="0"/>
          <w:color w:val="333333"/>
          <w:spacing w:val="8"/>
          <w:sz w:val="24"/>
          <w:szCs w:val="24"/>
        </w:rPr>
      </w:pPr>
      <w:r>
        <w:rPr>
          <w:rFonts w:hint="eastAsia" w:ascii="微软雅黑" w:hAnsi="微软雅黑" w:eastAsia="微软雅黑" w:cs="微软雅黑"/>
          <w:i w:val="0"/>
          <w:iCs w:val="0"/>
          <w:caps w:val="0"/>
          <w:color w:val="333333"/>
          <w:spacing w:val="8"/>
          <w:sz w:val="24"/>
          <w:szCs w:val="24"/>
          <w:shd w:val="clear" w:fill="FFFFFF"/>
        </w:rPr>
        <w:t>当事人申请证据保全，人民法院经审查认为无需提供担保的，申请人可以不提供担保。</w:t>
      </w:r>
    </w:p>
    <w:p>
      <w:pPr>
        <w:pStyle w:val="3"/>
        <w:keepNext w:val="0"/>
        <w:keepLines w:val="0"/>
        <w:widowControl/>
        <w:suppressLineNumbers w:val="0"/>
        <w:shd w:val="clear" w:fill="FFFFFF"/>
        <w:spacing w:before="0" w:beforeAutospacing="0" w:after="240" w:afterAutospacing="0"/>
        <w:ind w:left="0" w:right="0" w:firstLine="0"/>
        <w:rPr>
          <w:rFonts w:hint="eastAsia" w:ascii="微软雅黑" w:hAnsi="微软雅黑" w:eastAsia="微软雅黑" w:cs="微软雅黑"/>
          <w:i w:val="0"/>
          <w:iCs w:val="0"/>
          <w:caps w:val="0"/>
          <w:color w:val="333333"/>
          <w:spacing w:val="8"/>
          <w:sz w:val="24"/>
          <w:szCs w:val="24"/>
        </w:rPr>
      </w:pPr>
      <w:r>
        <w:rPr>
          <w:rFonts w:hint="eastAsia" w:ascii="微软雅黑" w:hAnsi="微软雅黑" w:eastAsia="微软雅黑" w:cs="微软雅黑"/>
          <w:i w:val="0"/>
          <w:iCs w:val="0"/>
          <w:caps w:val="0"/>
          <w:color w:val="333333"/>
          <w:spacing w:val="8"/>
          <w:sz w:val="24"/>
          <w:szCs w:val="24"/>
          <w:shd w:val="clear" w:fill="FFFFFF"/>
        </w:rPr>
        <w:t>第五百四十三条 申请人向人民法院申请承认和执行外国法院作出的发生法律效力的判决、裁定，应当提交申请书，并附外国法院作出的发生法律效力的判决、裁定正本或者经证明无误的副本以及中文译本。外国法院判决、裁定为缺席判决、裁定的，申请人应当同时提交该外国法院已经合法传唤的证明文件，但判决、裁定已经对此予以明确说明的除外。</w:t>
      </w:r>
    </w:p>
    <w:p>
      <w:pPr>
        <w:pStyle w:val="3"/>
        <w:keepNext w:val="0"/>
        <w:keepLines w:val="0"/>
        <w:widowControl/>
        <w:suppressLineNumbers w:val="0"/>
        <w:shd w:val="clear" w:fill="FFFFFF"/>
        <w:spacing w:before="0" w:beforeAutospacing="0" w:after="240" w:afterAutospacing="0"/>
        <w:ind w:left="0" w:right="0" w:firstLine="0"/>
        <w:rPr>
          <w:rFonts w:hint="eastAsia" w:ascii="微软雅黑" w:hAnsi="微软雅黑" w:eastAsia="微软雅黑" w:cs="微软雅黑"/>
          <w:i w:val="0"/>
          <w:iCs w:val="0"/>
          <w:caps w:val="0"/>
          <w:color w:val="333333"/>
          <w:spacing w:val="8"/>
          <w:sz w:val="24"/>
          <w:szCs w:val="24"/>
        </w:rPr>
      </w:pPr>
      <w:r>
        <w:rPr>
          <w:rFonts w:hint="eastAsia" w:ascii="微软雅黑" w:hAnsi="微软雅黑" w:eastAsia="微软雅黑" w:cs="微软雅黑"/>
          <w:i w:val="0"/>
          <w:iCs w:val="0"/>
          <w:caps w:val="0"/>
          <w:color w:val="333333"/>
          <w:spacing w:val="8"/>
          <w:sz w:val="24"/>
          <w:szCs w:val="24"/>
          <w:shd w:val="clear" w:fill="FFFFFF"/>
        </w:rPr>
        <w:t>中华人民共和国缔结或者参加的国际条约对提交文件有规定的，按照规定办理。</w:t>
      </w:r>
    </w:p>
    <w:p>
      <w:pPr>
        <w:pStyle w:val="3"/>
        <w:keepNext w:val="0"/>
        <w:keepLines w:val="0"/>
        <w:widowControl/>
        <w:suppressLineNumbers w:val="0"/>
        <w:shd w:val="clear" w:fill="FFFFFF"/>
        <w:spacing w:before="0" w:beforeAutospacing="0" w:after="240" w:afterAutospacing="0"/>
        <w:ind w:left="0" w:right="0" w:firstLine="0"/>
        <w:rPr>
          <w:rFonts w:hint="eastAsia" w:ascii="微软雅黑" w:hAnsi="微软雅黑" w:eastAsia="微软雅黑" w:cs="微软雅黑"/>
          <w:i w:val="0"/>
          <w:iCs w:val="0"/>
          <w:caps w:val="0"/>
          <w:color w:val="333333"/>
          <w:spacing w:val="8"/>
          <w:sz w:val="24"/>
          <w:szCs w:val="24"/>
        </w:rPr>
      </w:pPr>
      <w:r>
        <w:rPr>
          <w:rFonts w:hint="eastAsia" w:ascii="微软雅黑" w:hAnsi="微软雅黑" w:eastAsia="微软雅黑" w:cs="微软雅黑"/>
          <w:i w:val="0"/>
          <w:iCs w:val="0"/>
          <w:caps w:val="0"/>
          <w:color w:val="333333"/>
          <w:spacing w:val="8"/>
          <w:sz w:val="24"/>
          <w:szCs w:val="24"/>
          <w:shd w:val="clear" w:fill="FFFFFF"/>
        </w:rPr>
        <w:t>第五百四十四条 当事人向中华人民共和国有管辖权的中级人民法院申请承认和执行外国法院作出的发生法律效力的判决、裁定的，如果该法院所在国与中华人民共和国没有缔结或者共同参加国际条约，也没有互惠关系的，裁定驳回申请，但当事人向人民法院申请承认外国法院作出的发生法律效力的离婚判决的除外。</w:t>
      </w:r>
    </w:p>
    <w:p>
      <w:pPr>
        <w:pStyle w:val="3"/>
        <w:keepNext w:val="0"/>
        <w:keepLines w:val="0"/>
        <w:widowControl/>
        <w:suppressLineNumbers w:val="0"/>
        <w:shd w:val="clear" w:fill="FFFFFF"/>
        <w:spacing w:before="0" w:beforeAutospacing="0" w:after="240" w:afterAutospacing="0"/>
        <w:ind w:left="0" w:right="0" w:firstLine="0"/>
        <w:rPr>
          <w:rFonts w:hint="eastAsia" w:ascii="微软雅黑" w:hAnsi="微软雅黑" w:eastAsia="微软雅黑" w:cs="微软雅黑"/>
          <w:i w:val="0"/>
          <w:iCs w:val="0"/>
          <w:caps w:val="0"/>
          <w:color w:val="333333"/>
          <w:spacing w:val="8"/>
          <w:sz w:val="24"/>
          <w:szCs w:val="24"/>
        </w:rPr>
      </w:pPr>
      <w:r>
        <w:rPr>
          <w:rFonts w:hint="eastAsia" w:ascii="微软雅黑" w:hAnsi="微软雅黑" w:eastAsia="微软雅黑" w:cs="微软雅黑"/>
          <w:i w:val="0"/>
          <w:iCs w:val="0"/>
          <w:caps w:val="0"/>
          <w:color w:val="333333"/>
          <w:spacing w:val="8"/>
          <w:sz w:val="24"/>
          <w:szCs w:val="24"/>
          <w:shd w:val="clear" w:fill="FFFFFF"/>
        </w:rPr>
        <w:t>承认和执行申请被裁定驳回的，当事人可以向人民法院起诉。</w:t>
      </w:r>
    </w:p>
    <w:p>
      <w:pPr>
        <w:pStyle w:val="3"/>
        <w:keepNext w:val="0"/>
        <w:keepLines w:val="0"/>
        <w:widowControl/>
        <w:suppressLineNumbers w:val="0"/>
        <w:shd w:val="clear" w:fill="FFFFFF"/>
        <w:spacing w:before="0" w:beforeAutospacing="0" w:after="240" w:afterAutospacing="0"/>
        <w:ind w:left="0" w:right="0" w:firstLine="0"/>
        <w:rPr>
          <w:rFonts w:hint="eastAsia" w:ascii="微软雅黑" w:hAnsi="微软雅黑" w:eastAsia="微软雅黑" w:cs="微软雅黑"/>
          <w:i w:val="0"/>
          <w:iCs w:val="0"/>
          <w:caps w:val="0"/>
          <w:color w:val="333333"/>
          <w:spacing w:val="8"/>
          <w:sz w:val="24"/>
          <w:szCs w:val="24"/>
        </w:rPr>
      </w:pPr>
      <w:r>
        <w:rPr>
          <w:rFonts w:hint="eastAsia" w:ascii="微软雅黑" w:hAnsi="微软雅黑" w:eastAsia="微软雅黑" w:cs="微软雅黑"/>
          <w:i w:val="0"/>
          <w:iCs w:val="0"/>
          <w:caps w:val="0"/>
          <w:color w:val="333333"/>
          <w:spacing w:val="8"/>
          <w:sz w:val="24"/>
          <w:szCs w:val="24"/>
          <w:shd w:val="clear" w:fill="FFFFFF"/>
        </w:rPr>
        <w:t>第五百四十五条 对临时仲裁庭在中华人民共和国领域外作出的仲裁裁决，一方当事人向人民法院申请承认和执行的，人民法院应当依照民事诉讼法第二百八十三条规定处理。</w:t>
      </w:r>
    </w:p>
    <w:p>
      <w:pPr>
        <w:pStyle w:val="3"/>
        <w:keepNext w:val="0"/>
        <w:keepLines w:val="0"/>
        <w:widowControl/>
        <w:suppressLineNumbers w:val="0"/>
        <w:shd w:val="clear" w:fill="FFFFFF"/>
        <w:spacing w:before="0" w:beforeAutospacing="0" w:after="240" w:afterAutospacing="0"/>
        <w:ind w:left="0" w:right="0" w:firstLine="0"/>
        <w:rPr>
          <w:rFonts w:hint="eastAsia" w:ascii="微软雅黑" w:hAnsi="微软雅黑" w:eastAsia="微软雅黑" w:cs="微软雅黑"/>
          <w:i w:val="0"/>
          <w:iCs w:val="0"/>
          <w:caps w:val="0"/>
          <w:color w:val="333333"/>
          <w:spacing w:val="8"/>
          <w:sz w:val="24"/>
          <w:szCs w:val="24"/>
        </w:rPr>
      </w:pPr>
      <w:r>
        <w:rPr>
          <w:rFonts w:hint="eastAsia" w:ascii="微软雅黑" w:hAnsi="微软雅黑" w:eastAsia="微软雅黑" w:cs="微软雅黑"/>
          <w:i w:val="0"/>
          <w:iCs w:val="0"/>
          <w:caps w:val="0"/>
          <w:color w:val="333333"/>
          <w:spacing w:val="8"/>
          <w:sz w:val="24"/>
          <w:szCs w:val="24"/>
          <w:shd w:val="clear" w:fill="FFFFFF"/>
        </w:rPr>
        <w:t>第五百四十六条 对外国法院作出的发生法律效力的判决、裁定或者外国仲裁裁决，需要中华人民共和国法院执行的，当事人应当先向人民法院申请承认。人民法院经审查，裁定承认后，再根据民事诉讼法第三编的规定予以执行。</w:t>
      </w:r>
    </w:p>
    <w:p>
      <w:pPr>
        <w:pStyle w:val="3"/>
        <w:keepNext w:val="0"/>
        <w:keepLines w:val="0"/>
        <w:widowControl/>
        <w:suppressLineNumbers w:val="0"/>
        <w:shd w:val="clear" w:fill="FFFFFF"/>
        <w:spacing w:before="0" w:beforeAutospacing="0" w:after="240" w:afterAutospacing="0"/>
        <w:ind w:left="0" w:right="0" w:firstLine="0"/>
        <w:rPr>
          <w:rFonts w:hint="eastAsia" w:ascii="微软雅黑" w:hAnsi="微软雅黑" w:eastAsia="微软雅黑" w:cs="微软雅黑"/>
          <w:i w:val="0"/>
          <w:iCs w:val="0"/>
          <w:caps w:val="0"/>
          <w:color w:val="333333"/>
          <w:spacing w:val="8"/>
          <w:sz w:val="24"/>
          <w:szCs w:val="24"/>
        </w:rPr>
      </w:pPr>
      <w:r>
        <w:rPr>
          <w:rFonts w:hint="eastAsia" w:ascii="微软雅黑" w:hAnsi="微软雅黑" w:eastAsia="微软雅黑" w:cs="微软雅黑"/>
          <w:i w:val="0"/>
          <w:iCs w:val="0"/>
          <w:caps w:val="0"/>
          <w:color w:val="333333"/>
          <w:spacing w:val="8"/>
          <w:sz w:val="24"/>
          <w:szCs w:val="24"/>
          <w:shd w:val="clear" w:fill="FFFFFF"/>
        </w:rPr>
        <w:t>当事人仅申请承认而未同时申请执行的，人民法院仅对应否承认进行审查并作出裁定。</w:t>
      </w:r>
    </w:p>
    <w:p>
      <w:pPr>
        <w:pStyle w:val="3"/>
        <w:keepNext w:val="0"/>
        <w:keepLines w:val="0"/>
        <w:widowControl/>
        <w:suppressLineNumbers w:val="0"/>
        <w:shd w:val="clear" w:fill="FFFFFF"/>
        <w:spacing w:before="0" w:beforeAutospacing="0" w:after="240" w:afterAutospacing="0"/>
        <w:ind w:left="0" w:right="0" w:firstLine="0"/>
        <w:rPr>
          <w:rFonts w:hint="eastAsia" w:ascii="微软雅黑" w:hAnsi="微软雅黑" w:eastAsia="微软雅黑" w:cs="微软雅黑"/>
          <w:i w:val="0"/>
          <w:iCs w:val="0"/>
          <w:caps w:val="0"/>
          <w:color w:val="333333"/>
          <w:spacing w:val="8"/>
          <w:sz w:val="24"/>
          <w:szCs w:val="24"/>
        </w:rPr>
      </w:pPr>
      <w:r>
        <w:rPr>
          <w:rFonts w:hint="eastAsia" w:ascii="微软雅黑" w:hAnsi="微软雅黑" w:eastAsia="微软雅黑" w:cs="微软雅黑"/>
          <w:i w:val="0"/>
          <w:iCs w:val="0"/>
          <w:caps w:val="0"/>
          <w:color w:val="333333"/>
          <w:spacing w:val="8"/>
          <w:sz w:val="24"/>
          <w:szCs w:val="24"/>
          <w:shd w:val="clear" w:fill="FFFFFF"/>
        </w:rPr>
        <w:t>第五百四十七条 当事人申请承认和执行外国法院作出的发生法律效力的判决、裁定或者外国仲裁裁决的期间，适用民事诉讼法第二百三十九条的规定。</w:t>
      </w:r>
    </w:p>
    <w:p>
      <w:pPr>
        <w:pStyle w:val="3"/>
        <w:keepNext w:val="0"/>
        <w:keepLines w:val="0"/>
        <w:widowControl/>
        <w:suppressLineNumbers w:val="0"/>
        <w:shd w:val="clear" w:fill="FFFFFF"/>
        <w:spacing w:before="0" w:beforeAutospacing="0" w:after="240" w:afterAutospacing="0"/>
        <w:ind w:left="0" w:right="0" w:firstLine="0"/>
        <w:rPr>
          <w:rFonts w:hint="eastAsia" w:ascii="微软雅黑" w:hAnsi="微软雅黑" w:eastAsia="微软雅黑" w:cs="微软雅黑"/>
          <w:i w:val="0"/>
          <w:iCs w:val="0"/>
          <w:caps w:val="0"/>
          <w:color w:val="333333"/>
          <w:spacing w:val="8"/>
          <w:sz w:val="24"/>
          <w:szCs w:val="24"/>
        </w:rPr>
      </w:pPr>
      <w:r>
        <w:rPr>
          <w:rFonts w:hint="eastAsia" w:ascii="微软雅黑" w:hAnsi="微软雅黑" w:eastAsia="微软雅黑" w:cs="微软雅黑"/>
          <w:i w:val="0"/>
          <w:iCs w:val="0"/>
          <w:caps w:val="0"/>
          <w:color w:val="333333"/>
          <w:spacing w:val="8"/>
          <w:sz w:val="24"/>
          <w:szCs w:val="24"/>
          <w:shd w:val="clear" w:fill="FFFFFF"/>
        </w:rPr>
        <w:t>当事人仅申请承认而未同时申请执行的，申请执行的期间自人民法院对承认申请作出的裁定生效之日起重新计算。</w:t>
      </w:r>
    </w:p>
    <w:p>
      <w:pPr>
        <w:pStyle w:val="3"/>
        <w:keepNext w:val="0"/>
        <w:keepLines w:val="0"/>
        <w:widowControl/>
        <w:suppressLineNumbers w:val="0"/>
        <w:shd w:val="clear" w:fill="FFFFFF"/>
        <w:spacing w:before="0" w:beforeAutospacing="0" w:after="240" w:afterAutospacing="0"/>
        <w:ind w:left="0" w:right="0" w:firstLine="0"/>
        <w:rPr>
          <w:rFonts w:hint="eastAsia" w:ascii="微软雅黑" w:hAnsi="微软雅黑" w:eastAsia="微软雅黑" w:cs="微软雅黑"/>
          <w:i w:val="0"/>
          <w:iCs w:val="0"/>
          <w:caps w:val="0"/>
          <w:color w:val="333333"/>
          <w:spacing w:val="8"/>
          <w:sz w:val="24"/>
          <w:szCs w:val="24"/>
        </w:rPr>
      </w:pPr>
      <w:r>
        <w:rPr>
          <w:rFonts w:hint="eastAsia" w:ascii="微软雅黑" w:hAnsi="微软雅黑" w:eastAsia="微软雅黑" w:cs="微软雅黑"/>
          <w:i w:val="0"/>
          <w:iCs w:val="0"/>
          <w:caps w:val="0"/>
          <w:color w:val="333333"/>
          <w:spacing w:val="8"/>
          <w:sz w:val="24"/>
          <w:szCs w:val="24"/>
          <w:shd w:val="clear" w:fill="FFFFFF"/>
        </w:rPr>
        <w:t>第五百四十八条 承认和执行外国法院作出的发生法律效力的判决、裁定或者外国仲裁裁决的案件，人民法院应当组成合议庭进行审查。</w:t>
      </w:r>
    </w:p>
    <w:p>
      <w:pPr>
        <w:pStyle w:val="3"/>
        <w:keepNext w:val="0"/>
        <w:keepLines w:val="0"/>
        <w:widowControl/>
        <w:suppressLineNumbers w:val="0"/>
        <w:shd w:val="clear" w:fill="FFFFFF"/>
        <w:spacing w:before="0" w:beforeAutospacing="0" w:after="240" w:afterAutospacing="0"/>
        <w:ind w:left="0" w:right="0" w:firstLine="0"/>
        <w:rPr>
          <w:rFonts w:hint="eastAsia" w:ascii="微软雅黑" w:hAnsi="微软雅黑" w:eastAsia="微软雅黑" w:cs="微软雅黑"/>
          <w:i w:val="0"/>
          <w:iCs w:val="0"/>
          <w:caps w:val="0"/>
          <w:color w:val="333333"/>
          <w:spacing w:val="8"/>
          <w:sz w:val="24"/>
          <w:szCs w:val="24"/>
        </w:rPr>
      </w:pPr>
      <w:r>
        <w:rPr>
          <w:rFonts w:hint="eastAsia" w:ascii="微软雅黑" w:hAnsi="微软雅黑" w:eastAsia="微软雅黑" w:cs="微软雅黑"/>
          <w:i w:val="0"/>
          <w:iCs w:val="0"/>
          <w:caps w:val="0"/>
          <w:color w:val="333333"/>
          <w:spacing w:val="8"/>
          <w:sz w:val="24"/>
          <w:szCs w:val="24"/>
          <w:shd w:val="clear" w:fill="FFFFFF"/>
        </w:rPr>
        <w:t>人民法院应当将申请书送达被申请人。被申请人可以陈述意见。</w:t>
      </w:r>
    </w:p>
    <w:p>
      <w:pPr>
        <w:pStyle w:val="3"/>
        <w:keepNext w:val="0"/>
        <w:keepLines w:val="0"/>
        <w:widowControl/>
        <w:suppressLineNumbers w:val="0"/>
        <w:shd w:val="clear" w:fill="FFFFFF"/>
        <w:spacing w:before="0" w:beforeAutospacing="0" w:after="240" w:afterAutospacing="0"/>
        <w:ind w:left="0" w:right="0" w:firstLine="0"/>
        <w:rPr>
          <w:rFonts w:hint="eastAsia" w:ascii="微软雅黑" w:hAnsi="微软雅黑" w:eastAsia="微软雅黑" w:cs="微软雅黑"/>
          <w:i w:val="0"/>
          <w:iCs w:val="0"/>
          <w:caps w:val="0"/>
          <w:color w:val="333333"/>
          <w:spacing w:val="8"/>
          <w:sz w:val="24"/>
          <w:szCs w:val="24"/>
        </w:rPr>
      </w:pPr>
      <w:r>
        <w:rPr>
          <w:rFonts w:hint="eastAsia" w:ascii="微软雅黑" w:hAnsi="微软雅黑" w:eastAsia="微软雅黑" w:cs="微软雅黑"/>
          <w:i w:val="0"/>
          <w:iCs w:val="0"/>
          <w:caps w:val="0"/>
          <w:color w:val="333333"/>
          <w:spacing w:val="8"/>
          <w:sz w:val="24"/>
          <w:szCs w:val="24"/>
          <w:shd w:val="clear" w:fill="FFFFFF"/>
        </w:rPr>
        <w:t>人民法院经审查作出的裁定，一经送达即发生法律效力。</w:t>
      </w:r>
    </w:p>
    <w:p>
      <w:pPr>
        <w:pStyle w:val="3"/>
        <w:keepNext w:val="0"/>
        <w:keepLines w:val="0"/>
        <w:widowControl/>
        <w:suppressLineNumbers w:val="0"/>
        <w:shd w:val="clear" w:fill="FFFFFF"/>
        <w:spacing w:before="0" w:beforeAutospacing="0" w:after="240" w:afterAutospacing="0"/>
        <w:ind w:left="0" w:right="0" w:firstLine="0"/>
        <w:rPr>
          <w:rFonts w:hint="eastAsia" w:ascii="微软雅黑" w:hAnsi="微软雅黑" w:eastAsia="微软雅黑" w:cs="微软雅黑"/>
          <w:i w:val="0"/>
          <w:iCs w:val="0"/>
          <w:caps w:val="0"/>
          <w:color w:val="333333"/>
          <w:spacing w:val="8"/>
          <w:sz w:val="24"/>
          <w:szCs w:val="24"/>
        </w:rPr>
      </w:pPr>
      <w:r>
        <w:rPr>
          <w:rFonts w:hint="eastAsia" w:ascii="微软雅黑" w:hAnsi="微软雅黑" w:eastAsia="微软雅黑" w:cs="微软雅黑"/>
          <w:i w:val="0"/>
          <w:iCs w:val="0"/>
          <w:caps w:val="0"/>
          <w:color w:val="333333"/>
          <w:spacing w:val="8"/>
          <w:sz w:val="24"/>
          <w:szCs w:val="24"/>
          <w:shd w:val="clear" w:fill="FFFFFF"/>
        </w:rPr>
        <w:t>第五百四十九条 与中华人民共和国没有司法协助条约又无互惠关系的国家的法院，未通过外交途径，直接请求人民法院提供司法协助的，人民法院应予退回，并说明理由。</w:t>
      </w:r>
    </w:p>
    <w:p>
      <w:pPr>
        <w:pStyle w:val="3"/>
        <w:keepNext w:val="0"/>
        <w:keepLines w:val="0"/>
        <w:widowControl/>
        <w:suppressLineNumbers w:val="0"/>
        <w:shd w:val="clear" w:fill="FFFFFF"/>
        <w:spacing w:before="0" w:beforeAutospacing="0" w:after="240" w:afterAutospacing="0"/>
        <w:ind w:left="0" w:right="0" w:firstLine="0"/>
        <w:rPr>
          <w:rFonts w:hint="eastAsia" w:ascii="微软雅黑" w:hAnsi="微软雅黑" w:eastAsia="微软雅黑" w:cs="微软雅黑"/>
          <w:i w:val="0"/>
          <w:iCs w:val="0"/>
          <w:caps w:val="0"/>
          <w:color w:val="333333"/>
          <w:spacing w:val="8"/>
          <w:sz w:val="24"/>
          <w:szCs w:val="24"/>
        </w:rPr>
      </w:pPr>
      <w:r>
        <w:rPr>
          <w:rFonts w:hint="eastAsia" w:ascii="微软雅黑" w:hAnsi="微软雅黑" w:eastAsia="微软雅黑" w:cs="微软雅黑"/>
          <w:i w:val="0"/>
          <w:iCs w:val="0"/>
          <w:caps w:val="0"/>
          <w:color w:val="333333"/>
          <w:spacing w:val="8"/>
          <w:sz w:val="24"/>
          <w:szCs w:val="24"/>
          <w:shd w:val="clear" w:fill="FFFFFF"/>
        </w:rPr>
        <w:t>第五百五十条 当事人在中华人民共和国领域外使用中华人民共和国法院的判决书、裁定书，要求中华人民共和国法院证明其法律效力的，或者外国法院要求中华人民共和国法院证明判决书、裁定书的法律效力的，作出判决、裁定的中华人民共和国法院，可以本法院的名义出具证明。</w:t>
      </w:r>
    </w:p>
    <w:p>
      <w:pPr>
        <w:pStyle w:val="3"/>
        <w:keepNext w:val="0"/>
        <w:keepLines w:val="0"/>
        <w:widowControl/>
        <w:suppressLineNumbers w:val="0"/>
        <w:shd w:val="clear" w:fill="FFFFFF"/>
        <w:spacing w:before="0" w:beforeAutospacing="0" w:after="240" w:afterAutospacing="0"/>
        <w:ind w:left="0" w:right="0" w:firstLine="0"/>
        <w:rPr>
          <w:rFonts w:hint="eastAsia" w:ascii="微软雅黑" w:hAnsi="微软雅黑" w:eastAsia="微软雅黑" w:cs="微软雅黑"/>
          <w:i w:val="0"/>
          <w:iCs w:val="0"/>
          <w:caps w:val="0"/>
          <w:color w:val="333333"/>
          <w:spacing w:val="8"/>
          <w:sz w:val="24"/>
          <w:szCs w:val="24"/>
        </w:rPr>
      </w:pPr>
      <w:r>
        <w:rPr>
          <w:rFonts w:hint="eastAsia" w:ascii="微软雅黑" w:hAnsi="微软雅黑" w:eastAsia="微软雅黑" w:cs="微软雅黑"/>
          <w:i w:val="0"/>
          <w:iCs w:val="0"/>
          <w:caps w:val="0"/>
          <w:color w:val="333333"/>
          <w:spacing w:val="8"/>
          <w:sz w:val="24"/>
          <w:szCs w:val="24"/>
          <w:shd w:val="clear" w:fill="FFFFFF"/>
        </w:rPr>
        <w:t>第五百五十一条 人民法院审理涉及香港、澳门特别行政区和台湾地区的民事诉讼案件，可以参照适用涉外民事诉讼程序的特别规定。</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2D30D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Office_11.1.0.10359_F1E327BC-269C-435d-A152-05C5408002CA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2021-05-21T07:54:39Z</dcterms:created>
  <dc:creator>21789</dc:creator>
  <cp:lastModifiedBy>21789</cp:lastModifiedBy>
  <dcterms:modified xsi:type="dcterms:W3CDTF">2021-05-21T07:58:51Z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2052-11.1.0.10359</vt:lpwstr>
  </property>
  <property fmtid="{D5CDD505-2E9C-101B-9397-08002B2CF9AE}" pid="3" name="ICV">
    <vt:lpwstr>2C0FE91AD7334A25B88A473CAC3CE6FA</vt:lpwstr>
  </property>
</Properties>
</file>