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842" w:rsidRPr="00295842" w:rsidRDefault="00295842" w:rsidP="00295842">
      <w:pPr>
        <w:jc w:val="center"/>
        <w:rPr>
          <w:rFonts w:hint="eastAsia"/>
          <w:b/>
        </w:rPr>
      </w:pPr>
      <w:r w:rsidRPr="00295842">
        <w:rPr>
          <w:rFonts w:hint="eastAsia"/>
          <w:b/>
        </w:rPr>
        <w:t>中华人民共和国劳动法</w:t>
      </w:r>
    </w:p>
    <w:p w:rsidR="00295842" w:rsidRPr="00295842" w:rsidRDefault="00295842" w:rsidP="00295842">
      <w:pPr>
        <w:jc w:val="center"/>
        <w:rPr>
          <w:rFonts w:hint="eastAsia"/>
          <w:b/>
        </w:rPr>
      </w:pPr>
    </w:p>
    <w:p w:rsidR="00295842" w:rsidRPr="00295842" w:rsidRDefault="00295842" w:rsidP="00295842">
      <w:pPr>
        <w:jc w:val="center"/>
        <w:rPr>
          <w:rFonts w:hint="eastAsia"/>
          <w:b/>
        </w:rPr>
      </w:pPr>
      <w:r w:rsidRPr="00295842">
        <w:rPr>
          <w:rFonts w:hint="eastAsia"/>
          <w:b/>
        </w:rPr>
        <w:t xml:space="preserve">　　第二章　促进就业</w:t>
      </w:r>
    </w:p>
    <w:p w:rsidR="00295842" w:rsidRDefault="00295842" w:rsidP="00295842">
      <w:pPr>
        <w:rPr>
          <w:rFonts w:hint="eastAsia"/>
        </w:rPr>
      </w:pPr>
      <w:r>
        <w:rPr>
          <w:rFonts w:hint="eastAsia"/>
        </w:rPr>
        <w:t xml:space="preserve">　　第十二条　劳动者就业，不因民族、种族、性别、宗教信仰不同而受歧视。</w:t>
      </w:r>
    </w:p>
    <w:p w:rsidR="00295842" w:rsidRDefault="00295842" w:rsidP="00295842"/>
    <w:p w:rsidR="00295842" w:rsidRDefault="00295842" w:rsidP="00295842">
      <w:pPr>
        <w:rPr>
          <w:rFonts w:hint="eastAsia"/>
        </w:rPr>
      </w:pPr>
      <w:r>
        <w:rPr>
          <w:rFonts w:hint="eastAsia"/>
        </w:rPr>
        <w:t xml:space="preserve">　　第十三条　妇女享有与男子平等的就业权利。在录用职工时，除国家规定的不适合妇女的工种或者岗位外，不得以性别为由拒绝录用妇女或者提高对妇女的录用标准。</w:t>
      </w:r>
    </w:p>
    <w:p w:rsidR="00295842" w:rsidRDefault="00295842" w:rsidP="00295842"/>
    <w:p w:rsidR="00295842" w:rsidRDefault="00295842" w:rsidP="00295842">
      <w:pPr>
        <w:rPr>
          <w:rFonts w:hint="eastAsia"/>
        </w:rPr>
      </w:pPr>
      <w:r>
        <w:rPr>
          <w:rFonts w:hint="eastAsia"/>
        </w:rPr>
        <w:t xml:space="preserve">　　第十五条　禁止用人单位招用未满十六周岁的未成年人。</w:t>
      </w:r>
    </w:p>
    <w:p w:rsidR="00295842" w:rsidRDefault="00295842" w:rsidP="00295842">
      <w:pPr>
        <w:rPr>
          <w:rFonts w:hint="eastAsia"/>
        </w:rPr>
      </w:pPr>
      <w:r>
        <w:rPr>
          <w:rFonts w:hint="eastAsia"/>
        </w:rPr>
        <w:t xml:space="preserve">　　文艺、体育和特种工艺单位招用未满十六周岁的未成年人，必须依照国家有关规定，履行审批手续，并保障其接受义务教育的权利。</w:t>
      </w:r>
    </w:p>
    <w:p w:rsidR="00295842" w:rsidRDefault="00295842" w:rsidP="00295842"/>
    <w:p w:rsidR="00295842" w:rsidRPr="00295842" w:rsidRDefault="00295842" w:rsidP="00295842">
      <w:pPr>
        <w:jc w:val="center"/>
        <w:rPr>
          <w:rFonts w:hint="eastAsia"/>
          <w:b/>
        </w:rPr>
      </w:pPr>
      <w:r w:rsidRPr="00295842">
        <w:rPr>
          <w:rFonts w:hint="eastAsia"/>
          <w:b/>
        </w:rPr>
        <w:t>第四章　工作时间和休息休假</w:t>
      </w:r>
    </w:p>
    <w:p w:rsidR="00295842" w:rsidRDefault="00295842" w:rsidP="00295842">
      <w:pPr>
        <w:rPr>
          <w:rFonts w:hint="eastAsia"/>
        </w:rPr>
      </w:pPr>
      <w:r>
        <w:rPr>
          <w:rFonts w:hint="eastAsia"/>
        </w:rPr>
        <w:t xml:space="preserve">　　第三十八条　用人单位应当保证劳动者每周至少休息一日。</w:t>
      </w:r>
    </w:p>
    <w:p w:rsidR="00295842" w:rsidRDefault="00295842" w:rsidP="00295842"/>
    <w:p w:rsidR="00295842" w:rsidRDefault="00295842" w:rsidP="00295842">
      <w:pPr>
        <w:rPr>
          <w:rFonts w:hint="eastAsia"/>
        </w:rPr>
      </w:pPr>
      <w:r>
        <w:rPr>
          <w:rFonts w:hint="eastAsia"/>
        </w:rPr>
        <w:t xml:space="preserve">　　第四十一条　用人单位由于生产经营需要，经与工会和劳动者协商后可以延长工作时间，一般每日不得超过一小时；因特殊原因需要延长工作时间的，在保障劳动者身体健康的条件下延长工作时间每日不得超过三小时，但是每月不得超过三十六小时。</w:t>
      </w:r>
    </w:p>
    <w:p w:rsidR="00295842" w:rsidRDefault="00295842" w:rsidP="00295842"/>
    <w:p w:rsidR="00295842" w:rsidRDefault="00295842" w:rsidP="00295842">
      <w:pPr>
        <w:rPr>
          <w:rFonts w:hint="eastAsia"/>
        </w:rPr>
      </w:pPr>
      <w:r>
        <w:rPr>
          <w:rFonts w:hint="eastAsia"/>
        </w:rPr>
        <w:t xml:space="preserve">　　第四十二条　有下列情形之一的，延长工作时间不受本法第四十一条的限制：</w:t>
      </w:r>
    </w:p>
    <w:p w:rsidR="00295842" w:rsidRDefault="00295842" w:rsidP="00295842">
      <w:pPr>
        <w:rPr>
          <w:rFonts w:hint="eastAsia"/>
        </w:rPr>
      </w:pPr>
      <w:r>
        <w:rPr>
          <w:rFonts w:hint="eastAsia"/>
        </w:rPr>
        <w:t xml:space="preserve">　　（一）发生自然灾害、事故或者因其他原因，威胁劳动者生命健康和财产安全，需要紧急处理的；</w:t>
      </w:r>
    </w:p>
    <w:p w:rsidR="00295842" w:rsidRDefault="00295842" w:rsidP="00295842">
      <w:pPr>
        <w:rPr>
          <w:rFonts w:hint="eastAsia"/>
        </w:rPr>
      </w:pPr>
      <w:r>
        <w:rPr>
          <w:rFonts w:hint="eastAsia"/>
        </w:rPr>
        <w:t xml:space="preserve">　　（二）生产设备、交通运输线路、公共设施发生故障，影响生产和公众利益，必须及时抢修的；</w:t>
      </w:r>
    </w:p>
    <w:p w:rsidR="00295842" w:rsidRDefault="00295842" w:rsidP="00295842">
      <w:pPr>
        <w:rPr>
          <w:rFonts w:hint="eastAsia"/>
        </w:rPr>
      </w:pPr>
      <w:r>
        <w:rPr>
          <w:rFonts w:hint="eastAsia"/>
        </w:rPr>
        <w:t xml:space="preserve">　　（三）法律、行政法规规定的其他情形。</w:t>
      </w:r>
    </w:p>
    <w:p w:rsidR="00295842" w:rsidRDefault="00295842" w:rsidP="00295842">
      <w:pPr>
        <w:rPr>
          <w:rFonts w:hint="eastAsia"/>
        </w:rPr>
      </w:pPr>
    </w:p>
    <w:p w:rsidR="00295842" w:rsidRDefault="00295842" w:rsidP="00295842">
      <w:pPr>
        <w:rPr>
          <w:rFonts w:hint="eastAsia"/>
        </w:rPr>
      </w:pPr>
      <w:r>
        <w:rPr>
          <w:rFonts w:hint="eastAsia"/>
        </w:rPr>
        <w:t xml:space="preserve">　　第四十四条　有下列情形之一的，用人单位应当按照下列标准支付高于劳动者正常工作时间工资的工资报酬：</w:t>
      </w:r>
    </w:p>
    <w:p w:rsidR="00295842" w:rsidRDefault="00295842" w:rsidP="00295842">
      <w:pPr>
        <w:rPr>
          <w:rFonts w:hint="eastAsia"/>
        </w:rPr>
      </w:pPr>
      <w:r>
        <w:rPr>
          <w:rFonts w:hint="eastAsia"/>
        </w:rPr>
        <w:t xml:space="preserve">　　（一）安排劳动者延长工作时间的，支付不低于工资的百分之一百五十的工资报酬；</w:t>
      </w:r>
    </w:p>
    <w:p w:rsidR="00295842" w:rsidRDefault="00295842" w:rsidP="00295842">
      <w:pPr>
        <w:rPr>
          <w:rFonts w:hint="eastAsia"/>
        </w:rPr>
      </w:pPr>
      <w:r>
        <w:rPr>
          <w:rFonts w:hint="eastAsia"/>
        </w:rPr>
        <w:t xml:space="preserve">　　（二）休息日安排劳动者工作又不能安排补休的，支付不低于工资的百分之二百的工资报酬；</w:t>
      </w:r>
    </w:p>
    <w:p w:rsidR="00295842" w:rsidRDefault="00295842" w:rsidP="00295842">
      <w:pPr>
        <w:rPr>
          <w:rFonts w:hint="eastAsia"/>
        </w:rPr>
      </w:pPr>
      <w:r>
        <w:rPr>
          <w:rFonts w:hint="eastAsia"/>
        </w:rPr>
        <w:t xml:space="preserve">　　（三）法定休假日安排劳动者工作的，支付不低于工资的百分之三百的工资报酬。</w:t>
      </w:r>
    </w:p>
    <w:p w:rsidR="00295842" w:rsidRDefault="00295842" w:rsidP="00295842"/>
    <w:p w:rsidR="00295842" w:rsidRPr="00295842" w:rsidRDefault="00295842" w:rsidP="00295842">
      <w:pPr>
        <w:jc w:val="center"/>
        <w:rPr>
          <w:rFonts w:hint="eastAsia"/>
          <w:b/>
        </w:rPr>
      </w:pPr>
      <w:r w:rsidRPr="00295842">
        <w:rPr>
          <w:rFonts w:hint="eastAsia"/>
          <w:b/>
        </w:rPr>
        <w:t>第五章　工资</w:t>
      </w:r>
    </w:p>
    <w:p w:rsidR="00295842" w:rsidRDefault="00295842" w:rsidP="00295842">
      <w:pPr>
        <w:rPr>
          <w:rFonts w:hint="eastAsia"/>
        </w:rPr>
      </w:pPr>
      <w:r>
        <w:rPr>
          <w:rFonts w:hint="eastAsia"/>
        </w:rPr>
        <w:t xml:space="preserve">　　第四十八条　国家实行最低工资保障制度。最低工资的具体标准由省、自治区、直辖市人民政府规定，报国务院备案。</w:t>
      </w:r>
    </w:p>
    <w:p w:rsidR="00295842" w:rsidRDefault="00295842" w:rsidP="00295842">
      <w:pPr>
        <w:rPr>
          <w:rFonts w:hint="eastAsia"/>
        </w:rPr>
      </w:pPr>
      <w:r>
        <w:rPr>
          <w:rFonts w:hint="eastAsia"/>
        </w:rPr>
        <w:t xml:space="preserve">　　用人单位支付劳动者的工资不得低于当地最低工资标准。</w:t>
      </w:r>
    </w:p>
    <w:p w:rsidR="00295842" w:rsidRDefault="00295842" w:rsidP="00295842"/>
    <w:p w:rsidR="00295842" w:rsidRDefault="00295842" w:rsidP="00295842">
      <w:pPr>
        <w:rPr>
          <w:rFonts w:hint="eastAsia"/>
        </w:rPr>
      </w:pPr>
      <w:r>
        <w:rPr>
          <w:rFonts w:hint="eastAsia"/>
        </w:rPr>
        <w:t xml:space="preserve">　　第五十条　工资应当以货币形式按月支付给劳动者本人。不得克扣或者无故拖欠劳动者的工资。</w:t>
      </w:r>
    </w:p>
    <w:p w:rsidR="00295842" w:rsidRDefault="00295842" w:rsidP="00295842"/>
    <w:p w:rsidR="00295842" w:rsidRDefault="00295842" w:rsidP="00295842">
      <w:pPr>
        <w:rPr>
          <w:rFonts w:hint="eastAsia"/>
        </w:rPr>
      </w:pPr>
      <w:r>
        <w:rPr>
          <w:rFonts w:hint="eastAsia"/>
        </w:rPr>
        <w:t xml:space="preserve">　　第五十一条　劳动者在法定休假日和婚丧假期间以及依法参加社会活动期间，用人单位应当依法支付工资。</w:t>
      </w:r>
    </w:p>
    <w:p w:rsidR="00295842" w:rsidRDefault="00295842" w:rsidP="00295842"/>
    <w:p w:rsidR="00295842" w:rsidRPr="00295842" w:rsidRDefault="00295842" w:rsidP="00295842">
      <w:pPr>
        <w:jc w:val="center"/>
        <w:rPr>
          <w:rFonts w:hint="eastAsia"/>
          <w:b/>
        </w:rPr>
      </w:pPr>
      <w:r w:rsidRPr="00295842">
        <w:rPr>
          <w:rFonts w:hint="eastAsia"/>
          <w:b/>
        </w:rPr>
        <w:lastRenderedPageBreak/>
        <w:t>第七章　女职工和未成年工特殊保护</w:t>
      </w:r>
    </w:p>
    <w:p w:rsidR="00295842" w:rsidRDefault="00295842" w:rsidP="00295842">
      <w:pPr>
        <w:rPr>
          <w:rFonts w:hint="eastAsia"/>
        </w:rPr>
      </w:pPr>
      <w:r>
        <w:rPr>
          <w:rFonts w:hint="eastAsia"/>
        </w:rPr>
        <w:t xml:space="preserve">　　第五十八条　国家对女职工和未成年工实行特殊劳动保护。</w:t>
      </w:r>
    </w:p>
    <w:p w:rsidR="00295842" w:rsidRDefault="00295842" w:rsidP="00295842">
      <w:pPr>
        <w:rPr>
          <w:rFonts w:hint="eastAsia"/>
        </w:rPr>
      </w:pPr>
      <w:r>
        <w:rPr>
          <w:rFonts w:hint="eastAsia"/>
        </w:rPr>
        <w:t xml:space="preserve">　　未成年工是指年满十六周岁未满十八周岁的劳动者。</w:t>
      </w:r>
    </w:p>
    <w:p w:rsidR="00295842" w:rsidRDefault="00295842" w:rsidP="00295842"/>
    <w:p w:rsidR="00295842" w:rsidRDefault="00295842" w:rsidP="00295842">
      <w:pPr>
        <w:rPr>
          <w:rFonts w:hint="eastAsia"/>
        </w:rPr>
      </w:pPr>
      <w:r>
        <w:rPr>
          <w:rFonts w:hint="eastAsia"/>
        </w:rPr>
        <w:t xml:space="preserve">　　第五十九条　禁止安排女职工从事矿山井下、国家规定的第四级体力劳动强度的劳动和其他禁忌从事的劳动。</w:t>
      </w:r>
    </w:p>
    <w:p w:rsidR="00295842" w:rsidRDefault="00295842" w:rsidP="00295842"/>
    <w:p w:rsidR="00295842" w:rsidRDefault="00295842" w:rsidP="00295842">
      <w:pPr>
        <w:rPr>
          <w:rFonts w:hint="eastAsia"/>
        </w:rPr>
      </w:pPr>
      <w:r>
        <w:rPr>
          <w:rFonts w:hint="eastAsia"/>
        </w:rPr>
        <w:t xml:space="preserve">　　第六十条　不得安排女职工在经期从事高处、低温、冷水作业和国家规定的第三级体力劳动强度的劳动。</w:t>
      </w:r>
    </w:p>
    <w:p w:rsidR="00295842" w:rsidRDefault="00295842" w:rsidP="00295842"/>
    <w:p w:rsidR="00295842" w:rsidRDefault="00295842" w:rsidP="00295842">
      <w:pPr>
        <w:rPr>
          <w:rFonts w:hint="eastAsia"/>
        </w:rPr>
      </w:pPr>
      <w:r>
        <w:rPr>
          <w:rFonts w:hint="eastAsia"/>
        </w:rPr>
        <w:t xml:space="preserve">　　第六十一条　不得安排女职工在怀孕期间从事国家规定的第三级体力劳动强度的劳动和孕期禁忌从事的劳动。对怀孕七个月以上的女职工，不得安排其延长工作时间和夜班劳动。</w:t>
      </w:r>
    </w:p>
    <w:p w:rsidR="00295842" w:rsidRDefault="00295842" w:rsidP="00295842"/>
    <w:p w:rsidR="00295842" w:rsidRDefault="00295842" w:rsidP="00295842">
      <w:pPr>
        <w:rPr>
          <w:rFonts w:hint="eastAsia"/>
        </w:rPr>
      </w:pPr>
      <w:r>
        <w:rPr>
          <w:rFonts w:hint="eastAsia"/>
        </w:rPr>
        <w:t xml:space="preserve">　　第六十二条　女职工生育享受不少于九十天的产假。</w:t>
      </w:r>
    </w:p>
    <w:p w:rsidR="00295842" w:rsidRDefault="00295842" w:rsidP="00295842"/>
    <w:p w:rsidR="00295842" w:rsidRDefault="00295842" w:rsidP="00295842">
      <w:pPr>
        <w:rPr>
          <w:rFonts w:hint="eastAsia"/>
        </w:rPr>
      </w:pPr>
      <w:r>
        <w:rPr>
          <w:rFonts w:hint="eastAsia"/>
        </w:rPr>
        <w:t xml:space="preserve">　　第六十三条　不得安排女职工在哺乳未满一周岁的婴儿期间从事国家规定的第三级体力劳动强度的劳动和哺乳期禁忌从事的其他劳动，不得安排其延长工作时间和夜班劳动。</w:t>
      </w:r>
    </w:p>
    <w:p w:rsidR="00295842" w:rsidRDefault="00295842" w:rsidP="00295842"/>
    <w:p w:rsidR="00295842" w:rsidRDefault="00295842" w:rsidP="00295842">
      <w:pPr>
        <w:rPr>
          <w:rFonts w:hint="eastAsia"/>
        </w:rPr>
      </w:pPr>
      <w:r>
        <w:rPr>
          <w:rFonts w:hint="eastAsia"/>
        </w:rPr>
        <w:t xml:space="preserve">　　第六十四条　不得安排未成年工从事矿山井下、有毒有害、国家规定的第四级体力劳动强度的劳动和其他禁忌从事的劳动。</w:t>
      </w:r>
    </w:p>
    <w:p w:rsidR="00295842" w:rsidRDefault="00295842" w:rsidP="00295842"/>
    <w:p w:rsidR="00E90194" w:rsidRPr="00295842" w:rsidRDefault="00295842">
      <w:r>
        <w:rPr>
          <w:rFonts w:hint="eastAsia"/>
        </w:rPr>
        <w:t xml:space="preserve">　　第六十五条　用人单位应当对未成年工定期进行健康检查。</w:t>
      </w:r>
    </w:p>
    <w:sectPr w:rsidR="00E90194" w:rsidRPr="00295842" w:rsidSect="00E9019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95842"/>
    <w:rsid w:val="00295842"/>
    <w:rsid w:val="00E901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1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201</Words>
  <Characters>1148</Characters>
  <Application>Microsoft Office Word</Application>
  <DocSecurity>0</DocSecurity>
  <Lines>9</Lines>
  <Paragraphs>2</Paragraphs>
  <ScaleCrop>false</ScaleCrop>
  <Company/>
  <LinksUpToDate>false</LinksUpToDate>
  <CharactersWithSpaces>1347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xiong</cp:lastModifiedBy>
  <cp:revision>1</cp:revision>
  <dcterms:created xsi:type="dcterms:W3CDTF">2021-05-27T17:10:00Z</dcterms:created>
  <dcterms:modified xsi:type="dcterms:W3CDTF">2021-05-27T17:31:00Z</dcterms:modified>
</cp:coreProperties>
</file>