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B367D" w14:textId="11B5B1C3" w:rsidR="00320E13" w:rsidRPr="00320E13" w:rsidRDefault="00320E13" w:rsidP="008203B5">
      <w:pPr>
        <w:snapToGrid w:val="0"/>
        <w:spacing w:after="0"/>
        <w:ind w:firstLineChars="200" w:firstLine="422"/>
        <w:jc w:val="center"/>
        <w:rPr>
          <w:rFonts w:ascii="宋体" w:eastAsia="宋体" w:hAnsi="宋体" w:hint="eastAsia"/>
          <w:b/>
          <w:bCs/>
          <w:sz w:val="21"/>
          <w:szCs w:val="21"/>
        </w:rPr>
      </w:pPr>
      <w:bookmarkStart w:id="0" w:name="_Toc200016414"/>
      <w:r w:rsidRPr="00320E13">
        <w:rPr>
          <w:rFonts w:ascii="宋体" w:eastAsia="宋体" w:hAnsi="宋体" w:hint="eastAsia"/>
          <w:b/>
          <w:bCs/>
          <w:sz w:val="21"/>
          <w:szCs w:val="21"/>
        </w:rPr>
        <w:t>专题一  行为的性质判断</w:t>
      </w:r>
      <w:bookmarkEnd w:id="0"/>
    </w:p>
    <w:p w14:paraId="2E7DAA0C" w14:textId="0E9353A7" w:rsidR="00320E13" w:rsidRPr="00320E13" w:rsidRDefault="00320E13" w:rsidP="008203B5">
      <w:pPr>
        <w:snapToGrid w:val="0"/>
        <w:spacing w:after="0"/>
        <w:ind w:firstLineChars="200" w:firstLine="422"/>
        <w:rPr>
          <w:rFonts w:ascii="宋体" w:eastAsia="宋体" w:hAnsi="宋体" w:hint="eastAsia"/>
          <w:b/>
          <w:sz w:val="21"/>
          <w:szCs w:val="21"/>
        </w:rPr>
      </w:pPr>
      <w:r w:rsidRPr="00320E13">
        <w:rPr>
          <w:rFonts w:ascii="宋体" w:eastAsia="宋体" w:hAnsi="宋体"/>
          <w:b/>
          <w:sz w:val="21"/>
          <w:szCs w:val="21"/>
        </w:rPr>
        <w:t>一</w:t>
      </w:r>
      <w:r w:rsidRPr="00320E13">
        <w:rPr>
          <w:rFonts w:ascii="宋体" w:eastAsia="宋体" w:hAnsi="宋体" w:hint="eastAsia"/>
          <w:b/>
          <w:sz w:val="21"/>
          <w:szCs w:val="21"/>
        </w:rPr>
        <w:t>、行政行为与行政规范性文件的识别</w:t>
      </w:r>
    </w:p>
    <w:p w14:paraId="25F158C4" w14:textId="04F334EB" w:rsidR="00320E13" w:rsidRPr="00320E13" w:rsidRDefault="00320E13" w:rsidP="008203B5">
      <w:pPr>
        <w:snapToGrid w:val="0"/>
        <w:spacing w:after="0"/>
        <w:ind w:firstLineChars="200" w:firstLine="422"/>
        <w:rPr>
          <w:rFonts w:ascii="宋体" w:eastAsia="宋体" w:hAnsi="宋体" w:hint="eastAsia"/>
          <w:b/>
          <w:sz w:val="21"/>
          <w:szCs w:val="21"/>
        </w:rPr>
      </w:pPr>
      <w:r w:rsidRPr="00320E13">
        <w:rPr>
          <w:rFonts w:ascii="宋体" w:eastAsia="宋体" w:hAnsi="宋体" w:hint="eastAsia"/>
          <w:b/>
          <w:sz w:val="21"/>
          <w:szCs w:val="21"/>
        </w:rPr>
        <w:t>（一）行政行为（包括</w:t>
      </w:r>
      <w:r w:rsidRPr="00320E13">
        <w:rPr>
          <w:rFonts w:ascii="宋体" w:eastAsia="宋体" w:hAnsi="宋体" w:cs="宋体" w:hint="eastAsia"/>
          <w:b/>
          <w:sz w:val="21"/>
          <w:szCs w:val="21"/>
        </w:rPr>
        <w:t>具体行政行为和行政协议</w:t>
      </w:r>
      <w:r w:rsidRPr="00320E13">
        <w:rPr>
          <w:rFonts w:ascii="宋体" w:eastAsia="宋体" w:hAnsi="宋体" w:hint="eastAsia"/>
          <w:b/>
          <w:sz w:val="21"/>
          <w:szCs w:val="21"/>
        </w:rPr>
        <w:t>）</w:t>
      </w:r>
    </w:p>
    <w:p w14:paraId="36E718D7" w14:textId="77777777" w:rsidR="00320E13" w:rsidRPr="00320E13" w:rsidRDefault="00320E13" w:rsidP="008203B5">
      <w:pPr>
        <w:snapToGrid w:val="0"/>
        <w:spacing w:after="0"/>
        <w:ind w:firstLineChars="200" w:firstLine="422"/>
        <w:rPr>
          <w:rFonts w:ascii="宋体" w:eastAsia="宋体" w:hAnsi="宋体" w:cs="宋体" w:hint="eastAsia"/>
          <w:b/>
          <w:bCs/>
          <w:sz w:val="21"/>
          <w:szCs w:val="21"/>
        </w:rPr>
      </w:pPr>
      <w:r w:rsidRPr="00320E13">
        <w:rPr>
          <w:rFonts w:ascii="宋体" w:eastAsia="宋体" w:hAnsi="宋体" w:cs="宋体" w:hint="eastAsia"/>
          <w:b/>
          <w:bCs/>
          <w:sz w:val="21"/>
          <w:szCs w:val="21"/>
        </w:rPr>
        <w:t>1．行政行为的概念</w:t>
      </w:r>
    </w:p>
    <w:p w14:paraId="2B6EF3A5" w14:textId="352230EF"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行政行为是指行政主体运用行政职权，针对外部特定对象作出的，具有法律上权利义务处分性的行为。</w:t>
      </w:r>
    </w:p>
    <w:p w14:paraId="5AC28C5D"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sz w:val="21"/>
          <w:szCs w:val="21"/>
        </w:rPr>
        <w:t>（</w:t>
      </w:r>
      <w:r w:rsidRPr="00320E13">
        <w:rPr>
          <w:rFonts w:ascii="宋体" w:eastAsia="宋体" w:hAnsi="宋体" w:cs="宋体" w:hint="eastAsia"/>
          <w:sz w:val="21"/>
          <w:szCs w:val="21"/>
        </w:rPr>
        <w:t>1）具体行政行为</w:t>
      </w:r>
    </w:p>
    <w:p w14:paraId="4797E85D" w14:textId="1703F00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具体行政行为是指行政机关运用行政职权针对外部特定的对象或者特定的事项作出的具有法律上权利义务处分性的单方行为。</w:t>
      </w:r>
      <w:r w:rsidRPr="0091684D">
        <w:rPr>
          <w:rFonts w:ascii="宋体" w:eastAsia="宋体" w:hAnsi="宋体" w:cs="宋体" w:hint="eastAsia"/>
          <w:color w:val="4472C4" w:themeColor="accent1"/>
          <w:sz w:val="21"/>
          <w:szCs w:val="21"/>
        </w:rPr>
        <w:t>（特定性和单方性）</w:t>
      </w:r>
    </w:p>
    <w:p w14:paraId="6E7613F8"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sz w:val="21"/>
          <w:szCs w:val="21"/>
        </w:rPr>
        <w:t>（</w:t>
      </w:r>
      <w:r w:rsidRPr="00320E13">
        <w:rPr>
          <w:rFonts w:ascii="宋体" w:eastAsia="宋体" w:hAnsi="宋体" w:cs="宋体" w:hint="eastAsia"/>
          <w:sz w:val="21"/>
          <w:szCs w:val="21"/>
        </w:rPr>
        <w:t>2）行政协议</w:t>
      </w:r>
    </w:p>
    <w:p w14:paraId="42E8FFC3"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行政协议是指行政机关为实现行政管理或公共服务目标，与公民、法人或者其他组织协商订立的具有行政法上权利义务内容的协议。</w:t>
      </w:r>
    </w:p>
    <w:p w14:paraId="3E2A9413" w14:textId="071B1BBB" w:rsidR="00320E13" w:rsidRPr="00320E13" w:rsidRDefault="00320E13" w:rsidP="008203B5">
      <w:pPr>
        <w:snapToGrid w:val="0"/>
        <w:spacing w:after="0"/>
        <w:ind w:firstLineChars="200" w:firstLine="422"/>
        <w:rPr>
          <w:rFonts w:ascii="宋体" w:eastAsia="宋体" w:hAnsi="宋体" w:cs="宋体" w:hint="eastAsia"/>
          <w:b/>
          <w:bCs/>
          <w:sz w:val="21"/>
          <w:szCs w:val="21"/>
        </w:rPr>
      </w:pPr>
      <w:r w:rsidRPr="00320E13">
        <w:rPr>
          <w:rFonts w:ascii="宋体" w:eastAsia="宋体" w:hAnsi="宋体" w:cs="宋体" w:hint="eastAsia"/>
          <w:b/>
          <w:bCs/>
          <w:sz w:val="21"/>
          <w:szCs w:val="21"/>
        </w:rPr>
        <w:t>2．</w:t>
      </w:r>
      <w:r w:rsidRPr="00320E13">
        <w:rPr>
          <w:rFonts w:ascii="宋体" w:eastAsia="宋体" w:hAnsi="宋体" w:cs="宋体"/>
          <w:b/>
          <w:bCs/>
          <w:sz w:val="21"/>
          <w:szCs w:val="21"/>
        </w:rPr>
        <w:t>行政行为的判断</w:t>
      </w:r>
    </w:p>
    <w:p w14:paraId="56DC8B55" w14:textId="284F3C82" w:rsidR="008203B5" w:rsidRPr="008203B5" w:rsidRDefault="006A76B8" w:rsidP="008203B5">
      <w:pPr>
        <w:tabs>
          <w:tab w:val="left" w:pos="420"/>
        </w:tabs>
        <w:spacing w:after="0" w:line="276" w:lineRule="auto"/>
        <w:ind w:firstLineChars="200" w:firstLine="422"/>
        <w:jc w:val="both"/>
        <w:rPr>
          <w:rFonts w:ascii="宋体" w:eastAsia="宋体" w:hAnsi="宋体" w:cs="汉仪中黑简" w:hint="eastAsia"/>
          <w:bCs/>
          <w:kern w:val="44"/>
          <w:sz w:val="21"/>
          <w:szCs w:val="21"/>
          <w14:ligatures w14:val="none"/>
        </w:rPr>
      </w:pPr>
      <w:bookmarkStart w:id="1" w:name="_Hlk37837478"/>
      <w:r>
        <w:rPr>
          <w:rFonts w:ascii="宋体" w:eastAsia="宋体" w:hAnsi="宋体" w:cs="汉仪中黑简" w:hint="eastAsia"/>
          <w:b/>
          <w:color w:val="000000"/>
          <w:kern w:val="44"/>
          <w:sz w:val="21"/>
          <w:szCs w:val="21"/>
          <w14:ligatures w14:val="none"/>
        </w:rPr>
        <w:t>（1）</w:t>
      </w:r>
      <w:r w:rsidR="008203B5" w:rsidRPr="008203B5">
        <w:rPr>
          <w:rFonts w:ascii="宋体" w:eastAsia="宋体" w:hAnsi="宋体" w:cs="汉仪中黑简"/>
          <w:b/>
          <w:color w:val="000000"/>
          <w:kern w:val="44"/>
          <w:sz w:val="21"/>
          <w:szCs w:val="21"/>
          <w14:ligatures w14:val="none"/>
        </w:rPr>
        <w:t>行政性</w:t>
      </w:r>
      <w:r w:rsidR="008203B5" w:rsidRPr="008203B5">
        <w:rPr>
          <w:rFonts w:ascii="宋体" w:eastAsia="宋体" w:hAnsi="宋体" w:cs="汉仪中黑简" w:hint="eastAsia"/>
          <w:b/>
          <w:color w:val="000000"/>
          <w:kern w:val="44"/>
          <w:sz w:val="21"/>
          <w:szCs w:val="21"/>
          <w14:ligatures w14:val="none"/>
        </w:rPr>
        <w:t>。</w:t>
      </w:r>
      <w:r w:rsidR="008203B5" w:rsidRPr="008203B5">
        <w:rPr>
          <w:rFonts w:ascii="宋体" w:eastAsia="宋体" w:hAnsi="宋体" w:cs="宋体" w:hint="eastAsia"/>
          <w:sz w:val="21"/>
          <w:szCs w:val="21"/>
          <w14:ligatures w14:val="none"/>
        </w:rPr>
        <w:t>行政性是行政主体行使行政管理职权的行为。</w:t>
      </w:r>
    </w:p>
    <w:p w14:paraId="65DA19C3" w14:textId="3A2466CB" w:rsidR="008203B5" w:rsidRPr="008203B5" w:rsidRDefault="006A76B8" w:rsidP="008203B5">
      <w:pPr>
        <w:tabs>
          <w:tab w:val="left" w:pos="420"/>
        </w:tabs>
        <w:spacing w:after="0" w:line="276" w:lineRule="auto"/>
        <w:ind w:firstLineChars="200" w:firstLine="422"/>
        <w:jc w:val="both"/>
        <w:rPr>
          <w:rFonts w:ascii="宋体" w:eastAsia="宋体" w:hAnsi="宋体" w:cs="汉仪中黑简" w:hint="eastAsia"/>
          <w:bCs/>
          <w:color w:val="00B0F0"/>
          <w:kern w:val="44"/>
          <w:sz w:val="21"/>
          <w:szCs w:val="21"/>
          <w14:ligatures w14:val="none"/>
        </w:rPr>
      </w:pPr>
      <w:r>
        <w:rPr>
          <w:rFonts w:ascii="宋体" w:eastAsia="宋体" w:hAnsi="宋体" w:cs="汉仪中黑简" w:hint="eastAsia"/>
          <w:b/>
          <w:color w:val="000000"/>
          <w:kern w:val="44"/>
          <w:sz w:val="21"/>
          <w:szCs w:val="21"/>
          <w14:ligatures w14:val="none"/>
        </w:rPr>
        <w:t>（2）</w:t>
      </w:r>
      <w:r w:rsidR="008203B5" w:rsidRPr="008203B5">
        <w:rPr>
          <w:rFonts w:ascii="宋体" w:eastAsia="宋体" w:hAnsi="宋体" w:cs="汉仪中黑简" w:hint="eastAsia"/>
          <w:b/>
          <w:color w:val="000000"/>
          <w:kern w:val="44"/>
          <w:sz w:val="21"/>
          <w:szCs w:val="21"/>
          <w14:ligatures w14:val="none"/>
        </w:rPr>
        <w:t>处分性。</w:t>
      </w:r>
      <w:r w:rsidR="008203B5" w:rsidRPr="008203B5">
        <w:rPr>
          <w:rFonts w:ascii="宋体" w:eastAsia="宋体" w:hAnsi="宋体" w:cs="宋体" w:hint="eastAsia"/>
          <w:color w:val="FF0000"/>
          <w:sz w:val="21"/>
          <w:szCs w:val="21"/>
          <w14:ligatures w14:val="none"/>
        </w:rPr>
        <w:t>处分性是指按照行政主体主观上的意思表示对行政相对人法律上的权利义务客观上</w:t>
      </w:r>
      <w:r w:rsidR="008203B5" w:rsidRPr="008203B5">
        <w:rPr>
          <w:rFonts w:ascii="宋体" w:eastAsia="宋体" w:hAnsi="宋体" w:cs="宋体" w:hint="eastAsia"/>
          <w:color w:val="156082"/>
          <w:sz w:val="21"/>
          <w:szCs w:val="21"/>
          <w14:ligatures w14:val="none"/>
        </w:rPr>
        <w:t>(+ -)</w:t>
      </w:r>
      <w:r w:rsidR="008203B5" w:rsidRPr="008203B5">
        <w:rPr>
          <w:rFonts w:ascii="宋体" w:eastAsia="宋体" w:hAnsi="宋体" w:cs="宋体" w:hint="eastAsia"/>
          <w:color w:val="FF0000"/>
          <w:sz w:val="21"/>
          <w:szCs w:val="21"/>
          <w14:ligatures w14:val="none"/>
        </w:rPr>
        <w:t>进行了安排。</w:t>
      </w:r>
      <w:r w:rsidR="008203B5" w:rsidRPr="008203B5">
        <w:rPr>
          <w:rFonts w:ascii="宋体" w:eastAsia="宋体" w:hAnsi="宋体" w:cs="宋体" w:hint="eastAsia"/>
          <w:color w:val="00B0F0"/>
          <w:sz w:val="21"/>
          <w:szCs w:val="21"/>
          <w14:ligatures w14:val="none"/>
        </w:rPr>
        <w:t>（主客要一致）</w:t>
      </w:r>
    </w:p>
    <w:p w14:paraId="7B1B3E87" w14:textId="77777777" w:rsidR="008203B5" w:rsidRPr="008203B5" w:rsidRDefault="008203B5" w:rsidP="008203B5">
      <w:pPr>
        <w:tabs>
          <w:tab w:val="left" w:pos="420"/>
        </w:tabs>
        <w:adjustRightInd w:val="0"/>
        <w:snapToGrid w:val="0"/>
        <w:spacing w:after="0" w:line="276" w:lineRule="auto"/>
        <w:ind w:firstLineChars="200" w:firstLine="420"/>
        <w:jc w:val="both"/>
        <w:rPr>
          <w:rFonts w:ascii="宋体" w:eastAsia="宋体" w:hAnsi="宋体" w:cs="宋体" w:hint="eastAsia"/>
          <w:color w:val="156082"/>
          <w:sz w:val="21"/>
          <w:szCs w:val="21"/>
          <w14:ligatures w14:val="none"/>
        </w:rPr>
      </w:pPr>
      <w:r w:rsidRPr="008203B5">
        <w:rPr>
          <w:rFonts w:ascii="宋体" w:eastAsia="宋体" w:hAnsi="宋体" w:cs="宋体" w:hint="eastAsia"/>
          <w:sz w:val="21"/>
          <w:szCs w:val="21"/>
          <w14:ligatures w14:val="none"/>
        </w:rPr>
        <w:t>事实行为，又称“行政事实行为”，是</w:t>
      </w:r>
      <w:r w:rsidRPr="008203B5">
        <w:rPr>
          <w:rFonts w:ascii="宋体" w:eastAsia="宋体" w:hAnsi="宋体" w:cs="宋体" w:hint="eastAsia"/>
          <w:color w:val="FF0000"/>
          <w:sz w:val="21"/>
          <w:szCs w:val="21"/>
          <w14:ligatures w14:val="none"/>
        </w:rPr>
        <w:t>指不以建立、变更或者消灭当事人法律上权利义务为目的的行政活动。</w:t>
      </w:r>
      <w:r w:rsidRPr="008203B5">
        <w:rPr>
          <w:rFonts w:ascii="宋体" w:eastAsia="宋体" w:hAnsi="宋体" w:cs="宋体" w:hint="eastAsia"/>
          <w:color w:val="000000"/>
          <w:sz w:val="21"/>
          <w:szCs w:val="21"/>
          <w14:ligatures w14:val="none"/>
        </w:rPr>
        <w:t>事实行为是不发生法律效果，或者虽然发生法律效果但效果的发生并非基于行政机关的意思表示。</w:t>
      </w:r>
      <w:r w:rsidRPr="008203B5">
        <w:rPr>
          <w:rFonts w:ascii="宋体" w:eastAsia="宋体" w:hAnsi="宋体" w:cs="宋体" w:hint="eastAsia"/>
          <w:color w:val="156082"/>
          <w:sz w:val="21"/>
          <w:szCs w:val="21"/>
          <w14:ligatures w14:val="none"/>
        </w:rPr>
        <w:t>(比如事实侵权行为、行政机关建议行为)事实行为不能复议不能诉讼。</w:t>
      </w:r>
    </w:p>
    <w:p w14:paraId="5F3AC870" w14:textId="7716A69D" w:rsidR="008203B5" w:rsidRPr="008203B5" w:rsidRDefault="006A76B8" w:rsidP="008203B5">
      <w:pPr>
        <w:tabs>
          <w:tab w:val="left" w:pos="420"/>
        </w:tabs>
        <w:spacing w:after="0" w:line="276" w:lineRule="auto"/>
        <w:ind w:firstLineChars="200" w:firstLine="422"/>
        <w:jc w:val="both"/>
        <w:rPr>
          <w:rFonts w:ascii="宋体" w:eastAsia="宋体" w:hAnsi="宋体" w:cs="汉仪中黑简" w:hint="eastAsia"/>
          <w:bCs/>
          <w:color w:val="000000"/>
          <w:kern w:val="44"/>
          <w:sz w:val="21"/>
          <w:szCs w:val="21"/>
          <w14:ligatures w14:val="none"/>
        </w:rPr>
      </w:pPr>
      <w:bookmarkStart w:id="2" w:name="_Hlk37837151"/>
      <w:r>
        <w:rPr>
          <w:rFonts w:ascii="宋体" w:eastAsia="宋体" w:hAnsi="宋体" w:cs="汉仪中黑简" w:hint="eastAsia"/>
          <w:b/>
          <w:color w:val="000000"/>
          <w:kern w:val="44"/>
          <w:sz w:val="21"/>
          <w:szCs w:val="21"/>
          <w14:ligatures w14:val="none"/>
        </w:rPr>
        <w:t>（3）</w:t>
      </w:r>
      <w:r w:rsidR="008203B5" w:rsidRPr="008203B5">
        <w:rPr>
          <w:rFonts w:ascii="宋体" w:eastAsia="宋体" w:hAnsi="宋体" w:cs="汉仪中黑简"/>
          <w:b/>
          <w:color w:val="000000"/>
          <w:kern w:val="44"/>
          <w:sz w:val="21"/>
          <w:szCs w:val="21"/>
          <w14:ligatures w14:val="none"/>
        </w:rPr>
        <w:t>特定性</w:t>
      </w:r>
      <w:r w:rsidR="008203B5" w:rsidRPr="008203B5">
        <w:rPr>
          <w:rFonts w:ascii="宋体" w:eastAsia="宋体" w:hAnsi="宋体" w:cs="汉仪中黑简" w:hint="eastAsia"/>
          <w:b/>
          <w:color w:val="000000"/>
          <w:kern w:val="44"/>
          <w:sz w:val="21"/>
          <w:szCs w:val="21"/>
          <w14:ligatures w14:val="none"/>
        </w:rPr>
        <w:t>。</w:t>
      </w:r>
      <w:r w:rsidR="008203B5" w:rsidRPr="008203B5">
        <w:rPr>
          <w:rFonts w:ascii="宋体" w:eastAsia="宋体" w:hAnsi="宋体" w:cs="宋体" w:hint="eastAsia"/>
          <w:sz w:val="21"/>
          <w:szCs w:val="21"/>
          <w14:ligatures w14:val="none"/>
        </w:rPr>
        <w:t>特定性是指行政行为必须是针对特定对象作出的，</w:t>
      </w:r>
      <w:r w:rsidR="008203B5" w:rsidRPr="008203B5">
        <w:rPr>
          <w:rFonts w:ascii="宋体" w:eastAsia="宋体" w:hAnsi="宋体" w:cs="宋体" w:hint="eastAsia"/>
          <w:color w:val="FF0000"/>
          <w:sz w:val="21"/>
          <w:szCs w:val="21"/>
          <w14:ligatures w14:val="none"/>
        </w:rPr>
        <w:t>即行政行为作出之时想要约束的对象范围能够明确固定下来。</w:t>
      </w:r>
      <w:bookmarkEnd w:id="2"/>
    </w:p>
    <w:p w14:paraId="6D285337" w14:textId="4C91B8A5" w:rsidR="008203B5" w:rsidRPr="008203B5" w:rsidRDefault="006A76B8" w:rsidP="008203B5">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Pr>
          <w:rFonts w:ascii="宋体" w:eastAsia="宋体" w:hAnsi="宋体" w:cs="汉仪中黑简" w:hint="eastAsia"/>
          <w:b/>
          <w:color w:val="000000"/>
          <w:kern w:val="44"/>
          <w:sz w:val="21"/>
          <w:szCs w:val="21"/>
          <w14:ligatures w14:val="none"/>
        </w:rPr>
        <w:t>（4）</w:t>
      </w:r>
      <w:r w:rsidR="008203B5" w:rsidRPr="008203B5">
        <w:rPr>
          <w:rFonts w:ascii="宋体" w:eastAsia="宋体" w:hAnsi="宋体" w:cs="汉仪中黑简"/>
          <w:b/>
          <w:color w:val="000000"/>
          <w:kern w:val="44"/>
          <w:sz w:val="21"/>
          <w:szCs w:val="21"/>
          <w14:ligatures w14:val="none"/>
        </w:rPr>
        <w:t>外部性</w:t>
      </w:r>
      <w:r w:rsidR="008203B5" w:rsidRPr="008203B5">
        <w:rPr>
          <w:rFonts w:ascii="宋体" w:eastAsia="宋体" w:hAnsi="宋体" w:cs="汉仪中黑简" w:hint="eastAsia"/>
          <w:b/>
          <w:color w:val="000000"/>
          <w:kern w:val="44"/>
          <w:sz w:val="21"/>
          <w:szCs w:val="21"/>
          <w14:ligatures w14:val="none"/>
        </w:rPr>
        <w:t>。</w:t>
      </w:r>
      <w:r w:rsidR="008203B5" w:rsidRPr="008203B5">
        <w:rPr>
          <w:rFonts w:ascii="宋体" w:eastAsia="宋体" w:hAnsi="宋体" w:cs="宋体" w:hint="eastAsia"/>
          <w:sz w:val="21"/>
          <w:szCs w:val="21"/>
          <w14:ligatures w14:val="none"/>
        </w:rPr>
        <w:t>行政行为是行政主体针对外部对象、外部事务作出的行为。</w:t>
      </w:r>
    </w:p>
    <w:p w14:paraId="3F0D5FB7" w14:textId="77777777" w:rsidR="008203B5" w:rsidRPr="008203B5" w:rsidRDefault="008203B5" w:rsidP="008203B5">
      <w:pPr>
        <w:tabs>
          <w:tab w:val="left" w:pos="420"/>
        </w:tabs>
        <w:adjustRightInd w:val="0"/>
        <w:snapToGrid w:val="0"/>
        <w:spacing w:after="0" w:line="276" w:lineRule="auto"/>
        <w:ind w:firstLineChars="200" w:firstLine="420"/>
        <w:jc w:val="both"/>
        <w:rPr>
          <w:rFonts w:ascii="宋体" w:eastAsia="宋体" w:hAnsi="宋体" w:cs="宋体" w:hint="eastAsia"/>
          <w:color w:val="000000"/>
          <w:sz w:val="21"/>
          <w:szCs w:val="21"/>
          <w14:ligatures w14:val="none"/>
        </w:rPr>
      </w:pPr>
      <w:r w:rsidRPr="008203B5">
        <w:rPr>
          <w:rFonts w:ascii="宋体" w:eastAsia="宋体" w:hAnsi="宋体" w:cs="宋体" w:hint="eastAsia"/>
          <w:color w:val="000000"/>
          <w:sz w:val="21"/>
          <w:szCs w:val="21"/>
          <w14:ligatures w14:val="none"/>
        </w:rPr>
        <w:t>内部行为不属于行政行为。</w:t>
      </w:r>
      <w:r w:rsidRPr="008203B5">
        <w:rPr>
          <w:rFonts w:ascii="宋体" w:eastAsia="宋体" w:hAnsi="宋体" w:cs="宋体" w:hint="eastAsia"/>
          <w:color w:val="FF0000"/>
          <w:sz w:val="21"/>
          <w:szCs w:val="21"/>
          <w14:ligatures w14:val="none"/>
        </w:rPr>
        <w:t>内部行为是指行政机关在内部行政组织管理过程中实施的只对行政组织内部产生法律效力，不影响外部公民权利义务的自我管理行为。</w:t>
      </w:r>
    </w:p>
    <w:bookmarkEnd w:id="1"/>
    <w:p w14:paraId="1C3E6CD8" w14:textId="77777777" w:rsidR="00320E13" w:rsidRPr="0091684D" w:rsidRDefault="00320E13" w:rsidP="008203B5">
      <w:pPr>
        <w:snapToGrid w:val="0"/>
        <w:spacing w:after="0"/>
        <w:ind w:firstLineChars="200" w:firstLine="422"/>
        <w:rPr>
          <w:rFonts w:ascii="宋体" w:eastAsia="宋体" w:hAnsi="宋体" w:hint="eastAsia"/>
          <w:b/>
          <w:sz w:val="21"/>
          <w:szCs w:val="21"/>
        </w:rPr>
      </w:pPr>
      <w:r w:rsidRPr="0091684D">
        <w:rPr>
          <w:rFonts w:ascii="宋体" w:eastAsia="宋体" w:hAnsi="宋体" w:hint="eastAsia"/>
          <w:b/>
          <w:sz w:val="21"/>
          <w:szCs w:val="21"/>
        </w:rPr>
        <w:t>（二）行政规范性文件</w:t>
      </w:r>
    </w:p>
    <w:p w14:paraId="753AB402" w14:textId="4D600235" w:rsidR="002D21FE" w:rsidRPr="002D21FE" w:rsidRDefault="002D21FE" w:rsidP="008203B5">
      <w:pPr>
        <w:autoSpaceDE w:val="0"/>
        <w:autoSpaceDN w:val="0"/>
        <w:adjustRightInd w:val="0"/>
        <w:spacing w:after="0" w:line="276" w:lineRule="auto"/>
        <w:ind w:firstLineChars="200" w:firstLine="422"/>
        <w:textAlignment w:val="center"/>
        <w:rPr>
          <w:rFonts w:ascii="宋体" w:eastAsia="宋体" w:hAnsi="宋体" w:cs="宋体" w:hint="eastAsia"/>
          <w:b/>
          <w:bCs/>
          <w:color w:val="000000"/>
          <w:kern w:val="0"/>
          <w:sz w:val="21"/>
          <w:szCs w:val="21"/>
          <w:lang w:val="zh-CN"/>
        </w:rPr>
      </w:pPr>
      <w:r>
        <w:rPr>
          <w:rFonts w:ascii="宋体" w:eastAsia="宋体" w:hAnsi="宋体" w:cs="宋体" w:hint="eastAsia"/>
          <w:b/>
          <w:bCs/>
          <w:color w:val="000000"/>
          <w:kern w:val="0"/>
          <w:sz w:val="21"/>
          <w:szCs w:val="21"/>
          <w:lang w:val="zh-CN"/>
        </w:rPr>
        <w:t>1.</w:t>
      </w:r>
      <w:r w:rsidRPr="002D21FE">
        <w:rPr>
          <w:rFonts w:ascii="宋体" w:eastAsia="宋体" w:hAnsi="宋体" w:cs="宋体" w:hint="eastAsia"/>
          <w:b/>
          <w:bCs/>
          <w:color w:val="000000"/>
          <w:kern w:val="0"/>
          <w:sz w:val="21"/>
          <w:szCs w:val="21"/>
          <w:lang w:val="zh-CN"/>
        </w:rPr>
        <w:t>概念</w:t>
      </w:r>
    </w:p>
    <w:p w14:paraId="6818B8B8" w14:textId="77777777" w:rsidR="002D21FE" w:rsidRPr="002D21FE" w:rsidRDefault="002D21FE" w:rsidP="008203B5">
      <w:pPr>
        <w:tabs>
          <w:tab w:val="left" w:pos="420"/>
        </w:tabs>
        <w:adjustRightInd w:val="0"/>
        <w:snapToGrid w:val="0"/>
        <w:spacing w:after="0" w:line="276" w:lineRule="auto"/>
        <w:ind w:firstLineChars="200" w:firstLine="420"/>
        <w:rPr>
          <w:rFonts w:ascii="宋体" w:eastAsia="宋体" w:hAnsi="宋体" w:cs="宋体" w:hint="eastAsia"/>
          <w:color w:val="FF0000"/>
          <w:sz w:val="21"/>
          <w:szCs w:val="21"/>
        </w:rPr>
      </w:pPr>
      <w:r w:rsidRPr="002D21FE">
        <w:rPr>
          <w:rFonts w:ascii="宋体" w:eastAsia="宋体" w:hAnsi="宋体" w:cs="宋体" w:hint="eastAsia"/>
          <w:color w:val="FF0000"/>
          <w:sz w:val="21"/>
          <w:szCs w:val="21"/>
        </w:rPr>
        <w:t>行政规范性文件是指行政机关运用行政职权，针对不特定对象制定的可以反复适用的行政管理文件。</w:t>
      </w:r>
    </w:p>
    <w:p w14:paraId="17735EC3" w14:textId="77777777" w:rsidR="002D21FE" w:rsidRPr="002D21FE" w:rsidRDefault="002D21FE" w:rsidP="008203B5">
      <w:pPr>
        <w:tabs>
          <w:tab w:val="left" w:pos="420"/>
        </w:tabs>
        <w:adjustRightInd w:val="0"/>
        <w:snapToGrid w:val="0"/>
        <w:spacing w:after="0" w:line="276" w:lineRule="auto"/>
        <w:ind w:firstLineChars="200" w:firstLine="420"/>
        <w:rPr>
          <w:rFonts w:ascii="宋体" w:eastAsia="宋体" w:hAnsi="宋体" w:cs="宋体" w:hint="eastAsia"/>
          <w:sz w:val="21"/>
          <w:szCs w:val="21"/>
        </w:rPr>
      </w:pPr>
      <w:r w:rsidRPr="002D21FE">
        <w:rPr>
          <w:rFonts w:ascii="宋体" w:eastAsia="宋体" w:hAnsi="宋体" w:cs="宋体" w:hint="eastAsia"/>
          <w:sz w:val="21"/>
          <w:szCs w:val="21"/>
        </w:rPr>
        <w:t>行政规范性文件具有如下两个特征：</w:t>
      </w:r>
    </w:p>
    <w:p w14:paraId="4007123E" w14:textId="77777777" w:rsidR="002D21FE" w:rsidRPr="002D21FE" w:rsidRDefault="002D21FE" w:rsidP="008203B5">
      <w:pPr>
        <w:tabs>
          <w:tab w:val="left" w:pos="420"/>
        </w:tabs>
        <w:adjustRightInd w:val="0"/>
        <w:snapToGrid w:val="0"/>
        <w:spacing w:after="0" w:line="276" w:lineRule="auto"/>
        <w:ind w:firstLineChars="200" w:firstLine="420"/>
        <w:rPr>
          <w:rFonts w:ascii="宋体" w:eastAsia="宋体" w:hAnsi="宋体" w:cs="宋体" w:hint="eastAsia"/>
          <w:sz w:val="21"/>
          <w:szCs w:val="21"/>
        </w:rPr>
      </w:pPr>
      <w:r w:rsidRPr="002D21FE">
        <w:rPr>
          <w:rFonts w:ascii="宋体" w:eastAsia="宋体" w:hAnsi="宋体" w:cs="宋体" w:hint="eastAsia"/>
          <w:sz w:val="21"/>
          <w:szCs w:val="21"/>
        </w:rPr>
        <w:t>（1）不特定性。行政规范性文件作出之时想要约束的对象范围不能够明确固定下来。</w:t>
      </w:r>
    </w:p>
    <w:p w14:paraId="6A539F3A" w14:textId="77777777" w:rsidR="002D21FE" w:rsidRPr="002D21FE" w:rsidRDefault="002D21FE" w:rsidP="008203B5">
      <w:pPr>
        <w:tabs>
          <w:tab w:val="left" w:pos="420"/>
        </w:tabs>
        <w:adjustRightInd w:val="0"/>
        <w:snapToGrid w:val="0"/>
        <w:spacing w:after="0" w:line="276" w:lineRule="auto"/>
        <w:ind w:firstLineChars="200" w:firstLine="420"/>
        <w:rPr>
          <w:rFonts w:ascii="宋体" w:eastAsia="宋体" w:hAnsi="宋体" w:cs="宋体" w:hint="eastAsia"/>
          <w:sz w:val="21"/>
          <w:szCs w:val="21"/>
        </w:rPr>
      </w:pPr>
      <w:r w:rsidRPr="002D21FE">
        <w:rPr>
          <w:rFonts w:ascii="宋体" w:eastAsia="宋体" w:hAnsi="宋体" w:cs="宋体" w:hint="eastAsia"/>
          <w:sz w:val="21"/>
          <w:szCs w:val="21"/>
        </w:rPr>
        <w:t>（2）反复适用性。行政规范性文件针对同一情形可以反复适用，不是适用一次就没有效力了。</w:t>
      </w:r>
    </w:p>
    <w:p w14:paraId="25105195" w14:textId="774195CD" w:rsidR="002D21FE" w:rsidRPr="002D21FE" w:rsidRDefault="002D21FE" w:rsidP="008203B5">
      <w:pPr>
        <w:autoSpaceDE w:val="0"/>
        <w:autoSpaceDN w:val="0"/>
        <w:adjustRightInd w:val="0"/>
        <w:spacing w:after="0" w:line="276" w:lineRule="auto"/>
        <w:ind w:firstLineChars="200" w:firstLine="422"/>
        <w:textAlignment w:val="center"/>
        <w:rPr>
          <w:rFonts w:ascii="宋体" w:eastAsia="宋体" w:hAnsi="宋体" w:cs="宋体" w:hint="eastAsia"/>
          <w:b/>
          <w:bCs/>
          <w:color w:val="000000"/>
          <w:kern w:val="0"/>
          <w:sz w:val="21"/>
          <w:szCs w:val="21"/>
          <w:lang w:val="zh-CN"/>
        </w:rPr>
      </w:pPr>
      <w:r>
        <w:rPr>
          <w:rFonts w:ascii="宋体" w:eastAsia="宋体" w:hAnsi="宋体" w:cs="宋体" w:hint="eastAsia"/>
          <w:b/>
          <w:bCs/>
          <w:color w:val="000000"/>
          <w:kern w:val="0"/>
          <w:sz w:val="21"/>
          <w:szCs w:val="21"/>
          <w:lang w:val="zh-CN"/>
        </w:rPr>
        <w:t>2.</w:t>
      </w:r>
      <w:r w:rsidRPr="002D21FE">
        <w:rPr>
          <w:rFonts w:ascii="宋体" w:eastAsia="宋体" w:hAnsi="宋体" w:cs="宋体" w:hint="eastAsia"/>
          <w:b/>
          <w:bCs/>
          <w:color w:val="000000"/>
          <w:kern w:val="0"/>
          <w:sz w:val="21"/>
          <w:szCs w:val="21"/>
          <w:lang w:val="zh-CN"/>
        </w:rPr>
        <w:t>类型</w:t>
      </w:r>
    </w:p>
    <w:p w14:paraId="7E168EFA" w14:textId="77777777" w:rsidR="002D21FE" w:rsidRPr="002D21FE" w:rsidRDefault="002D21FE" w:rsidP="008203B5">
      <w:pPr>
        <w:tabs>
          <w:tab w:val="left" w:pos="420"/>
        </w:tabs>
        <w:spacing w:after="0" w:line="276" w:lineRule="auto"/>
        <w:ind w:firstLineChars="200" w:firstLine="420"/>
        <w:rPr>
          <w:rFonts w:ascii="宋体" w:eastAsia="宋体" w:hAnsi="宋体" w:cs="宋体" w:hint="eastAsia"/>
          <w:sz w:val="21"/>
          <w:szCs w:val="21"/>
        </w:rPr>
      </w:pPr>
      <w:r w:rsidRPr="002D21FE">
        <w:rPr>
          <w:rFonts w:ascii="宋体" w:eastAsia="宋体" w:hAnsi="宋体" w:cs="宋体" w:hint="eastAsia"/>
          <w:sz w:val="21"/>
          <w:szCs w:val="21"/>
        </w:rPr>
        <w:t>①行政法规、行政规章。</w:t>
      </w:r>
    </w:p>
    <w:p w14:paraId="42780275" w14:textId="77777777" w:rsidR="002D21FE" w:rsidRPr="002D21FE" w:rsidRDefault="002D21FE" w:rsidP="008203B5">
      <w:pPr>
        <w:tabs>
          <w:tab w:val="left" w:pos="420"/>
        </w:tabs>
        <w:spacing w:after="0" w:line="276" w:lineRule="auto"/>
        <w:ind w:firstLineChars="200" w:firstLine="420"/>
        <w:rPr>
          <w:rFonts w:ascii="宋体" w:eastAsia="宋体" w:hAnsi="宋体" w:cs="宋体" w:hint="eastAsia"/>
          <w:sz w:val="21"/>
          <w:szCs w:val="21"/>
        </w:rPr>
      </w:pPr>
      <w:r w:rsidRPr="002D21FE">
        <w:rPr>
          <w:rFonts w:ascii="宋体" w:eastAsia="宋体" w:hAnsi="宋体" w:cs="宋体" w:hint="eastAsia"/>
          <w:sz w:val="21"/>
          <w:szCs w:val="21"/>
        </w:rPr>
        <w:t>②国务院发布的具有普遍约束力的决定和命令。（效力低于行政法规，高于部门规章，且可以作为部门规章的制定依据）</w:t>
      </w:r>
    </w:p>
    <w:p w14:paraId="0386BF27" w14:textId="699D0AA7" w:rsidR="00320E13" w:rsidRPr="002D21FE" w:rsidRDefault="002D21FE" w:rsidP="008203B5">
      <w:pPr>
        <w:autoSpaceDE w:val="0"/>
        <w:autoSpaceDN w:val="0"/>
        <w:adjustRightInd w:val="0"/>
        <w:spacing w:after="0" w:line="276" w:lineRule="auto"/>
        <w:ind w:firstLineChars="200" w:firstLine="420"/>
        <w:rPr>
          <w:rFonts w:ascii="宋体" w:eastAsia="宋体" w:hAnsi="宋体" w:cs="宋体" w:hint="eastAsia"/>
          <w:color w:val="000000"/>
          <w:kern w:val="0"/>
          <w:sz w:val="21"/>
          <w:szCs w:val="21"/>
          <w:lang w:val="zh-CN"/>
        </w:rPr>
      </w:pPr>
      <w:r w:rsidRPr="002D21FE">
        <w:rPr>
          <w:rFonts w:ascii="宋体" w:eastAsia="宋体" w:hAnsi="宋体" w:cs="宋体" w:hint="eastAsia"/>
          <w:color w:val="000000"/>
          <w:kern w:val="0"/>
          <w:sz w:val="21"/>
          <w:szCs w:val="21"/>
          <w:lang w:val="zh-CN"/>
        </w:rPr>
        <w:t>③国务院部门和地方政府及其部门制定的规范性文件，即规章（不含）以下的规范性文件，俗称红头文件。</w:t>
      </w:r>
    </w:p>
    <w:p w14:paraId="73A0729C" w14:textId="48AE9F94" w:rsidR="00320E13" w:rsidRPr="002D21FE" w:rsidRDefault="00320E13" w:rsidP="008203B5">
      <w:pPr>
        <w:snapToGrid w:val="0"/>
        <w:spacing w:after="0"/>
        <w:ind w:firstLineChars="200" w:firstLine="422"/>
        <w:rPr>
          <w:rFonts w:ascii="宋体" w:eastAsia="宋体" w:hAnsi="宋体" w:hint="eastAsia"/>
          <w:b/>
          <w:sz w:val="21"/>
          <w:szCs w:val="21"/>
        </w:rPr>
      </w:pPr>
      <w:r w:rsidRPr="002D21FE">
        <w:rPr>
          <w:rFonts w:ascii="宋体" w:eastAsia="宋体" w:hAnsi="宋体" w:hint="eastAsia"/>
          <w:b/>
          <w:sz w:val="21"/>
          <w:szCs w:val="21"/>
        </w:rPr>
        <w:t>二、行政许可、行政确认、行政裁决的识别</w:t>
      </w:r>
    </w:p>
    <w:p w14:paraId="6D59B8BD" w14:textId="77777777" w:rsidR="00320E13" w:rsidRPr="002D21FE" w:rsidRDefault="00320E13" w:rsidP="008203B5">
      <w:pPr>
        <w:snapToGrid w:val="0"/>
        <w:spacing w:after="0"/>
        <w:ind w:firstLineChars="200" w:firstLine="422"/>
        <w:rPr>
          <w:rFonts w:ascii="宋体" w:eastAsia="宋体" w:hAnsi="宋体" w:hint="eastAsia"/>
          <w:b/>
          <w:sz w:val="21"/>
          <w:szCs w:val="21"/>
        </w:rPr>
      </w:pPr>
      <w:r w:rsidRPr="002D21FE">
        <w:rPr>
          <w:rFonts w:ascii="宋体" w:eastAsia="宋体" w:hAnsi="宋体" w:hint="eastAsia"/>
          <w:b/>
          <w:sz w:val="21"/>
          <w:szCs w:val="21"/>
        </w:rPr>
        <w:t>（一）行政许可</w:t>
      </w:r>
    </w:p>
    <w:p w14:paraId="352BF2E1" w14:textId="288456B7" w:rsidR="002D21FE" w:rsidRPr="002D21FE" w:rsidRDefault="002D21FE" w:rsidP="008203B5">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lang w:val="zh-CN"/>
          <w14:ligatures w14:val="none"/>
        </w:rPr>
      </w:pPr>
      <w:bookmarkStart w:id="3" w:name="_Hlk39418927"/>
      <w:r w:rsidRPr="002D21FE">
        <w:rPr>
          <w:rFonts w:ascii="宋体" w:eastAsia="宋体" w:hAnsi="宋体" w:cs="宋体" w:hint="eastAsia"/>
          <w:color w:val="000000"/>
          <w:kern w:val="0"/>
          <w:sz w:val="21"/>
          <w:szCs w:val="21"/>
          <w:lang w:val="zh-CN"/>
          <w14:ligatures w14:val="none"/>
        </w:rPr>
        <w:t>1.一般许可</w:t>
      </w:r>
      <w:r w:rsidR="00DD7396">
        <w:rPr>
          <w:rFonts w:ascii="宋体" w:eastAsia="宋体" w:hAnsi="宋体" w:cs="宋体" w:hint="eastAsia"/>
          <w:color w:val="000000"/>
          <w:kern w:val="0"/>
          <w:sz w:val="21"/>
          <w:szCs w:val="21"/>
          <w:lang w:val="zh-CN"/>
          <w14:ligatures w14:val="none"/>
        </w:rPr>
        <w:t>：</w:t>
      </w:r>
      <w:r w:rsidR="00DD7396" w:rsidRPr="00DD7396">
        <w:rPr>
          <w:rFonts w:ascii="宋体" w:eastAsia="宋体" w:hAnsi="宋体" w:cs="宋体"/>
          <w:color w:val="000000"/>
          <w:kern w:val="0"/>
          <w:sz w:val="21"/>
          <w:szCs w:val="21"/>
          <w:lang w:val="zh-CN"/>
          <w14:ligatures w14:val="none"/>
        </w:rPr>
        <w:t>从事直接涉及公共利益或个人重大利益的特殊活动</w:t>
      </w:r>
    </w:p>
    <w:bookmarkEnd w:id="3"/>
    <w:p w14:paraId="22547EBC" w14:textId="77777777" w:rsidR="002D21FE" w:rsidRPr="002D21FE" w:rsidRDefault="002D21FE" w:rsidP="008203B5">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2D21FE">
        <w:rPr>
          <w:rFonts w:ascii="宋体" w:eastAsia="宋体" w:hAnsi="宋体" w:cs="宋体" w:hint="eastAsia"/>
          <w:color w:val="ED0000"/>
          <w:sz w:val="21"/>
          <w:szCs w:val="21"/>
          <w14:ligatures w14:val="none"/>
        </w:rPr>
        <w:lastRenderedPageBreak/>
        <w:t>2.特许</w:t>
      </w:r>
      <w:bookmarkStart w:id="4" w:name="_Hlk39418942"/>
      <w:r w:rsidRPr="002D21FE">
        <w:rPr>
          <w:rFonts w:ascii="宋体" w:eastAsia="宋体" w:hAnsi="宋体" w:cs="宋体" w:hint="eastAsia"/>
          <w:color w:val="ED0000"/>
          <w:sz w:val="21"/>
          <w:szCs w:val="21"/>
          <w14:ligatures w14:val="none"/>
        </w:rPr>
        <w:t>：</w:t>
      </w:r>
      <w:r w:rsidRPr="002D21FE">
        <w:rPr>
          <w:rFonts w:ascii="宋体" w:eastAsia="宋体" w:hAnsi="宋体" w:cs="宋体" w:hint="eastAsia"/>
          <w:sz w:val="21"/>
          <w:szCs w:val="21"/>
          <w14:ligatures w14:val="none"/>
        </w:rPr>
        <w:t>有限自然资源开发利用、公共资源配置以及直接关系公共利益的特定行业的市场准入等，需要赋予特定权利的事项。</w:t>
      </w:r>
    </w:p>
    <w:bookmarkEnd w:id="4"/>
    <w:p w14:paraId="1E8EB9DB" w14:textId="77777777" w:rsidR="002D21FE" w:rsidRPr="002D21FE" w:rsidRDefault="002D21FE" w:rsidP="008203B5">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2D21FE">
        <w:rPr>
          <w:rFonts w:ascii="宋体" w:eastAsia="宋体" w:hAnsi="宋体" w:cs="宋体" w:hint="eastAsia"/>
          <w:color w:val="000000"/>
          <w:sz w:val="21"/>
          <w:szCs w:val="21"/>
          <w14:ligatures w14:val="none"/>
        </w:rPr>
        <w:t>特许一定有数量上的限制。</w:t>
      </w:r>
      <w:r w:rsidRPr="002D21FE">
        <w:rPr>
          <w:rFonts w:ascii="宋体" w:eastAsia="宋体" w:hAnsi="宋体" w:cs="宋体" w:hint="eastAsia"/>
          <w:color w:val="FF0000"/>
          <w:sz w:val="21"/>
          <w:szCs w:val="21"/>
          <w14:ligatures w14:val="none"/>
        </w:rPr>
        <w:t>一般采用招标、拍卖等公平竞争性方式来实施。</w:t>
      </w:r>
    </w:p>
    <w:p w14:paraId="647CCBF1" w14:textId="7A0E0480" w:rsidR="002D21FE" w:rsidRPr="002D21FE" w:rsidRDefault="002D21FE" w:rsidP="008203B5">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2D21FE">
        <w:rPr>
          <w:rFonts w:ascii="宋体" w:eastAsia="宋体" w:hAnsi="宋体" w:cs="宋体" w:hint="eastAsia"/>
          <w:color w:val="ED0000"/>
          <w:sz w:val="21"/>
          <w:szCs w:val="21"/>
          <w14:ligatures w14:val="none"/>
        </w:rPr>
        <w:t>3.认可</w:t>
      </w:r>
      <w:bookmarkStart w:id="5" w:name="_Hlk39418961"/>
      <w:r w:rsidRPr="002D21FE">
        <w:rPr>
          <w:rFonts w:ascii="宋体" w:eastAsia="宋体" w:hAnsi="宋体" w:cs="宋体" w:hint="eastAsia"/>
          <w:color w:val="ED0000"/>
          <w:sz w:val="21"/>
          <w:szCs w:val="21"/>
          <w14:ligatures w14:val="none"/>
        </w:rPr>
        <w:t>：</w:t>
      </w:r>
      <w:r w:rsidR="00DD7396" w:rsidRPr="00DD7396">
        <w:rPr>
          <w:rFonts w:ascii="宋体" w:eastAsia="宋体" w:hAnsi="宋体" w:cs="宋体"/>
          <w:sz w:val="21"/>
          <w:szCs w:val="21"/>
          <w14:ligatures w14:val="none"/>
        </w:rPr>
        <w:t>从事特定职业资格的确定或者从事特定行业资质的确定</w:t>
      </w:r>
      <w:r w:rsidRPr="002D21FE">
        <w:rPr>
          <w:rFonts w:ascii="宋体" w:eastAsia="宋体" w:hAnsi="宋体" w:cs="宋体" w:hint="eastAsia"/>
          <w:sz w:val="21"/>
          <w:szCs w:val="21"/>
          <w14:ligatures w14:val="none"/>
        </w:rPr>
        <w:t>。</w:t>
      </w:r>
      <w:bookmarkEnd w:id="5"/>
      <w:r w:rsidRPr="002D21FE">
        <w:rPr>
          <w:rFonts w:ascii="宋体" w:eastAsia="宋体" w:hAnsi="宋体" w:cs="宋体" w:hint="eastAsia"/>
          <w:color w:val="FF0000"/>
          <w:sz w:val="21"/>
          <w:szCs w:val="21"/>
          <w14:ligatures w14:val="none"/>
        </w:rPr>
        <w:t>对象是“人”。针对公民的认可，一般需要组织国家考试</w:t>
      </w:r>
      <w:r w:rsidRPr="002D21FE">
        <w:rPr>
          <w:rFonts w:ascii="宋体" w:eastAsia="宋体" w:hAnsi="宋体" w:cs="宋体" w:hint="eastAsia"/>
          <w:color w:val="000000"/>
          <w:sz w:val="21"/>
          <w:szCs w:val="21"/>
          <w14:ligatures w14:val="none"/>
        </w:rPr>
        <w:t>。</w:t>
      </w:r>
      <w:r w:rsidRPr="002D21FE">
        <w:rPr>
          <w:rFonts w:ascii="宋体" w:eastAsia="宋体" w:hAnsi="宋体" w:cs="宋体" w:hint="eastAsia"/>
          <w:color w:val="FF0000"/>
          <w:sz w:val="21"/>
          <w:szCs w:val="21"/>
          <w14:ligatures w14:val="none"/>
        </w:rPr>
        <w:t>针对法人和其他组织的认可，一般需要进行考核</w:t>
      </w:r>
      <w:r w:rsidRPr="002D21FE">
        <w:rPr>
          <w:rFonts w:ascii="宋体" w:eastAsia="宋体" w:hAnsi="宋体" w:cs="宋体" w:hint="eastAsia"/>
          <w:color w:val="000000"/>
          <w:sz w:val="21"/>
          <w:szCs w:val="21"/>
          <w14:ligatures w14:val="none"/>
        </w:rPr>
        <w:t>。</w:t>
      </w:r>
    </w:p>
    <w:p w14:paraId="22A8BE09" w14:textId="618F29E3" w:rsidR="002D21FE" w:rsidRPr="002D21FE" w:rsidRDefault="002D21FE" w:rsidP="008203B5">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2D21FE">
        <w:rPr>
          <w:rFonts w:ascii="宋体" w:eastAsia="宋体" w:hAnsi="宋体" w:cs="宋体" w:hint="eastAsia"/>
          <w:color w:val="ED0000"/>
          <w:sz w:val="21"/>
          <w:szCs w:val="21"/>
          <w14:ligatures w14:val="none"/>
        </w:rPr>
        <w:t>4.核准</w:t>
      </w:r>
      <w:bookmarkStart w:id="6" w:name="_Hlk39418974"/>
      <w:r w:rsidRPr="002D21FE">
        <w:rPr>
          <w:rFonts w:ascii="宋体" w:eastAsia="宋体" w:hAnsi="宋体" w:cs="宋体" w:hint="eastAsia"/>
          <w:color w:val="ED0000"/>
          <w:sz w:val="21"/>
          <w:szCs w:val="21"/>
          <w14:ligatures w14:val="none"/>
        </w:rPr>
        <w:t>：</w:t>
      </w:r>
      <w:bookmarkEnd w:id="6"/>
      <w:r w:rsidR="00DD7396" w:rsidRPr="00DD7396">
        <w:rPr>
          <w:rFonts w:ascii="宋体" w:eastAsia="宋体" w:hAnsi="宋体" w:cs="宋体"/>
          <w:sz w:val="21"/>
          <w:szCs w:val="21"/>
          <w14:ligatures w14:val="none"/>
        </w:rPr>
        <w:t>特定设备、设施、产品、物品的检验、检测、检疫</w:t>
      </w:r>
      <w:r w:rsidRPr="002D21FE">
        <w:rPr>
          <w:rFonts w:ascii="宋体" w:eastAsia="宋体" w:hAnsi="宋体" w:cs="宋体" w:hint="eastAsia"/>
          <w:color w:val="000000"/>
          <w:sz w:val="21"/>
          <w:szCs w:val="21"/>
          <w14:ligatures w14:val="none"/>
        </w:rPr>
        <w:t>。</w:t>
      </w:r>
    </w:p>
    <w:p w14:paraId="3E8F1ECF" w14:textId="77777777" w:rsidR="002D21FE" w:rsidRPr="002D21FE" w:rsidRDefault="002D21FE" w:rsidP="008203B5">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2D21FE">
        <w:rPr>
          <w:rFonts w:ascii="宋体" w:eastAsia="宋体" w:hAnsi="宋体" w:cs="宋体" w:hint="eastAsia"/>
          <w:color w:val="000000"/>
          <w:kern w:val="0"/>
          <w:sz w:val="21"/>
          <w:szCs w:val="21"/>
          <w:lang w:val="zh-CN"/>
          <w14:ligatures w14:val="none"/>
        </w:rPr>
        <w:t>5.登记</w:t>
      </w:r>
      <w:bookmarkStart w:id="7" w:name="_Hlk39418987"/>
      <w:r w:rsidRPr="002D21FE">
        <w:rPr>
          <w:rFonts w:ascii="宋体" w:eastAsia="宋体" w:hAnsi="宋体" w:cs="宋体" w:hint="eastAsia"/>
          <w:color w:val="000000"/>
          <w:kern w:val="0"/>
          <w:sz w:val="21"/>
          <w:szCs w:val="21"/>
          <w:lang w:val="zh-CN"/>
          <w14:ligatures w14:val="none"/>
        </w:rPr>
        <w:t>：企业或其他组织的设立等需要确定主体资格的事项。</w:t>
      </w:r>
    </w:p>
    <w:bookmarkEnd w:id="7"/>
    <w:p w14:paraId="48E97C85" w14:textId="4C46DA15" w:rsidR="002D21FE" w:rsidRPr="002D21FE" w:rsidRDefault="002D21FE" w:rsidP="008203B5">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2D21FE">
        <w:rPr>
          <w:rFonts w:ascii="宋体" w:eastAsia="宋体" w:hAnsi="宋体" w:cs="宋体" w:hint="eastAsia"/>
          <w:color w:val="FF0000"/>
          <w:sz w:val="21"/>
          <w:szCs w:val="21"/>
          <w14:ligatures w14:val="none"/>
        </w:rPr>
        <w:t>注意：公司设立登记的性质是行政许可。公司变更登记原则上属于行政确认；如果需要经过审批的，这种变更登记为行政许可</w:t>
      </w:r>
      <w:r w:rsidRPr="002D21FE">
        <w:rPr>
          <w:rFonts w:ascii="宋体" w:eastAsia="宋体" w:hAnsi="宋体" w:cs="宋体" w:hint="eastAsia"/>
          <w:color w:val="000000"/>
          <w:sz w:val="21"/>
          <w:szCs w:val="21"/>
          <w14:ligatures w14:val="none"/>
        </w:rPr>
        <w:t>。</w:t>
      </w:r>
    </w:p>
    <w:p w14:paraId="13A3B6F3" w14:textId="77777777" w:rsidR="00320E13" w:rsidRPr="002D21FE" w:rsidRDefault="00320E13" w:rsidP="008203B5">
      <w:pPr>
        <w:snapToGrid w:val="0"/>
        <w:spacing w:after="0"/>
        <w:ind w:firstLineChars="200" w:firstLine="422"/>
        <w:rPr>
          <w:rFonts w:ascii="宋体" w:eastAsia="宋体" w:hAnsi="宋体" w:hint="eastAsia"/>
          <w:b/>
          <w:sz w:val="21"/>
          <w:szCs w:val="21"/>
        </w:rPr>
      </w:pPr>
      <w:r w:rsidRPr="002D21FE">
        <w:rPr>
          <w:rFonts w:ascii="宋体" w:eastAsia="宋体" w:hAnsi="宋体" w:hint="eastAsia"/>
          <w:b/>
          <w:sz w:val="21"/>
          <w:szCs w:val="21"/>
        </w:rPr>
        <w:t>（二）行政确认</w:t>
      </w:r>
    </w:p>
    <w:p w14:paraId="5C5C4013" w14:textId="3D899B18" w:rsidR="00320E13" w:rsidRPr="00017DD2" w:rsidRDefault="00017DD2" w:rsidP="008203B5">
      <w:pPr>
        <w:snapToGrid w:val="0"/>
        <w:spacing w:after="0"/>
        <w:ind w:firstLineChars="200" w:firstLine="420"/>
        <w:rPr>
          <w:rFonts w:ascii="宋体" w:eastAsia="宋体" w:hAnsi="宋体" w:cs="宋体" w:hint="eastAsia"/>
          <w:sz w:val="21"/>
          <w:szCs w:val="21"/>
        </w:rPr>
      </w:pPr>
      <w:r>
        <w:rPr>
          <w:rFonts w:ascii="宋体" w:eastAsia="宋体" w:hAnsi="宋体" w:cs="宋体" w:hint="eastAsia"/>
          <w:sz w:val="21"/>
          <w:szCs w:val="21"/>
        </w:rPr>
        <w:t>1.</w:t>
      </w:r>
      <w:r w:rsidR="00320E13" w:rsidRPr="00320E13">
        <w:rPr>
          <w:rFonts w:ascii="宋体" w:eastAsia="宋体" w:hAnsi="宋体" w:cs="宋体" w:hint="eastAsia"/>
          <w:sz w:val="21"/>
          <w:szCs w:val="21"/>
        </w:rPr>
        <w:t>行政确认是指行政机关对行政相对人业已存在的特定法律事实、法律关系、法律地位或者法律状态进行具有法律效力的认定、证明，并以法定形式对外予以宣告的行政行为。</w:t>
      </w:r>
      <w:r w:rsidR="00320E13" w:rsidRPr="00320E13">
        <w:rPr>
          <w:rFonts w:ascii="宋体" w:eastAsia="宋体" w:hAnsi="宋体" w:cs="宋体" w:hint="eastAsia"/>
          <w:color w:val="FF0000"/>
          <w:sz w:val="21"/>
          <w:szCs w:val="21"/>
        </w:rPr>
        <w:t>常见的行政确认主要有：工伤认定、结婚登记、离婚登记、不动产物权变动登记、不动产预告登记、户籍登记、船舶登记、出生医学证明、文物认定、土地使用权证、居民身份证明、学历学位证明、普通公司的股东变更登记或者注册资本变更登记等。</w:t>
      </w:r>
    </w:p>
    <w:p w14:paraId="6F9FAEC9" w14:textId="4E0BB9F0"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2．行政确认与行政许可的区别</w:t>
      </w:r>
      <w:r w:rsidR="002D21FE">
        <w:rPr>
          <w:rFonts w:ascii="宋体" w:eastAsia="宋体" w:hAnsi="宋体" w:cs="宋体" w:hint="eastAsia"/>
          <w:sz w:val="21"/>
          <w:szCs w:val="21"/>
        </w:rPr>
        <w:t>：</w:t>
      </w:r>
      <w:r w:rsidR="002D21FE" w:rsidRPr="002D21FE">
        <w:rPr>
          <w:rFonts w:ascii="宋体" w:eastAsia="宋体" w:hAnsi="宋体" w:cs="宋体" w:hint="eastAsia"/>
          <w:sz w:val="21"/>
          <w:szCs w:val="21"/>
        </w:rPr>
        <w:t>行政许可（先买票，后上车）</w:t>
      </w:r>
      <w:r w:rsidR="002D21FE" w:rsidRPr="002D21FE">
        <w:rPr>
          <w:rFonts w:ascii="宋体" w:eastAsia="宋体" w:hAnsi="宋体" w:cs="宋体" w:hint="eastAsia"/>
          <w:sz w:val="21"/>
          <w:szCs w:val="21"/>
        </w:rPr>
        <w:tab/>
        <w:t>行政确认（先上车，后买票）</w:t>
      </w:r>
    </w:p>
    <w:p w14:paraId="72E42781" w14:textId="77777777" w:rsidR="00320E13" w:rsidRPr="002D21FE" w:rsidRDefault="00320E13" w:rsidP="008203B5">
      <w:pPr>
        <w:snapToGrid w:val="0"/>
        <w:spacing w:after="0"/>
        <w:ind w:firstLineChars="200" w:firstLine="422"/>
        <w:rPr>
          <w:rFonts w:ascii="宋体" w:eastAsia="宋体" w:hAnsi="宋体" w:hint="eastAsia"/>
          <w:b/>
          <w:sz w:val="21"/>
          <w:szCs w:val="21"/>
        </w:rPr>
      </w:pPr>
      <w:r w:rsidRPr="002D21FE">
        <w:rPr>
          <w:rFonts w:ascii="宋体" w:eastAsia="宋体" w:hAnsi="宋体"/>
          <w:b/>
          <w:sz w:val="21"/>
          <w:szCs w:val="21"/>
        </w:rPr>
        <w:t>（三）行政裁决</w:t>
      </w:r>
    </w:p>
    <w:p w14:paraId="018D9B99" w14:textId="6D3C8B3C" w:rsidR="00320E13" w:rsidRPr="00320E13" w:rsidRDefault="00017DD2" w:rsidP="008203B5">
      <w:pPr>
        <w:snapToGrid w:val="0"/>
        <w:spacing w:after="0"/>
        <w:ind w:firstLineChars="200" w:firstLine="420"/>
        <w:rPr>
          <w:rFonts w:ascii="宋体" w:eastAsia="宋体" w:hAnsi="宋体" w:cs="宋体" w:hint="eastAsia"/>
          <w:sz w:val="21"/>
          <w:szCs w:val="21"/>
        </w:rPr>
      </w:pPr>
      <w:r>
        <w:rPr>
          <w:rFonts w:ascii="宋体" w:eastAsia="宋体" w:hAnsi="宋体" w:cs="宋体" w:hint="eastAsia"/>
          <w:sz w:val="21"/>
          <w:szCs w:val="21"/>
        </w:rPr>
        <w:t>1.</w:t>
      </w:r>
      <w:r w:rsidR="00320E13" w:rsidRPr="00320E13">
        <w:rPr>
          <w:rFonts w:ascii="宋体" w:eastAsia="宋体" w:hAnsi="宋体" w:cs="宋体" w:hint="eastAsia"/>
          <w:sz w:val="21"/>
          <w:szCs w:val="21"/>
        </w:rPr>
        <w:t>行政裁决是指行政机关在其法定职权范围内，对平等主体之间发生的民事纠纷作出的、具有强制力的处理。</w:t>
      </w:r>
    </w:p>
    <w:p w14:paraId="05113E61" w14:textId="5CE1547B"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2．行政裁决与行政确认的区别</w:t>
      </w:r>
      <w:r w:rsidR="00017DD2">
        <w:rPr>
          <w:rFonts w:ascii="宋体" w:eastAsia="宋体" w:hAnsi="宋体" w:cs="宋体" w:hint="eastAsia"/>
          <w:sz w:val="21"/>
          <w:szCs w:val="21"/>
        </w:rPr>
        <w:t>：</w:t>
      </w:r>
      <w:r w:rsidRPr="00320E13">
        <w:rPr>
          <w:rFonts w:ascii="宋体" w:eastAsia="宋体" w:hAnsi="宋体" w:cs="宋体" w:hint="eastAsia"/>
          <w:sz w:val="21"/>
          <w:szCs w:val="21"/>
        </w:rPr>
        <w:t>行政裁决一般涉及三方法律关系，客观中立的行政机关、一方民事主体、另一方民事主体（与前一方民事主体是立场对立的）。</w:t>
      </w:r>
    </w:p>
    <w:p w14:paraId="78867E28" w14:textId="42B30BC0" w:rsidR="00320E13" w:rsidRPr="00017DD2" w:rsidRDefault="00320E13" w:rsidP="008203B5">
      <w:pPr>
        <w:snapToGrid w:val="0"/>
        <w:spacing w:after="0"/>
        <w:ind w:firstLineChars="200" w:firstLine="422"/>
        <w:rPr>
          <w:rFonts w:ascii="宋体" w:eastAsia="宋体" w:hAnsi="宋体" w:hint="eastAsia"/>
          <w:b/>
          <w:sz w:val="21"/>
          <w:szCs w:val="21"/>
        </w:rPr>
      </w:pPr>
      <w:r w:rsidRPr="00017DD2">
        <w:rPr>
          <w:rFonts w:ascii="宋体" w:eastAsia="宋体" w:hAnsi="宋体"/>
          <w:b/>
          <w:sz w:val="21"/>
          <w:szCs w:val="21"/>
        </w:rPr>
        <w:t>三、</w:t>
      </w:r>
      <w:r w:rsidRPr="00017DD2">
        <w:rPr>
          <w:rFonts w:ascii="宋体" w:eastAsia="宋体" w:hAnsi="宋体" w:hint="eastAsia"/>
          <w:b/>
          <w:sz w:val="21"/>
          <w:szCs w:val="21"/>
        </w:rPr>
        <w:t>行政处罚、行政强制措施、行政强制执行、行政命令的</w:t>
      </w:r>
      <w:bookmarkStart w:id="8" w:name="OLE_LINK1"/>
      <w:bookmarkStart w:id="9" w:name="_Hlk68168699"/>
      <w:bookmarkStart w:id="10" w:name="_Hlk35270149"/>
      <w:r w:rsidRPr="00017DD2">
        <w:rPr>
          <w:rFonts w:ascii="宋体" w:eastAsia="宋体" w:hAnsi="宋体" w:hint="eastAsia"/>
          <w:b/>
          <w:sz w:val="21"/>
          <w:szCs w:val="21"/>
        </w:rPr>
        <w:t>识别</w:t>
      </w:r>
    </w:p>
    <w:p w14:paraId="5AA2AD95" w14:textId="77777777" w:rsidR="00320E13" w:rsidRPr="00451701" w:rsidRDefault="00320E13" w:rsidP="008203B5">
      <w:pPr>
        <w:snapToGrid w:val="0"/>
        <w:spacing w:after="0"/>
        <w:ind w:firstLineChars="200" w:firstLine="422"/>
        <w:rPr>
          <w:rFonts w:ascii="宋体" w:eastAsia="宋体" w:hAnsi="宋体" w:hint="eastAsia"/>
          <w:b/>
          <w:sz w:val="21"/>
          <w:szCs w:val="21"/>
        </w:rPr>
      </w:pPr>
      <w:r w:rsidRPr="00451701">
        <w:rPr>
          <w:rFonts w:ascii="宋体" w:eastAsia="宋体" w:hAnsi="宋体"/>
          <w:b/>
          <w:sz w:val="21"/>
          <w:szCs w:val="21"/>
        </w:rPr>
        <w:t>（一）行政处罚</w:t>
      </w:r>
    </w:p>
    <w:bookmarkEnd w:id="8"/>
    <w:p w14:paraId="2DEA0579" w14:textId="77777777" w:rsidR="00320E13" w:rsidRPr="00451701" w:rsidRDefault="00320E13"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1．</w:t>
      </w:r>
      <w:r w:rsidRPr="00451701">
        <w:rPr>
          <w:rFonts w:ascii="宋体" w:eastAsia="宋体" w:hAnsi="宋体" w:cs="宋体"/>
          <w:b/>
          <w:bCs/>
          <w:sz w:val="21"/>
          <w:szCs w:val="21"/>
        </w:rPr>
        <w:t>概念</w:t>
      </w:r>
    </w:p>
    <w:p w14:paraId="05E0AC5B"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行政处罚是指行政机关依法对违反行政管理秩序的公民、法人或者其他组织，以减损权益或者增加义务的方式予以惩戒的行为。</w:t>
      </w:r>
    </w:p>
    <w:p w14:paraId="1740D7C8" w14:textId="77777777" w:rsidR="00320E13" w:rsidRPr="00451701" w:rsidRDefault="00320E13"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2．判断标准</w:t>
      </w:r>
      <w:bookmarkEnd w:id="9"/>
    </w:p>
    <w:p w14:paraId="397F643B" w14:textId="34F4B53C" w:rsidR="00451701" w:rsidRPr="00451701" w:rsidRDefault="00451701" w:rsidP="008203B5">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14:ligatures w14:val="none"/>
        </w:rPr>
      </w:pPr>
      <w:bookmarkStart w:id="11" w:name="_Hlk36975125"/>
      <w:r>
        <w:rPr>
          <w:rFonts w:ascii="宋体" w:eastAsia="宋体" w:hAnsi="宋体" w:cs="宋体" w:hint="eastAsia"/>
          <w:color w:val="000000"/>
          <w:kern w:val="0"/>
          <w:sz w:val="21"/>
          <w:szCs w:val="21"/>
          <w14:ligatures w14:val="none"/>
        </w:rPr>
        <w:t>（1）</w:t>
      </w:r>
      <w:r w:rsidRPr="00451701">
        <w:rPr>
          <w:rFonts w:ascii="宋体" w:eastAsia="宋体" w:hAnsi="宋体" w:cs="宋体" w:hint="eastAsia"/>
          <w:color w:val="000000"/>
          <w:kern w:val="0"/>
          <w:sz w:val="21"/>
          <w:szCs w:val="21"/>
          <w14:ligatures w14:val="none"/>
        </w:rPr>
        <w:t>行政性：针对外部违反行政管理秩序的当事人</w:t>
      </w:r>
    </w:p>
    <w:p w14:paraId="67350891" w14:textId="76386A70" w:rsidR="00451701" w:rsidRPr="00451701" w:rsidRDefault="00451701" w:rsidP="008203B5">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（2）</w:t>
      </w:r>
      <w:r w:rsidRPr="00451701">
        <w:rPr>
          <w:rFonts w:ascii="宋体" w:eastAsia="宋体" w:hAnsi="宋体" w:cs="宋体" w:hint="eastAsia"/>
          <w:color w:val="000000"/>
          <w:kern w:val="0"/>
          <w:sz w:val="21"/>
          <w:szCs w:val="21"/>
          <w14:ligatures w14:val="none"/>
        </w:rPr>
        <w:t>惩戒性：减损权益、增加义务</w:t>
      </w:r>
    </w:p>
    <w:p w14:paraId="7F030242" w14:textId="5110D3A6" w:rsidR="00320E13" w:rsidRPr="00451701" w:rsidRDefault="00451701" w:rsidP="008203B5">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（3）</w:t>
      </w:r>
      <w:r w:rsidRPr="00451701">
        <w:rPr>
          <w:rFonts w:ascii="宋体" w:eastAsia="宋体" w:hAnsi="宋体" w:cs="宋体" w:hint="eastAsia"/>
          <w:color w:val="000000"/>
          <w:kern w:val="0"/>
          <w:sz w:val="21"/>
          <w:szCs w:val="21"/>
          <w14:ligatures w14:val="none"/>
        </w:rPr>
        <w:t>终局性：行政处罚是行政机关对当事人实施的违法行为在法律责任上（权利义务）作出的最终的、确定的安排。</w:t>
      </w:r>
      <w:r w:rsidRPr="00451701">
        <w:rPr>
          <w:rFonts w:ascii="宋体" w:eastAsia="宋体" w:hAnsi="宋体" w:cs="宋体" w:hint="eastAsia"/>
          <w:color w:val="4472C4"/>
          <w:kern w:val="0"/>
          <w:sz w:val="21"/>
          <w:szCs w:val="21"/>
          <w14:ligatures w14:val="none"/>
        </w:rPr>
        <w:t>（暂扣执照、行政拘留要有明确期限）</w:t>
      </w:r>
      <w:bookmarkEnd w:id="10"/>
      <w:bookmarkEnd w:id="11"/>
    </w:p>
    <w:p w14:paraId="317A9A6F" w14:textId="77777777" w:rsidR="00320E13" w:rsidRPr="00451701" w:rsidRDefault="00320E13"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3．种类</w:t>
      </w:r>
    </w:p>
    <w:p w14:paraId="6C2AF5D6" w14:textId="5A4185AC" w:rsidR="00451701" w:rsidRPr="00451701" w:rsidRDefault="00451701" w:rsidP="008203B5">
      <w:pPr>
        <w:autoSpaceDE w:val="0"/>
        <w:autoSpaceDN w:val="0"/>
        <w:adjustRightInd w:val="0"/>
        <w:spacing w:after="0" w:line="276" w:lineRule="auto"/>
        <w:ind w:firstLineChars="200" w:firstLine="420"/>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（1）</w:t>
      </w:r>
      <w:r w:rsidRPr="00451701">
        <w:rPr>
          <w:rFonts w:ascii="宋体" w:eastAsia="宋体" w:hAnsi="宋体" w:cs="宋体" w:hint="eastAsia"/>
          <w:color w:val="000000"/>
          <w:kern w:val="0"/>
          <w:sz w:val="21"/>
          <w:szCs w:val="21"/>
          <w14:ligatures w14:val="none"/>
        </w:rPr>
        <w:t>声誉罚：</w:t>
      </w:r>
      <w:r w:rsidRPr="00451701">
        <w:rPr>
          <w:rFonts w:ascii="宋体" w:eastAsia="宋体" w:hAnsi="宋体" w:cs="宋体" w:hint="eastAsia"/>
          <w:color w:val="000000"/>
          <w:kern w:val="0"/>
          <w:sz w:val="21"/>
          <w:szCs w:val="21"/>
          <w:lang w:val="zh-CN"/>
          <w14:ligatures w14:val="none"/>
        </w:rPr>
        <w:t>警告、通报批评（</w:t>
      </w:r>
      <w:r w:rsidRPr="00451701">
        <w:rPr>
          <w:rFonts w:ascii="宋体" w:eastAsia="宋体" w:hAnsi="宋体" w:cs="宋体" w:hint="eastAsia"/>
          <w:color w:val="000000"/>
          <w:kern w:val="0"/>
          <w:sz w:val="21"/>
          <w:szCs w:val="21"/>
          <w14:ligatures w14:val="none"/>
        </w:rPr>
        <w:t>一定范围公开通报）</w:t>
      </w:r>
      <w:r w:rsidRPr="00451701">
        <w:rPr>
          <w:rFonts w:ascii="宋体" w:eastAsia="宋体" w:hAnsi="宋体" w:cs="宋体" w:hint="eastAsia"/>
          <w:color w:val="000000"/>
          <w:kern w:val="0"/>
          <w:sz w:val="21"/>
          <w:szCs w:val="21"/>
          <w:lang w:val="zh-CN"/>
          <w14:ligatures w14:val="none"/>
        </w:rPr>
        <w:t>；</w:t>
      </w:r>
    </w:p>
    <w:p w14:paraId="4725FFB0" w14:textId="4CD2E1C1" w:rsidR="00451701" w:rsidRPr="00451701" w:rsidRDefault="00451701" w:rsidP="008203B5">
      <w:pPr>
        <w:autoSpaceDE w:val="0"/>
        <w:autoSpaceDN w:val="0"/>
        <w:adjustRightInd w:val="0"/>
        <w:spacing w:after="0" w:line="276" w:lineRule="auto"/>
        <w:ind w:firstLineChars="200" w:firstLine="420"/>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（2）</w:t>
      </w:r>
      <w:r w:rsidRPr="00451701">
        <w:rPr>
          <w:rFonts w:ascii="宋体" w:eastAsia="宋体" w:hAnsi="宋体" w:cs="宋体" w:hint="eastAsia"/>
          <w:color w:val="000000"/>
          <w:kern w:val="0"/>
          <w:sz w:val="21"/>
          <w:szCs w:val="21"/>
          <w14:ligatures w14:val="none"/>
        </w:rPr>
        <w:t>财产罚：</w:t>
      </w:r>
      <w:r w:rsidRPr="00451701">
        <w:rPr>
          <w:rFonts w:ascii="宋体" w:eastAsia="宋体" w:hAnsi="宋体" w:cs="宋体" w:hint="eastAsia"/>
          <w:color w:val="000000"/>
          <w:kern w:val="0"/>
          <w:sz w:val="21"/>
          <w:szCs w:val="21"/>
          <w:lang w:val="zh-CN"/>
          <w14:ligatures w14:val="none"/>
        </w:rPr>
        <w:t>罚款、没收违法所得（</w:t>
      </w:r>
      <w:r w:rsidRPr="00451701">
        <w:rPr>
          <w:rFonts w:ascii="宋体" w:eastAsia="宋体" w:hAnsi="宋体" w:cs="宋体" w:hint="eastAsia"/>
          <w:color w:val="000000"/>
          <w:kern w:val="0"/>
          <w:sz w:val="21"/>
          <w:szCs w:val="21"/>
          <w14:ligatures w14:val="none"/>
        </w:rPr>
        <w:t>不扣除成本）</w:t>
      </w:r>
      <w:r w:rsidRPr="00451701">
        <w:rPr>
          <w:rFonts w:ascii="宋体" w:eastAsia="宋体" w:hAnsi="宋体" w:cs="宋体" w:hint="eastAsia"/>
          <w:color w:val="000000"/>
          <w:kern w:val="0"/>
          <w:sz w:val="21"/>
          <w:szCs w:val="21"/>
          <w:lang w:val="zh-CN"/>
          <w14:ligatures w14:val="none"/>
        </w:rPr>
        <w:t>、没收非法财物；</w:t>
      </w:r>
    </w:p>
    <w:p w14:paraId="17CEE0FA" w14:textId="6561B7ED" w:rsidR="00451701" w:rsidRPr="00451701" w:rsidRDefault="00451701" w:rsidP="008203B5">
      <w:pPr>
        <w:autoSpaceDE w:val="0"/>
        <w:autoSpaceDN w:val="0"/>
        <w:adjustRightInd w:val="0"/>
        <w:spacing w:after="0" w:line="276" w:lineRule="auto"/>
        <w:ind w:firstLineChars="200" w:firstLine="420"/>
        <w:jc w:val="both"/>
        <w:textAlignment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（3）</w:t>
      </w:r>
      <w:r w:rsidRPr="00451701">
        <w:rPr>
          <w:rFonts w:ascii="宋体" w:eastAsia="宋体" w:hAnsi="宋体" w:cs="宋体" w:hint="eastAsia"/>
          <w:color w:val="000000"/>
          <w:kern w:val="0"/>
          <w:sz w:val="21"/>
          <w:szCs w:val="21"/>
          <w14:ligatures w14:val="none"/>
        </w:rPr>
        <w:t>行为罚：责令关闭、限制从业（可临时可永久）</w:t>
      </w:r>
    </w:p>
    <w:p w14:paraId="769988B8" w14:textId="2EF137B3" w:rsidR="00451701" w:rsidRPr="00451701" w:rsidRDefault="00451701" w:rsidP="008203B5">
      <w:pPr>
        <w:autoSpaceDE w:val="0"/>
        <w:autoSpaceDN w:val="0"/>
        <w:adjustRightInd w:val="0"/>
        <w:spacing w:after="0" w:line="276" w:lineRule="auto"/>
        <w:ind w:firstLineChars="200" w:firstLine="420"/>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（4）</w:t>
      </w:r>
      <w:r w:rsidRPr="00451701">
        <w:rPr>
          <w:rFonts w:ascii="宋体" w:eastAsia="宋体" w:hAnsi="宋体" w:cs="宋体" w:hint="eastAsia"/>
          <w:color w:val="000000"/>
          <w:kern w:val="0"/>
          <w:sz w:val="21"/>
          <w:szCs w:val="21"/>
          <w14:ligatures w14:val="none"/>
        </w:rPr>
        <w:t>资格罚：</w:t>
      </w:r>
      <w:r w:rsidRPr="00451701">
        <w:rPr>
          <w:rFonts w:ascii="宋体" w:eastAsia="宋体" w:hAnsi="宋体" w:cs="宋体" w:hint="eastAsia"/>
          <w:color w:val="000000"/>
          <w:kern w:val="0"/>
          <w:sz w:val="21"/>
          <w:szCs w:val="21"/>
          <w:lang w:val="zh-CN"/>
          <w14:ligatures w14:val="none"/>
        </w:rPr>
        <w:t>暂扣许可证件（</w:t>
      </w:r>
      <w:r w:rsidRPr="00451701">
        <w:rPr>
          <w:rFonts w:ascii="宋体" w:eastAsia="宋体" w:hAnsi="宋体" w:cs="宋体" w:hint="eastAsia"/>
          <w:color w:val="000000"/>
          <w:kern w:val="0"/>
          <w:sz w:val="21"/>
          <w:szCs w:val="21"/>
          <w14:ligatures w14:val="none"/>
        </w:rPr>
        <w:t>附有明确期限）</w:t>
      </w:r>
      <w:r w:rsidRPr="00451701">
        <w:rPr>
          <w:rFonts w:ascii="宋体" w:eastAsia="宋体" w:hAnsi="宋体" w:cs="宋体" w:hint="eastAsia"/>
          <w:color w:val="000000"/>
          <w:kern w:val="0"/>
          <w:sz w:val="21"/>
          <w:szCs w:val="21"/>
          <w:lang w:val="zh-CN"/>
          <w14:ligatures w14:val="none"/>
        </w:rPr>
        <w:t>、降低资质等级、吊销许可证件；</w:t>
      </w:r>
    </w:p>
    <w:p w14:paraId="4CA4D6DE" w14:textId="3665D753" w:rsidR="00320E13" w:rsidRPr="00451701" w:rsidRDefault="00451701" w:rsidP="008203B5">
      <w:pPr>
        <w:autoSpaceDE w:val="0"/>
        <w:autoSpaceDN w:val="0"/>
        <w:adjustRightInd w:val="0"/>
        <w:spacing w:after="0" w:line="276" w:lineRule="auto"/>
        <w:ind w:firstLineChars="200" w:firstLine="420"/>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（5）</w:t>
      </w:r>
      <w:r w:rsidRPr="00451701">
        <w:rPr>
          <w:rFonts w:ascii="宋体" w:eastAsia="宋体" w:hAnsi="宋体" w:cs="宋体" w:hint="eastAsia"/>
          <w:color w:val="000000"/>
          <w:kern w:val="0"/>
          <w:sz w:val="21"/>
          <w:szCs w:val="21"/>
          <w14:ligatures w14:val="none"/>
        </w:rPr>
        <w:t>人身罚：</w:t>
      </w:r>
      <w:r w:rsidRPr="00451701">
        <w:rPr>
          <w:rFonts w:ascii="宋体" w:eastAsia="宋体" w:hAnsi="宋体" w:cs="宋体" w:hint="eastAsia"/>
          <w:color w:val="000000"/>
          <w:kern w:val="0"/>
          <w:sz w:val="21"/>
          <w:szCs w:val="21"/>
          <w:lang w:val="zh-CN"/>
          <w14:ligatures w14:val="none"/>
        </w:rPr>
        <w:t>行政拘留（单个拘留不超过15日，合并执行不超过20日）、</w:t>
      </w:r>
      <w:r w:rsidRPr="00451701">
        <w:rPr>
          <w:rFonts w:ascii="宋体" w:eastAsia="宋体" w:hAnsi="宋体" w:cs="宋体" w:hint="eastAsia"/>
          <w:color w:val="000000"/>
          <w:kern w:val="0"/>
          <w:sz w:val="21"/>
          <w:szCs w:val="21"/>
          <w14:ligatures w14:val="none"/>
        </w:rPr>
        <w:t>驱逐出境（只能针对外国人）</w:t>
      </w:r>
    </w:p>
    <w:p w14:paraId="7FE03446" w14:textId="77777777" w:rsidR="00320E13" w:rsidRPr="00451701" w:rsidRDefault="00320E13" w:rsidP="008203B5">
      <w:pPr>
        <w:snapToGrid w:val="0"/>
        <w:spacing w:after="0"/>
        <w:ind w:firstLineChars="200" w:firstLine="422"/>
        <w:rPr>
          <w:rFonts w:ascii="宋体" w:eastAsia="宋体" w:hAnsi="宋体" w:hint="eastAsia"/>
          <w:b/>
          <w:sz w:val="21"/>
          <w:szCs w:val="21"/>
        </w:rPr>
      </w:pPr>
      <w:r w:rsidRPr="00451701">
        <w:rPr>
          <w:rFonts w:ascii="宋体" w:eastAsia="宋体" w:hAnsi="宋体"/>
          <w:b/>
          <w:sz w:val="21"/>
          <w:szCs w:val="21"/>
        </w:rPr>
        <w:t>（</w:t>
      </w:r>
      <w:r w:rsidRPr="00451701">
        <w:rPr>
          <w:rFonts w:ascii="宋体" w:eastAsia="宋体" w:hAnsi="宋体" w:hint="eastAsia"/>
          <w:b/>
          <w:sz w:val="21"/>
          <w:szCs w:val="21"/>
        </w:rPr>
        <w:t>二</w:t>
      </w:r>
      <w:r w:rsidRPr="00451701">
        <w:rPr>
          <w:rFonts w:ascii="宋体" w:eastAsia="宋体" w:hAnsi="宋体"/>
          <w:b/>
          <w:sz w:val="21"/>
          <w:szCs w:val="21"/>
        </w:rPr>
        <w:t>）</w:t>
      </w:r>
      <w:r w:rsidRPr="00451701">
        <w:rPr>
          <w:rFonts w:ascii="宋体" w:eastAsia="宋体" w:hAnsi="宋体" w:hint="eastAsia"/>
          <w:b/>
          <w:sz w:val="21"/>
          <w:szCs w:val="21"/>
        </w:rPr>
        <w:t>行政强制措施</w:t>
      </w:r>
    </w:p>
    <w:p w14:paraId="57426B85" w14:textId="77777777" w:rsidR="00320E13" w:rsidRPr="00451701" w:rsidRDefault="00320E13" w:rsidP="008203B5">
      <w:pPr>
        <w:snapToGrid w:val="0"/>
        <w:spacing w:after="0"/>
        <w:ind w:firstLineChars="200" w:firstLine="422"/>
        <w:rPr>
          <w:rFonts w:ascii="宋体" w:eastAsia="宋体" w:hAnsi="宋体" w:cs="宋体" w:hint="eastAsia"/>
          <w:b/>
          <w:bCs/>
          <w:sz w:val="21"/>
          <w:szCs w:val="21"/>
        </w:rPr>
      </w:pPr>
      <w:bookmarkStart w:id="12" w:name="_Hlk35801317"/>
      <w:bookmarkStart w:id="13" w:name="_Hlk35270190"/>
      <w:r w:rsidRPr="00451701">
        <w:rPr>
          <w:rFonts w:ascii="宋体" w:eastAsia="宋体" w:hAnsi="宋体" w:cs="宋体" w:hint="eastAsia"/>
          <w:b/>
          <w:bCs/>
          <w:sz w:val="21"/>
          <w:szCs w:val="21"/>
        </w:rPr>
        <w:t>1．概念</w:t>
      </w:r>
    </w:p>
    <w:p w14:paraId="2A23C487"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lastRenderedPageBreak/>
        <w:t>行政强制措施是指行政机关在行政管理过程中，为</w:t>
      </w:r>
      <w:r w:rsidRPr="00320E13">
        <w:rPr>
          <w:rFonts w:ascii="宋体" w:eastAsia="宋体" w:hAnsi="宋体" w:cs="宋体" w:hint="eastAsia"/>
          <w:color w:val="FF0000"/>
          <w:sz w:val="21"/>
          <w:szCs w:val="21"/>
        </w:rPr>
        <w:t>制止</w:t>
      </w:r>
      <w:r w:rsidRPr="00320E13">
        <w:rPr>
          <w:rFonts w:ascii="宋体" w:eastAsia="宋体" w:hAnsi="宋体" w:cs="宋体" w:hint="eastAsia"/>
          <w:sz w:val="21"/>
          <w:szCs w:val="21"/>
        </w:rPr>
        <w:t>违法行为、</w:t>
      </w:r>
      <w:r w:rsidRPr="00320E13">
        <w:rPr>
          <w:rFonts w:ascii="宋体" w:eastAsia="宋体" w:hAnsi="宋体" w:cs="宋体" w:hint="eastAsia"/>
          <w:color w:val="FF0000"/>
          <w:sz w:val="21"/>
          <w:szCs w:val="21"/>
        </w:rPr>
        <w:t>防止</w:t>
      </w:r>
      <w:r w:rsidRPr="00320E13">
        <w:rPr>
          <w:rFonts w:ascii="宋体" w:eastAsia="宋体" w:hAnsi="宋体" w:cs="宋体" w:hint="eastAsia"/>
          <w:sz w:val="21"/>
          <w:szCs w:val="21"/>
        </w:rPr>
        <w:t>证据损毁、</w:t>
      </w:r>
      <w:r w:rsidRPr="00320E13">
        <w:rPr>
          <w:rFonts w:ascii="宋体" w:eastAsia="宋体" w:hAnsi="宋体" w:cs="宋体" w:hint="eastAsia"/>
          <w:color w:val="FF0000"/>
          <w:sz w:val="21"/>
          <w:szCs w:val="21"/>
        </w:rPr>
        <w:t>避免</w:t>
      </w:r>
      <w:r w:rsidRPr="00320E13">
        <w:rPr>
          <w:rFonts w:ascii="宋体" w:eastAsia="宋体" w:hAnsi="宋体" w:cs="宋体" w:hint="eastAsia"/>
          <w:sz w:val="21"/>
          <w:szCs w:val="21"/>
        </w:rPr>
        <w:t>危害发生、</w:t>
      </w:r>
      <w:r w:rsidRPr="00320E13">
        <w:rPr>
          <w:rFonts w:ascii="宋体" w:eastAsia="宋体" w:hAnsi="宋体" w:cs="宋体" w:hint="eastAsia"/>
          <w:color w:val="FF0000"/>
          <w:sz w:val="21"/>
          <w:szCs w:val="21"/>
        </w:rPr>
        <w:t>控制</w:t>
      </w:r>
      <w:r w:rsidRPr="00320E13">
        <w:rPr>
          <w:rFonts w:ascii="宋体" w:eastAsia="宋体" w:hAnsi="宋体" w:cs="宋体" w:hint="eastAsia"/>
          <w:sz w:val="21"/>
          <w:szCs w:val="21"/>
        </w:rPr>
        <w:t>危险扩大等情形，依法对公民的人身自由实施</w:t>
      </w:r>
      <w:r w:rsidRPr="00320E13">
        <w:rPr>
          <w:rFonts w:ascii="宋体" w:eastAsia="宋体" w:hAnsi="宋体" w:cs="宋体" w:hint="eastAsia"/>
          <w:color w:val="FF0000"/>
          <w:sz w:val="21"/>
          <w:szCs w:val="21"/>
        </w:rPr>
        <w:t>暂时性限制</w:t>
      </w:r>
      <w:r w:rsidRPr="00320E13">
        <w:rPr>
          <w:rFonts w:ascii="宋体" w:eastAsia="宋体" w:hAnsi="宋体" w:cs="宋体" w:hint="eastAsia"/>
          <w:sz w:val="21"/>
          <w:szCs w:val="21"/>
        </w:rPr>
        <w:t>，或对公民、法人、其他组织的财物实施</w:t>
      </w:r>
      <w:r w:rsidRPr="00320E13">
        <w:rPr>
          <w:rFonts w:ascii="宋体" w:eastAsia="宋体" w:hAnsi="宋体" w:cs="宋体" w:hint="eastAsia"/>
          <w:color w:val="FF0000"/>
          <w:sz w:val="21"/>
          <w:szCs w:val="21"/>
        </w:rPr>
        <w:t>暂时性控制</w:t>
      </w:r>
      <w:r w:rsidRPr="00320E13">
        <w:rPr>
          <w:rFonts w:ascii="宋体" w:eastAsia="宋体" w:hAnsi="宋体" w:cs="宋体" w:hint="eastAsia"/>
          <w:sz w:val="21"/>
          <w:szCs w:val="21"/>
        </w:rPr>
        <w:t>的行为。</w:t>
      </w:r>
      <w:bookmarkEnd w:id="12"/>
    </w:p>
    <w:p w14:paraId="39374882" w14:textId="4ECB2AD8" w:rsidR="00320E13" w:rsidRPr="00451701" w:rsidRDefault="00320E13" w:rsidP="008203B5">
      <w:pPr>
        <w:snapToGrid w:val="0"/>
        <w:spacing w:after="0"/>
        <w:ind w:firstLineChars="200" w:firstLine="422"/>
        <w:rPr>
          <w:rFonts w:ascii="宋体" w:eastAsia="宋体" w:hAnsi="宋体" w:cs="宋体" w:hint="eastAsia"/>
          <w:b/>
          <w:bCs/>
          <w:sz w:val="21"/>
          <w:szCs w:val="21"/>
        </w:rPr>
      </w:pPr>
      <w:bookmarkStart w:id="14" w:name="_Hlk35801328"/>
      <w:r w:rsidRPr="00451701">
        <w:rPr>
          <w:rFonts w:ascii="宋体" w:eastAsia="宋体" w:hAnsi="宋体" w:cs="宋体" w:hint="eastAsia"/>
          <w:b/>
          <w:bCs/>
          <w:sz w:val="21"/>
          <w:szCs w:val="21"/>
        </w:rPr>
        <w:t>2．判断标准</w:t>
      </w:r>
    </w:p>
    <w:bookmarkEnd w:id="13"/>
    <w:bookmarkEnd w:id="14"/>
    <w:p w14:paraId="3FCBB1BB" w14:textId="7F1F03A0"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（1）</w:t>
      </w:r>
      <w:r w:rsidRPr="00451701">
        <w:rPr>
          <w:rFonts w:ascii="宋体" w:eastAsia="宋体" w:hAnsi="宋体" w:cs="宋体" w:hint="eastAsia"/>
          <w:bCs/>
          <w:kern w:val="0"/>
          <w:sz w:val="21"/>
          <w:szCs w:val="21"/>
          <w14:ligatures w14:val="none"/>
        </w:rPr>
        <w:t>制止性和预防性。</w:t>
      </w:r>
      <w:r w:rsidRPr="00451701">
        <w:rPr>
          <w:rFonts w:ascii="宋体" w:eastAsia="宋体" w:hAnsi="宋体" w:cs="Times New Roman" w:hint="eastAsia"/>
          <w:color w:val="FF0000"/>
          <w:sz w:val="21"/>
          <w:szCs w:val="21"/>
          <w14:ligatures w14:val="none"/>
        </w:rPr>
        <w:t>行政强制措施的目的在于制止正在发生的违法行为或者避免不好的结果发生</w:t>
      </w:r>
      <w:r w:rsidRPr="00451701">
        <w:rPr>
          <w:rFonts w:ascii="宋体" w:eastAsia="宋体" w:hAnsi="宋体" w:cs="Times New Roman" w:hint="eastAsia"/>
          <w:sz w:val="21"/>
          <w:szCs w:val="21"/>
          <w14:ligatures w14:val="none"/>
        </w:rPr>
        <w:t>。</w:t>
      </w:r>
    </w:p>
    <w:p w14:paraId="046E1F24" w14:textId="5B344CE1"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（2）</w:t>
      </w:r>
      <w:r w:rsidRPr="00451701">
        <w:rPr>
          <w:rFonts w:ascii="宋体" w:eastAsia="宋体" w:hAnsi="宋体" w:cs="宋体" w:hint="eastAsia"/>
          <w:bCs/>
          <w:kern w:val="0"/>
          <w:sz w:val="21"/>
          <w:szCs w:val="21"/>
          <w14:ligatures w14:val="none"/>
        </w:rPr>
        <w:t>暂时性。</w:t>
      </w:r>
      <w:r w:rsidRPr="00451701">
        <w:rPr>
          <w:rFonts w:ascii="宋体" w:eastAsia="宋体" w:hAnsi="宋体" w:cs="Times New Roman" w:hint="eastAsia"/>
          <w:sz w:val="21"/>
          <w:szCs w:val="21"/>
          <w14:ligatures w14:val="none"/>
        </w:rPr>
        <w:t xml:space="preserve">行政强制措施是对人身或者财产的暂时性控制，一旦其目的实现，则一般应当解除，而非一直延续下去。行政强制措施一般不是对行政相对人法律责任（权利义务）的最终安排。 </w:t>
      </w:r>
    </w:p>
    <w:p w14:paraId="0FAD5124" w14:textId="100F9301"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（3）</w:t>
      </w:r>
      <w:r w:rsidRPr="00451701">
        <w:rPr>
          <w:rFonts w:ascii="宋体" w:eastAsia="宋体" w:hAnsi="宋体" w:cs="宋体" w:hint="eastAsia"/>
          <w:bCs/>
          <w:kern w:val="0"/>
          <w:sz w:val="21"/>
          <w:szCs w:val="21"/>
          <w14:ligatures w14:val="none"/>
        </w:rPr>
        <w:t>非惩罚性。</w:t>
      </w:r>
      <w:r w:rsidRPr="00451701">
        <w:rPr>
          <w:rFonts w:ascii="宋体" w:eastAsia="宋体" w:hAnsi="宋体" w:cs="Times New Roman" w:hint="eastAsia"/>
          <w:color w:val="000000"/>
          <w:sz w:val="21"/>
          <w:szCs w:val="21"/>
          <w14:ligatures w14:val="none"/>
        </w:rPr>
        <w:t>行政强制措施既然是对正在发生的违法行为进行的控制或者是对尚未发生的危险后果进行的预防，那么其本身不具有惩罚性。</w:t>
      </w:r>
    </w:p>
    <w:p w14:paraId="1FE76401" w14:textId="784D196D" w:rsidR="00320E13" w:rsidRPr="00451701" w:rsidRDefault="00451701"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3.</w:t>
      </w:r>
      <w:r w:rsidR="00320E13" w:rsidRPr="00451701">
        <w:rPr>
          <w:rFonts w:ascii="宋体" w:eastAsia="宋体" w:hAnsi="宋体" w:cs="宋体" w:hint="eastAsia"/>
          <w:b/>
          <w:bCs/>
          <w:sz w:val="21"/>
          <w:szCs w:val="21"/>
        </w:rPr>
        <w:t>具体种类</w:t>
      </w:r>
    </w:p>
    <w:p w14:paraId="18D7E1A0" w14:textId="77777777" w:rsidR="00451701" w:rsidRPr="00451701" w:rsidRDefault="00451701" w:rsidP="008203B5">
      <w:pPr>
        <w:spacing w:after="0" w:line="276" w:lineRule="auto"/>
        <w:ind w:firstLineChars="200" w:firstLine="420"/>
        <w:jc w:val="both"/>
        <w:rPr>
          <w:rFonts w:ascii="宋体" w:eastAsia="宋体" w:hAnsi="宋体" w:cs="Times New Roman" w:hint="eastAsia"/>
          <w:sz w:val="21"/>
          <w:szCs w:val="21"/>
          <w14:ligatures w14:val="none"/>
        </w:rPr>
      </w:pPr>
      <w:r w:rsidRPr="00451701">
        <w:rPr>
          <w:rFonts w:ascii="宋体" w:eastAsia="宋体" w:hAnsi="宋体" w:cs="Times New Roman" w:hint="eastAsia"/>
          <w:sz w:val="21"/>
          <w:szCs w:val="21"/>
          <w14:ligatures w14:val="none"/>
        </w:rPr>
        <w:t>（1）限制人身自由的强制措施 （2）查封（3）扣押（4）冻结（5）其他行政强制措施。</w:t>
      </w:r>
    </w:p>
    <w:p w14:paraId="6087FD85" w14:textId="64034DF1" w:rsidR="00320E13" w:rsidRPr="00DD7396" w:rsidRDefault="00451701" w:rsidP="008203B5">
      <w:pPr>
        <w:snapToGrid w:val="0"/>
        <w:spacing w:after="0"/>
        <w:ind w:firstLineChars="200" w:firstLine="422"/>
        <w:rPr>
          <w:rFonts w:ascii="宋体" w:eastAsia="宋体" w:hAnsi="宋体" w:cs="宋体" w:hint="eastAsia"/>
          <w:b/>
          <w:bCs/>
          <w:sz w:val="21"/>
          <w:szCs w:val="21"/>
        </w:rPr>
      </w:pPr>
      <w:r w:rsidRPr="00DD7396">
        <w:rPr>
          <w:rFonts w:ascii="宋体" w:eastAsia="宋体" w:hAnsi="宋体" w:cs="宋体" w:hint="eastAsia"/>
          <w:b/>
          <w:bCs/>
          <w:sz w:val="21"/>
          <w:szCs w:val="21"/>
        </w:rPr>
        <w:t>4.</w:t>
      </w:r>
      <w:r w:rsidR="00320E13" w:rsidRPr="00DD7396">
        <w:rPr>
          <w:rFonts w:ascii="宋体" w:eastAsia="宋体" w:hAnsi="宋体" w:cs="宋体" w:hint="eastAsia"/>
          <w:b/>
          <w:bCs/>
          <w:sz w:val="21"/>
          <w:szCs w:val="21"/>
        </w:rPr>
        <w:t>行政强制措施与行政处罚的区别</w:t>
      </w:r>
    </w:p>
    <w:p w14:paraId="6B97B81D" w14:textId="6D406370"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（1）</w:t>
      </w:r>
      <w:r w:rsidRPr="00451701">
        <w:rPr>
          <w:rFonts w:ascii="宋体" w:eastAsia="宋体" w:hAnsi="宋体" w:cs="宋体" w:hint="eastAsia"/>
          <w:bCs/>
          <w:kern w:val="0"/>
          <w:sz w:val="21"/>
          <w:szCs w:val="21"/>
          <w14:ligatures w14:val="none"/>
        </w:rPr>
        <w:t>目的不同。</w:t>
      </w:r>
      <w:r w:rsidRPr="00451701">
        <w:rPr>
          <w:rFonts w:ascii="宋体" w:eastAsia="宋体" w:hAnsi="宋体" w:cs="Times New Roman" w:hint="eastAsia"/>
          <w:sz w:val="21"/>
          <w:szCs w:val="21"/>
          <w14:ligatures w14:val="none"/>
        </w:rPr>
        <w:t>行政处罚的目的在于对违法行为人的制裁、惩戒；行政强制措施的目的在于制止正在发生的违法行为或者预防一个不好的结果发生。</w:t>
      </w:r>
    </w:p>
    <w:p w14:paraId="367F2A12" w14:textId="02AFC599"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（2）</w:t>
      </w:r>
      <w:r w:rsidRPr="00451701">
        <w:rPr>
          <w:rFonts w:ascii="宋体" w:eastAsia="宋体" w:hAnsi="宋体" w:cs="宋体" w:hint="eastAsia"/>
          <w:bCs/>
          <w:kern w:val="0"/>
          <w:sz w:val="21"/>
          <w:szCs w:val="21"/>
          <w14:ligatures w14:val="none"/>
        </w:rPr>
        <w:t>阶段不同。</w:t>
      </w:r>
      <w:r w:rsidRPr="00451701">
        <w:rPr>
          <w:rFonts w:ascii="宋体" w:eastAsia="宋体" w:hAnsi="宋体" w:cs="Times New Roman" w:hint="eastAsia"/>
          <w:sz w:val="21"/>
          <w:szCs w:val="21"/>
          <w14:ligatures w14:val="none"/>
        </w:rPr>
        <w:t>行政处罚是对违法行为查处作出的最终处理，发生在行政程序之末端。行政强制措施是在预防违法行为发生或者在调查是否存在违法行为过程中实施的行为，发生在行政程序之前端。</w:t>
      </w:r>
    </w:p>
    <w:p w14:paraId="398B12AB" w14:textId="1F3B1529" w:rsidR="00320E13"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（3）</w:t>
      </w:r>
      <w:r w:rsidRPr="00451701">
        <w:rPr>
          <w:rFonts w:ascii="宋体" w:eastAsia="宋体" w:hAnsi="宋体" w:cs="宋体" w:hint="eastAsia"/>
          <w:bCs/>
          <w:kern w:val="0"/>
          <w:sz w:val="21"/>
          <w:szCs w:val="21"/>
          <w14:ligatures w14:val="none"/>
        </w:rPr>
        <w:t>表现不同。</w:t>
      </w:r>
      <w:r w:rsidRPr="00451701">
        <w:rPr>
          <w:rFonts w:ascii="宋体" w:eastAsia="宋体" w:hAnsi="宋体" w:cs="Times New Roman" w:hint="eastAsia"/>
          <w:color w:val="4472C4" w:themeColor="accent1"/>
          <w:sz w:val="21"/>
          <w:szCs w:val="21"/>
          <w14:ligatures w14:val="none"/>
        </w:rPr>
        <w:t>行政处罚必须附有明确的实施期限，行政强制措施一般不附有期限。</w:t>
      </w:r>
    </w:p>
    <w:p w14:paraId="2757F919" w14:textId="77777777" w:rsidR="00320E13" w:rsidRPr="00451701" w:rsidRDefault="00320E13" w:rsidP="008203B5">
      <w:pPr>
        <w:snapToGrid w:val="0"/>
        <w:spacing w:after="0"/>
        <w:ind w:firstLineChars="200" w:firstLine="422"/>
        <w:rPr>
          <w:rFonts w:ascii="宋体" w:eastAsia="宋体" w:hAnsi="宋体" w:hint="eastAsia"/>
          <w:b/>
          <w:sz w:val="21"/>
          <w:szCs w:val="21"/>
        </w:rPr>
      </w:pPr>
      <w:r w:rsidRPr="00451701">
        <w:rPr>
          <w:rFonts w:ascii="宋体" w:eastAsia="宋体" w:hAnsi="宋体" w:hint="eastAsia"/>
          <w:b/>
          <w:sz w:val="21"/>
          <w:szCs w:val="21"/>
        </w:rPr>
        <w:t>（三）行政强制执行</w:t>
      </w:r>
    </w:p>
    <w:p w14:paraId="74FBF8CA" w14:textId="77777777" w:rsidR="00320E13" w:rsidRPr="00451701" w:rsidRDefault="00320E13"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1．概念</w:t>
      </w:r>
    </w:p>
    <w:p w14:paraId="01844CE1"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行政强制执行是指行政机关或者行政机关申请法院对不履行行政决定的公民、法人或其他组织，依法强制其履行义务的行为。</w:t>
      </w:r>
    </w:p>
    <w:p w14:paraId="4B861201" w14:textId="77777777" w:rsidR="00320E13" w:rsidRPr="00451701" w:rsidRDefault="00320E13"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2．判断标准</w:t>
      </w:r>
    </w:p>
    <w:p w14:paraId="0597443F" w14:textId="7AD7DE79"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（1）</w:t>
      </w:r>
      <w:r w:rsidRPr="00451701">
        <w:rPr>
          <w:rFonts w:ascii="宋体" w:eastAsia="宋体" w:hAnsi="宋体" w:cs="宋体" w:hint="eastAsia"/>
          <w:bCs/>
          <w:kern w:val="0"/>
          <w:sz w:val="21"/>
          <w:szCs w:val="21"/>
          <w14:ligatures w14:val="none"/>
        </w:rPr>
        <w:t>依附性。</w:t>
      </w:r>
      <w:r w:rsidRPr="00451701">
        <w:rPr>
          <w:rFonts w:ascii="宋体" w:eastAsia="宋体" w:hAnsi="宋体" w:cs="Times New Roman" w:hint="eastAsia"/>
          <w:sz w:val="21"/>
          <w:szCs w:val="21"/>
          <w14:ligatures w14:val="none"/>
        </w:rPr>
        <w:t>行政强制执行必须依附于基础决定而存在。</w:t>
      </w:r>
    </w:p>
    <w:p w14:paraId="0E046AE0" w14:textId="2D635724"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（2）</w:t>
      </w:r>
      <w:r w:rsidRPr="00451701">
        <w:rPr>
          <w:rFonts w:ascii="宋体" w:eastAsia="宋体" w:hAnsi="宋体" w:cs="宋体" w:hint="eastAsia"/>
          <w:bCs/>
          <w:kern w:val="0"/>
          <w:sz w:val="21"/>
          <w:szCs w:val="21"/>
          <w14:ligatures w14:val="none"/>
        </w:rPr>
        <w:t>目的性。</w:t>
      </w:r>
      <w:r w:rsidRPr="00451701">
        <w:rPr>
          <w:rFonts w:ascii="宋体" w:eastAsia="宋体" w:hAnsi="宋体" w:cs="Times New Roman" w:hint="eastAsia"/>
          <w:sz w:val="21"/>
          <w:szCs w:val="21"/>
          <w14:ligatures w14:val="none"/>
        </w:rPr>
        <w:t>行政强制执行的目的是实现基础决定所确定的权利义务安排。</w:t>
      </w:r>
    </w:p>
    <w:p w14:paraId="22CD6C42" w14:textId="38A78775" w:rsidR="00320E13" w:rsidRPr="00451701" w:rsidRDefault="00320E13" w:rsidP="008203B5">
      <w:pPr>
        <w:snapToGrid w:val="0"/>
        <w:spacing w:after="0"/>
        <w:ind w:firstLineChars="200" w:firstLine="422"/>
        <w:rPr>
          <w:rFonts w:ascii="宋体" w:eastAsia="宋体" w:hAnsi="宋体" w:cs="宋体" w:hint="eastAsia"/>
          <w:b/>
          <w:bCs/>
          <w:sz w:val="21"/>
          <w:szCs w:val="21"/>
        </w:rPr>
      </w:pPr>
      <w:r w:rsidRPr="00451701">
        <w:rPr>
          <w:rFonts w:ascii="宋体" w:eastAsia="宋体" w:hAnsi="宋体" w:cs="宋体" w:hint="eastAsia"/>
          <w:b/>
          <w:bCs/>
          <w:sz w:val="21"/>
          <w:szCs w:val="21"/>
        </w:rPr>
        <w:t>3．种类</w:t>
      </w:r>
    </w:p>
    <w:p w14:paraId="37967131" w14:textId="46C9441E"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bookmarkStart w:id="15" w:name="_Hlk37430890"/>
      <w:bookmarkStart w:id="16" w:name="_Hlk96765461"/>
      <w:bookmarkStart w:id="17" w:name="_Hlk37858323"/>
      <w:r>
        <w:rPr>
          <w:rFonts w:ascii="宋体" w:eastAsia="宋体" w:hAnsi="宋体" w:cs="宋体" w:hint="eastAsia"/>
          <w:bCs/>
          <w:kern w:val="0"/>
          <w:sz w:val="21"/>
          <w:szCs w:val="21"/>
          <w14:ligatures w14:val="none"/>
        </w:rPr>
        <w:t>（1）</w:t>
      </w:r>
      <w:r w:rsidRPr="00451701">
        <w:rPr>
          <w:rFonts w:ascii="宋体" w:eastAsia="宋体" w:hAnsi="宋体" w:cs="宋体" w:hint="eastAsia"/>
          <w:bCs/>
          <w:kern w:val="0"/>
          <w:sz w:val="21"/>
          <w:szCs w:val="21"/>
          <w14:ligatures w14:val="none"/>
        </w:rPr>
        <w:t>直接强制执行</w:t>
      </w:r>
    </w:p>
    <w:p w14:paraId="21813E58" w14:textId="77777777" w:rsidR="00451701" w:rsidRPr="00451701" w:rsidRDefault="00451701" w:rsidP="008203B5">
      <w:pPr>
        <w:spacing w:after="0" w:line="276" w:lineRule="auto"/>
        <w:ind w:firstLineChars="200" w:firstLine="420"/>
        <w:jc w:val="both"/>
        <w:rPr>
          <w:rFonts w:ascii="宋体" w:eastAsia="宋体" w:hAnsi="宋体" w:cs="汉仪书宋二简" w:hint="eastAsia"/>
          <w:color w:val="000000"/>
          <w:kern w:val="0"/>
          <w:sz w:val="21"/>
          <w:szCs w:val="21"/>
          <w14:ligatures w14:val="none"/>
        </w:rPr>
      </w:pPr>
      <w:r w:rsidRPr="00451701">
        <w:rPr>
          <w:rFonts w:ascii="宋体" w:eastAsia="宋体" w:hAnsi="宋体" w:cs="Times New Roman" w:hint="eastAsia"/>
          <w:color w:val="FF0000"/>
          <w:sz w:val="21"/>
          <w:szCs w:val="21"/>
          <w14:ligatures w14:val="none"/>
        </w:rPr>
        <w:t>直接强制执行主体：公安、国安、税务、海关、人社局、县以上政府</w:t>
      </w:r>
    </w:p>
    <w:p w14:paraId="76416BC4" w14:textId="50CD2318" w:rsidR="00451701" w:rsidRPr="00451701" w:rsidRDefault="00451701" w:rsidP="008203B5">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（2）</w:t>
      </w:r>
      <w:r w:rsidRPr="00451701">
        <w:rPr>
          <w:rFonts w:ascii="宋体" w:eastAsia="宋体" w:hAnsi="宋体" w:cs="宋体" w:hint="eastAsia"/>
          <w:bCs/>
          <w:kern w:val="0"/>
          <w:sz w:val="21"/>
          <w:szCs w:val="21"/>
          <w14:ligatures w14:val="none"/>
        </w:rPr>
        <w:t>间接强制执行</w:t>
      </w:r>
    </w:p>
    <w:p w14:paraId="46D02814" w14:textId="77777777" w:rsidR="00451701" w:rsidRPr="00451701" w:rsidRDefault="00451701" w:rsidP="008203B5">
      <w:pPr>
        <w:spacing w:after="0" w:line="276" w:lineRule="auto"/>
        <w:ind w:firstLineChars="200" w:firstLine="420"/>
        <w:jc w:val="both"/>
        <w:rPr>
          <w:rFonts w:ascii="宋体" w:eastAsia="宋体" w:hAnsi="宋体" w:cs="Times New Roman" w:hint="eastAsia"/>
          <w:color w:val="FF0000"/>
          <w:sz w:val="21"/>
          <w:szCs w:val="21"/>
          <w14:ligatures w14:val="none"/>
        </w:rPr>
      </w:pPr>
      <w:r w:rsidRPr="00451701">
        <w:rPr>
          <w:rFonts w:ascii="宋体" w:eastAsia="宋体" w:hAnsi="宋体" w:cs="Times New Roman" w:hint="eastAsia"/>
          <w:color w:val="FF0000"/>
          <w:sz w:val="21"/>
          <w:szCs w:val="21"/>
          <w14:ligatures w14:val="none"/>
        </w:rPr>
        <w:t>间接强制执行包括执行罚与代履行。</w:t>
      </w:r>
    </w:p>
    <w:p w14:paraId="3A9E5411" w14:textId="77777777" w:rsidR="00451701" w:rsidRPr="00451701" w:rsidRDefault="00451701" w:rsidP="008203B5">
      <w:pPr>
        <w:spacing w:after="0" w:line="276" w:lineRule="auto"/>
        <w:ind w:firstLineChars="200" w:firstLine="420"/>
        <w:jc w:val="both"/>
        <w:rPr>
          <w:rFonts w:ascii="宋体" w:eastAsia="宋体" w:hAnsi="宋体" w:cs="Times New Roman" w:hint="eastAsia"/>
          <w:sz w:val="21"/>
          <w:szCs w:val="21"/>
          <w14:ligatures w14:val="none"/>
        </w:rPr>
      </w:pPr>
      <w:r w:rsidRPr="00451701">
        <w:rPr>
          <w:rFonts w:ascii="宋体" w:eastAsia="宋体" w:hAnsi="宋体" w:cs="Times New Roman" w:hint="eastAsia"/>
          <w:sz w:val="21"/>
          <w:szCs w:val="21"/>
          <w14:ligatures w14:val="none"/>
        </w:rPr>
        <w:t>执行罚是指对不履行义务的当事人按日加处一定的新的金钱给付义务，以迫使其尽快履行义务的措施。</w:t>
      </w:r>
    </w:p>
    <w:p w14:paraId="670BF0FB" w14:textId="77777777" w:rsidR="00451701" w:rsidRPr="00451701" w:rsidRDefault="00451701" w:rsidP="008203B5">
      <w:pPr>
        <w:spacing w:after="0" w:line="276" w:lineRule="auto"/>
        <w:ind w:firstLineChars="200" w:firstLine="420"/>
        <w:jc w:val="both"/>
        <w:rPr>
          <w:rFonts w:ascii="宋体" w:eastAsia="宋体" w:hAnsi="宋体" w:cs="Times New Roman" w:hint="eastAsia"/>
          <w:sz w:val="21"/>
          <w:szCs w:val="21"/>
          <w14:ligatures w14:val="none"/>
        </w:rPr>
      </w:pPr>
      <w:r w:rsidRPr="00451701">
        <w:rPr>
          <w:rFonts w:ascii="宋体" w:eastAsia="宋体" w:hAnsi="宋体" w:cs="Times New Roman" w:hint="eastAsia"/>
          <w:sz w:val="21"/>
          <w:szCs w:val="21"/>
          <w14:ligatures w14:val="none"/>
        </w:rPr>
        <w:t>代履行是指行政机关自己或委托没有利害关系的第三人代替义务人履行排除妨碍、恢复原状等义务，并在履行后向义务人收取合理成本费用的强制执行方式。</w:t>
      </w:r>
    </w:p>
    <w:p w14:paraId="15D45706" w14:textId="68C81F37" w:rsidR="00320E13" w:rsidRPr="00451701" w:rsidRDefault="00451701" w:rsidP="008203B5">
      <w:pPr>
        <w:spacing w:after="0" w:line="276" w:lineRule="auto"/>
        <w:ind w:firstLineChars="200" w:firstLine="408"/>
        <w:jc w:val="both"/>
        <w:rPr>
          <w:rFonts w:ascii="宋体" w:eastAsia="宋体" w:hAnsi="宋体" w:cs="Times New Roman" w:hint="eastAsia"/>
          <w:spacing w:val="-3"/>
          <w:sz w:val="21"/>
          <w:szCs w:val="21"/>
          <w14:ligatures w14:val="none"/>
        </w:rPr>
      </w:pPr>
      <w:r w:rsidRPr="00451701">
        <w:rPr>
          <w:rFonts w:ascii="宋体" w:eastAsia="宋体" w:hAnsi="宋体" w:cs="Times New Roman" w:hint="eastAsia"/>
          <w:color w:val="4472C4" w:themeColor="accent1"/>
          <w:spacing w:val="-3"/>
          <w:sz w:val="21"/>
          <w:szCs w:val="21"/>
          <w14:ligatures w14:val="none"/>
        </w:rPr>
        <w:t>原则上，行政机关均享有实施间接强制执行权，有权作出执行罚或者代履行决定书。</w:t>
      </w:r>
      <w:bookmarkEnd w:id="15"/>
      <w:bookmarkEnd w:id="16"/>
      <w:bookmarkEnd w:id="17"/>
    </w:p>
    <w:p w14:paraId="4EEC71E0" w14:textId="77777777" w:rsidR="00320E13" w:rsidRPr="00BA09BD" w:rsidRDefault="00320E13" w:rsidP="008203B5">
      <w:pPr>
        <w:snapToGrid w:val="0"/>
        <w:spacing w:after="0"/>
        <w:ind w:firstLineChars="200" w:firstLine="422"/>
        <w:rPr>
          <w:rFonts w:ascii="宋体" w:eastAsia="宋体" w:hAnsi="宋体" w:hint="eastAsia"/>
          <w:b/>
          <w:sz w:val="21"/>
          <w:szCs w:val="21"/>
        </w:rPr>
      </w:pPr>
      <w:r w:rsidRPr="00BA09BD">
        <w:rPr>
          <w:rFonts w:ascii="宋体" w:eastAsia="宋体" w:hAnsi="宋体" w:hint="eastAsia"/>
          <w:b/>
          <w:sz w:val="21"/>
          <w:szCs w:val="21"/>
        </w:rPr>
        <w:t>（四）行政命令</w:t>
      </w:r>
    </w:p>
    <w:p w14:paraId="5FD96B1A" w14:textId="77777777" w:rsidR="00320E13" w:rsidRPr="00377511" w:rsidRDefault="00320E13" w:rsidP="008203B5">
      <w:pPr>
        <w:snapToGrid w:val="0"/>
        <w:spacing w:after="0"/>
        <w:ind w:firstLineChars="200" w:firstLine="422"/>
        <w:rPr>
          <w:rFonts w:ascii="宋体" w:eastAsia="宋体" w:hAnsi="宋体" w:cs="宋体" w:hint="eastAsia"/>
          <w:b/>
          <w:bCs/>
          <w:sz w:val="21"/>
          <w:szCs w:val="21"/>
        </w:rPr>
      </w:pPr>
      <w:r w:rsidRPr="00377511">
        <w:rPr>
          <w:rFonts w:ascii="宋体" w:eastAsia="宋体" w:hAnsi="宋体" w:cs="宋体" w:hint="eastAsia"/>
          <w:b/>
          <w:bCs/>
          <w:sz w:val="21"/>
          <w:szCs w:val="21"/>
        </w:rPr>
        <w:t>1．概念</w:t>
      </w:r>
    </w:p>
    <w:p w14:paraId="32EE9E49"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行政命令是指行政主体要求行政相对人为或不为一定行为（作为或不作为）的意思表</w:t>
      </w:r>
      <w:r w:rsidRPr="00320E13">
        <w:rPr>
          <w:rFonts w:ascii="宋体" w:eastAsia="宋体" w:hAnsi="宋体" w:cs="宋体" w:hint="eastAsia"/>
          <w:sz w:val="21"/>
          <w:szCs w:val="21"/>
        </w:rPr>
        <w:lastRenderedPageBreak/>
        <w:t>示，是行政行为的一种形式。</w:t>
      </w:r>
    </w:p>
    <w:p w14:paraId="7C72E74B" w14:textId="6B31906B" w:rsidR="00320E13" w:rsidRDefault="00320E13" w:rsidP="008203B5">
      <w:pPr>
        <w:snapToGrid w:val="0"/>
        <w:spacing w:after="0"/>
        <w:ind w:firstLineChars="200" w:firstLine="422"/>
        <w:rPr>
          <w:rFonts w:ascii="宋体" w:eastAsia="宋体" w:hAnsi="宋体" w:cs="宋体" w:hint="eastAsia"/>
          <w:b/>
          <w:bCs/>
          <w:sz w:val="21"/>
          <w:szCs w:val="21"/>
        </w:rPr>
      </w:pPr>
      <w:r w:rsidRPr="00377511">
        <w:rPr>
          <w:rFonts w:ascii="宋体" w:eastAsia="宋体" w:hAnsi="宋体" w:cs="宋体" w:hint="eastAsia"/>
          <w:b/>
          <w:bCs/>
          <w:sz w:val="21"/>
          <w:szCs w:val="21"/>
        </w:rPr>
        <w:t>2．责令类行政行为的性质</w:t>
      </w:r>
    </w:p>
    <w:p w14:paraId="398B6D0E" w14:textId="3E22E4FC" w:rsidR="00DD7396" w:rsidRDefault="00DD7396"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责令停产停业、责令关闭</w:t>
      </w:r>
      <w:r>
        <w:rPr>
          <w:rFonts w:ascii="宋体" w:eastAsia="宋体" w:hAnsi="宋体" w:cs="宋体" w:hint="eastAsia"/>
          <w:sz w:val="21"/>
          <w:szCs w:val="21"/>
        </w:rPr>
        <w:t>:</w:t>
      </w:r>
      <w:r w:rsidRPr="00DD7396">
        <w:rPr>
          <w:rFonts w:ascii="宋体" w:eastAsia="宋体" w:hAnsi="宋体" w:cs="宋体" w:hint="eastAsia"/>
          <w:sz w:val="21"/>
          <w:szCs w:val="21"/>
        </w:rPr>
        <w:t xml:space="preserve"> </w:t>
      </w:r>
      <w:r w:rsidRPr="00320E13">
        <w:rPr>
          <w:rFonts w:ascii="宋体" w:eastAsia="宋体" w:hAnsi="宋体" w:cs="宋体" w:hint="eastAsia"/>
          <w:sz w:val="21"/>
          <w:szCs w:val="21"/>
        </w:rPr>
        <w:t>行政处罚</w:t>
      </w:r>
    </w:p>
    <w:p w14:paraId="29AABBF0" w14:textId="24C3B78F" w:rsidR="00DD7396" w:rsidRDefault="00DD7396"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责令停止实施违法行为</w:t>
      </w:r>
      <w:r>
        <w:rPr>
          <w:rFonts w:ascii="宋体" w:eastAsia="宋体" w:hAnsi="宋体" w:cs="宋体" w:hint="eastAsia"/>
          <w:sz w:val="21"/>
          <w:szCs w:val="21"/>
        </w:rPr>
        <w:t>:</w:t>
      </w:r>
      <w:r w:rsidRPr="00DD7396">
        <w:rPr>
          <w:rFonts w:ascii="宋体" w:eastAsia="宋体" w:hAnsi="宋体" w:cs="宋体" w:hint="eastAsia"/>
          <w:sz w:val="21"/>
          <w:szCs w:val="21"/>
        </w:rPr>
        <w:t xml:space="preserve"> </w:t>
      </w:r>
      <w:r w:rsidRPr="00320E13">
        <w:rPr>
          <w:rFonts w:ascii="宋体" w:eastAsia="宋体" w:hAnsi="宋体" w:cs="宋体" w:hint="eastAsia"/>
          <w:sz w:val="21"/>
          <w:szCs w:val="21"/>
        </w:rPr>
        <w:t>行政强制措施</w:t>
      </w:r>
    </w:p>
    <w:p w14:paraId="6FA159F3" w14:textId="2B1C7F8E" w:rsidR="00DD7396" w:rsidRDefault="00DD7396" w:rsidP="008203B5">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责令改正违法行为</w:t>
      </w:r>
      <w:r>
        <w:rPr>
          <w:rFonts w:ascii="宋体" w:eastAsia="宋体" w:hAnsi="宋体" w:cs="宋体" w:hint="eastAsia"/>
          <w:sz w:val="21"/>
          <w:szCs w:val="21"/>
        </w:rPr>
        <w:t>:</w:t>
      </w:r>
      <w:r w:rsidRPr="00DD7396">
        <w:rPr>
          <w:rFonts w:ascii="宋体" w:eastAsia="宋体" w:hAnsi="宋体" w:cs="宋体" w:hint="eastAsia"/>
          <w:sz w:val="21"/>
          <w:szCs w:val="21"/>
        </w:rPr>
        <w:t xml:space="preserve"> </w:t>
      </w:r>
      <w:r w:rsidRPr="00320E13">
        <w:rPr>
          <w:rFonts w:ascii="宋体" w:eastAsia="宋体" w:hAnsi="宋体" w:cs="宋体" w:hint="eastAsia"/>
          <w:sz w:val="21"/>
          <w:szCs w:val="21"/>
        </w:rPr>
        <w:t>行政命令</w:t>
      </w:r>
    </w:p>
    <w:p w14:paraId="286439E1" w14:textId="280D39C4" w:rsidR="00DD7396" w:rsidRPr="00DD7396" w:rsidRDefault="00DD7396" w:rsidP="00DD7396">
      <w:pPr>
        <w:snapToGrid w:val="0"/>
        <w:spacing w:after="0"/>
        <w:ind w:firstLineChars="200" w:firstLine="420"/>
        <w:rPr>
          <w:rFonts w:ascii="宋体" w:eastAsia="宋体" w:hAnsi="宋体" w:cs="宋体" w:hint="eastAsia"/>
          <w:sz w:val="21"/>
          <w:szCs w:val="21"/>
        </w:rPr>
      </w:pPr>
      <w:r w:rsidRPr="00320E13">
        <w:rPr>
          <w:rFonts w:ascii="宋体" w:eastAsia="宋体" w:hAnsi="宋体" w:cs="宋体" w:hint="eastAsia"/>
          <w:sz w:val="21"/>
          <w:szCs w:val="21"/>
        </w:rPr>
        <w:t>责令合法经营的企业关闭</w:t>
      </w:r>
      <w:r>
        <w:rPr>
          <w:rFonts w:ascii="宋体" w:eastAsia="宋体" w:hAnsi="宋体" w:cs="宋体" w:hint="eastAsia"/>
          <w:sz w:val="21"/>
          <w:szCs w:val="21"/>
        </w:rPr>
        <w:t>:</w:t>
      </w:r>
      <w:r w:rsidRPr="00DD7396">
        <w:rPr>
          <w:rFonts w:ascii="宋体" w:eastAsia="宋体" w:hAnsi="宋体" w:cs="宋体" w:hint="eastAsia"/>
          <w:sz w:val="21"/>
          <w:szCs w:val="21"/>
        </w:rPr>
        <w:t xml:space="preserve"> </w:t>
      </w:r>
      <w:r w:rsidRPr="00320E13">
        <w:rPr>
          <w:rFonts w:ascii="宋体" w:eastAsia="宋体" w:hAnsi="宋体" w:cs="宋体" w:hint="eastAsia"/>
          <w:sz w:val="21"/>
          <w:szCs w:val="21"/>
        </w:rPr>
        <w:t>行政许可的撤回</w:t>
      </w:r>
    </w:p>
    <w:p w14:paraId="322C6E25" w14:textId="677E56D3" w:rsidR="00320E13" w:rsidRDefault="00320E13" w:rsidP="008203B5">
      <w:pPr>
        <w:snapToGrid w:val="0"/>
        <w:spacing w:after="0"/>
        <w:ind w:firstLineChars="200" w:firstLine="422"/>
        <w:rPr>
          <w:rFonts w:ascii="宋体" w:eastAsia="宋体" w:hAnsi="宋体" w:hint="eastAsia"/>
          <w:b/>
          <w:sz w:val="21"/>
          <w:szCs w:val="21"/>
        </w:rPr>
      </w:pPr>
      <w:r w:rsidRPr="00377511">
        <w:rPr>
          <w:rFonts w:ascii="宋体" w:eastAsia="宋体" w:hAnsi="宋体" w:hint="eastAsia"/>
          <w:b/>
          <w:sz w:val="21"/>
          <w:szCs w:val="21"/>
        </w:rPr>
        <w:t>四、撤销许可、撤回许可、注销许可、吊销许可的识别</w:t>
      </w:r>
    </w:p>
    <w:p w14:paraId="78BF7FC5" w14:textId="7F60BA80" w:rsidR="00DD7396" w:rsidRPr="00DD7396" w:rsidRDefault="00D579B9" w:rsidP="00DD7396">
      <w:pPr>
        <w:spacing w:after="0"/>
        <w:ind w:firstLineChars="200" w:firstLine="440"/>
        <w:rPr>
          <w:rFonts w:ascii="宋体" w:eastAsia="宋体" w:hAnsi="宋体" w:hint="eastAsia"/>
        </w:rPr>
      </w:pPr>
      <w:r>
        <w:rPr>
          <w:rFonts w:ascii="宋体" w:eastAsia="宋体" w:hAnsi="宋体" w:hint="eastAsia"/>
        </w:rPr>
        <w:t>1.</w:t>
      </w:r>
      <w:r w:rsidR="00DD7396" w:rsidRPr="00DD7396">
        <w:rPr>
          <w:rFonts w:ascii="宋体" w:eastAsia="宋体" w:hAnsi="宋体" w:hint="eastAsia"/>
        </w:rPr>
        <w:t>撤销许可（证违法）：</w:t>
      </w:r>
      <w:r w:rsidR="00DD7396" w:rsidRPr="00DD7396">
        <w:rPr>
          <w:rFonts w:ascii="宋体" w:eastAsia="宋体" w:hAnsi="宋体" w:cs="宋体" w:hint="eastAsia"/>
        </w:rPr>
        <w:t>违法颁发的许可</w:t>
      </w:r>
    </w:p>
    <w:p w14:paraId="39A09D81" w14:textId="709FB7BC" w:rsidR="00DD7396" w:rsidRPr="00DD7396" w:rsidRDefault="00D579B9" w:rsidP="00DD7396">
      <w:pPr>
        <w:spacing w:after="0"/>
        <w:ind w:firstLineChars="200" w:firstLine="440"/>
        <w:rPr>
          <w:rFonts w:ascii="宋体" w:eastAsia="宋体" w:hAnsi="宋体" w:cs="宋体" w:hint="eastAsia"/>
        </w:rPr>
      </w:pPr>
      <w:r>
        <w:rPr>
          <w:rFonts w:ascii="宋体" w:eastAsia="宋体" w:hAnsi="宋体" w:hint="eastAsia"/>
        </w:rPr>
        <w:t>2.</w:t>
      </w:r>
      <w:r w:rsidR="00DD7396" w:rsidRPr="00DD7396">
        <w:rPr>
          <w:rFonts w:ascii="宋体" w:eastAsia="宋体" w:hAnsi="宋体" w:hint="eastAsia"/>
        </w:rPr>
        <w:t>撤回许可（证合法）：</w:t>
      </w:r>
      <w:r w:rsidR="00DD7396" w:rsidRPr="00DD7396">
        <w:rPr>
          <w:rFonts w:ascii="宋体" w:eastAsia="宋体" w:hAnsi="宋体" w:cs="宋体" w:hint="eastAsia"/>
        </w:rPr>
        <w:t>合法颁发的许可，为了公共利益提前撤回</w:t>
      </w:r>
    </w:p>
    <w:p w14:paraId="30C53C2E" w14:textId="7672076B" w:rsidR="00DD7396" w:rsidRPr="00DD7396" w:rsidRDefault="00D579B9" w:rsidP="00DD7396">
      <w:pPr>
        <w:spacing w:after="0"/>
        <w:ind w:firstLineChars="200" w:firstLine="440"/>
        <w:rPr>
          <w:rFonts w:ascii="宋体" w:eastAsia="宋体" w:hAnsi="宋体" w:hint="eastAsia"/>
        </w:rPr>
      </w:pPr>
      <w:r>
        <w:rPr>
          <w:rFonts w:ascii="宋体" w:eastAsia="宋体" w:hAnsi="宋体" w:hint="eastAsia"/>
        </w:rPr>
        <w:t>3.</w:t>
      </w:r>
      <w:r w:rsidR="00DD7396" w:rsidRPr="00DD7396">
        <w:rPr>
          <w:rFonts w:ascii="宋体" w:eastAsia="宋体" w:hAnsi="宋体" w:hint="eastAsia"/>
        </w:rPr>
        <w:t>注销许可（证无用）：</w:t>
      </w:r>
      <w:r w:rsidR="00DD7396" w:rsidRPr="00DD7396">
        <w:rPr>
          <w:rFonts w:ascii="宋体" w:eastAsia="宋体" w:hAnsi="宋体"/>
        </w:rPr>
        <w:t>丧失法律效力的许可/没必要继续存在的许可</w:t>
      </w:r>
    </w:p>
    <w:p w14:paraId="07F85F72" w14:textId="2AE99722" w:rsidR="00DD7396" w:rsidRPr="00DD7396" w:rsidRDefault="00D579B9" w:rsidP="00DD7396">
      <w:pPr>
        <w:spacing w:after="0"/>
        <w:ind w:firstLineChars="200" w:firstLine="440"/>
        <w:rPr>
          <w:rFonts w:ascii="宋体" w:eastAsia="宋体" w:hAnsi="宋体" w:hint="eastAsia"/>
        </w:rPr>
      </w:pPr>
      <w:r>
        <w:rPr>
          <w:rFonts w:ascii="宋体" w:eastAsia="宋体" w:hAnsi="宋体" w:hint="eastAsia"/>
        </w:rPr>
        <w:t>4.</w:t>
      </w:r>
      <w:r w:rsidR="00DD7396" w:rsidRPr="00DD7396">
        <w:rPr>
          <w:rFonts w:ascii="宋体" w:eastAsia="宋体" w:hAnsi="宋体" w:hint="eastAsia"/>
        </w:rPr>
        <w:t>吊销许可（人违法）:</w:t>
      </w:r>
      <w:r w:rsidR="00DD7396" w:rsidRPr="00DD7396">
        <w:rPr>
          <w:rFonts w:ascii="宋体" w:eastAsia="宋体" w:hAnsi="宋体" w:cs="宋体" w:hint="eastAsia"/>
        </w:rPr>
        <w:t xml:space="preserve"> 合法颁发的许可干了严重违法的事,行政处罚</w:t>
      </w:r>
    </w:p>
    <w:p w14:paraId="21F45900" w14:textId="74D5C387" w:rsidR="00320E13" w:rsidRPr="00377511" w:rsidRDefault="00320E13" w:rsidP="0091684D">
      <w:pPr>
        <w:snapToGrid w:val="0"/>
        <w:spacing w:after="0"/>
        <w:ind w:firstLineChars="200" w:firstLine="422"/>
        <w:rPr>
          <w:rFonts w:ascii="宋体" w:eastAsia="宋体" w:hAnsi="宋体" w:hint="eastAsia"/>
          <w:b/>
          <w:sz w:val="21"/>
          <w:szCs w:val="21"/>
        </w:rPr>
      </w:pPr>
      <w:r w:rsidRPr="00377511">
        <w:rPr>
          <w:rFonts w:ascii="宋体" w:eastAsia="宋体" w:hAnsi="宋体" w:hint="eastAsia"/>
          <w:b/>
          <w:sz w:val="21"/>
          <w:szCs w:val="21"/>
        </w:rPr>
        <w:t>五、行政征收和行政征用的识别</w:t>
      </w:r>
    </w:p>
    <w:p w14:paraId="59102AA8" w14:textId="14DA7A90" w:rsidR="00320E13" w:rsidRPr="00377511" w:rsidRDefault="00377511" w:rsidP="008203B5">
      <w:pPr>
        <w:snapToGrid w:val="0"/>
        <w:spacing w:after="0"/>
        <w:ind w:firstLineChars="200" w:firstLine="420"/>
        <w:rPr>
          <w:rFonts w:ascii="宋体" w:eastAsia="宋体" w:hAnsi="宋体" w:cs="宋体" w:hint="eastAsia"/>
          <w:kern w:val="0"/>
          <w:sz w:val="21"/>
          <w:szCs w:val="21"/>
        </w:rPr>
      </w:pPr>
      <w:r>
        <w:rPr>
          <w:rFonts w:ascii="宋体" w:eastAsia="宋体" w:hAnsi="宋体" w:cs="宋体" w:hint="eastAsia"/>
          <w:sz w:val="21"/>
          <w:szCs w:val="21"/>
        </w:rPr>
        <w:t>1.</w:t>
      </w:r>
      <w:r w:rsidRPr="00377511">
        <w:rPr>
          <w:rFonts w:ascii="宋体" w:eastAsia="宋体" w:hAnsi="宋体" w:cs="宋体" w:hint="eastAsia"/>
          <w:sz w:val="21"/>
          <w:szCs w:val="21"/>
        </w:rPr>
        <w:t>行政征收</w:t>
      </w:r>
      <w:r>
        <w:rPr>
          <w:rFonts w:ascii="宋体" w:eastAsia="宋体" w:hAnsi="宋体" w:cs="宋体" w:hint="eastAsia"/>
          <w:sz w:val="21"/>
          <w:szCs w:val="21"/>
        </w:rPr>
        <w:t>：国家</w:t>
      </w:r>
      <w:r w:rsidRPr="00377511">
        <w:rPr>
          <w:rFonts w:ascii="宋体" w:eastAsia="宋体" w:hAnsi="宋体" w:cs="宋体" w:hint="eastAsia"/>
          <w:sz w:val="21"/>
          <w:szCs w:val="21"/>
        </w:rPr>
        <w:t>取得</w:t>
      </w:r>
      <w:r>
        <w:rPr>
          <w:rFonts w:ascii="宋体" w:eastAsia="宋体" w:hAnsi="宋体" w:cs="宋体" w:hint="eastAsia"/>
          <w:sz w:val="21"/>
          <w:szCs w:val="21"/>
        </w:rPr>
        <w:t>所有权</w:t>
      </w:r>
      <w:r w:rsidRPr="00377511">
        <w:rPr>
          <w:rFonts w:ascii="宋体" w:eastAsia="宋体" w:hAnsi="宋体" w:cs="宋体" w:hint="eastAsia"/>
          <w:sz w:val="21"/>
          <w:szCs w:val="21"/>
        </w:rPr>
        <w:t>，所有权转移给国家</w:t>
      </w:r>
      <w:r>
        <w:rPr>
          <w:rFonts w:ascii="宋体" w:eastAsia="宋体" w:hAnsi="宋体" w:cs="宋体" w:hint="eastAsia"/>
          <w:sz w:val="21"/>
          <w:szCs w:val="21"/>
        </w:rPr>
        <w:t>；</w:t>
      </w:r>
      <w:r w:rsidRPr="00320E13">
        <w:rPr>
          <w:rFonts w:ascii="宋体" w:eastAsia="宋体" w:hAnsi="宋体" w:cs="宋体" w:hint="eastAsia"/>
          <w:kern w:val="0"/>
          <w:sz w:val="21"/>
          <w:szCs w:val="21"/>
        </w:rPr>
        <w:t>征收税费，不予补偿</w:t>
      </w:r>
      <w:r>
        <w:rPr>
          <w:rFonts w:ascii="宋体" w:eastAsia="宋体" w:hAnsi="宋体" w:cs="宋体" w:hint="eastAsia"/>
          <w:kern w:val="0"/>
          <w:sz w:val="21"/>
          <w:szCs w:val="21"/>
        </w:rPr>
        <w:t>，</w:t>
      </w:r>
      <w:r w:rsidRPr="00320E13">
        <w:rPr>
          <w:rFonts w:ascii="宋体" w:eastAsia="宋体" w:hAnsi="宋体" w:cs="宋体" w:hint="eastAsia"/>
          <w:kern w:val="0"/>
          <w:sz w:val="21"/>
          <w:szCs w:val="21"/>
        </w:rPr>
        <w:t>征税房屋土地，应当补偿</w:t>
      </w:r>
    </w:p>
    <w:p w14:paraId="12051809" w14:textId="405719F3" w:rsidR="00377511" w:rsidRPr="00377511" w:rsidRDefault="00377511" w:rsidP="008203B5">
      <w:pPr>
        <w:snapToGrid w:val="0"/>
        <w:spacing w:after="0"/>
        <w:ind w:firstLineChars="200" w:firstLine="420"/>
        <w:rPr>
          <w:rFonts w:ascii="宋体" w:eastAsia="宋体" w:hAnsi="宋体" w:cs="宋体" w:hint="eastAsia"/>
          <w:sz w:val="21"/>
          <w:szCs w:val="21"/>
        </w:rPr>
      </w:pPr>
      <w:r>
        <w:rPr>
          <w:rFonts w:ascii="宋体" w:eastAsia="宋体" w:hAnsi="宋体" w:cs="宋体" w:hint="eastAsia"/>
          <w:sz w:val="21"/>
          <w:szCs w:val="21"/>
        </w:rPr>
        <w:t>2.</w:t>
      </w:r>
      <w:r w:rsidRPr="00377511">
        <w:rPr>
          <w:rFonts w:ascii="宋体" w:eastAsia="宋体" w:hAnsi="宋体" w:cs="宋体" w:hint="eastAsia"/>
          <w:sz w:val="21"/>
          <w:szCs w:val="21"/>
        </w:rPr>
        <w:t>行政征用</w:t>
      </w:r>
      <w:r>
        <w:rPr>
          <w:rFonts w:ascii="宋体" w:eastAsia="宋体" w:hAnsi="宋体" w:cs="宋体" w:hint="eastAsia"/>
          <w:sz w:val="21"/>
          <w:szCs w:val="21"/>
        </w:rPr>
        <w:t>：国家</w:t>
      </w:r>
      <w:r w:rsidRPr="00377511">
        <w:rPr>
          <w:rFonts w:ascii="宋体" w:eastAsia="宋体" w:hAnsi="宋体" w:cs="宋体" w:hint="eastAsia"/>
          <w:sz w:val="21"/>
          <w:szCs w:val="21"/>
        </w:rPr>
        <w:t>不取得</w:t>
      </w:r>
      <w:r>
        <w:rPr>
          <w:rFonts w:ascii="宋体" w:eastAsia="宋体" w:hAnsi="宋体" w:cs="宋体" w:hint="eastAsia"/>
          <w:sz w:val="21"/>
          <w:szCs w:val="21"/>
        </w:rPr>
        <w:t>所有权</w:t>
      </w:r>
      <w:r w:rsidRPr="00377511">
        <w:rPr>
          <w:rFonts w:ascii="宋体" w:eastAsia="宋体" w:hAnsi="宋体" w:cs="宋体" w:hint="eastAsia"/>
          <w:sz w:val="21"/>
          <w:szCs w:val="21"/>
        </w:rPr>
        <w:t>，所有权仍归相对人</w:t>
      </w:r>
      <w:r>
        <w:rPr>
          <w:rFonts w:ascii="宋体" w:eastAsia="宋体" w:hAnsi="宋体" w:cs="宋体" w:hint="eastAsia"/>
          <w:sz w:val="21"/>
          <w:szCs w:val="21"/>
        </w:rPr>
        <w:t>；</w:t>
      </w:r>
      <w:r w:rsidRPr="00377511">
        <w:rPr>
          <w:rFonts w:ascii="宋体" w:eastAsia="宋体" w:hAnsi="宋体" w:cs="宋体" w:hint="eastAsia"/>
          <w:sz w:val="21"/>
          <w:szCs w:val="21"/>
        </w:rPr>
        <w:t>应当补偿</w:t>
      </w:r>
    </w:p>
    <w:p w14:paraId="07043EE0" w14:textId="77777777" w:rsidR="00320E13" w:rsidRPr="00377511" w:rsidRDefault="00320E13" w:rsidP="008203B5">
      <w:pPr>
        <w:snapToGrid w:val="0"/>
        <w:spacing w:after="0"/>
        <w:ind w:firstLineChars="200" w:firstLine="422"/>
        <w:rPr>
          <w:rFonts w:ascii="宋体" w:eastAsia="宋体" w:hAnsi="宋体" w:cs="宋体" w:hint="eastAsia"/>
          <w:b/>
          <w:color w:val="00CC00"/>
          <w:sz w:val="21"/>
          <w:szCs w:val="21"/>
        </w:rPr>
      </w:pPr>
      <w:r w:rsidRPr="00377511">
        <w:rPr>
          <w:rFonts w:ascii="宋体" w:eastAsia="宋体" w:hAnsi="宋体"/>
          <w:b/>
          <w:sz w:val="21"/>
          <w:szCs w:val="21"/>
        </w:rPr>
        <w:t>六、行政给付、行政奖励的识别</w:t>
      </w:r>
    </w:p>
    <w:p w14:paraId="2B472EDE" w14:textId="2661C762" w:rsidR="00377511" w:rsidRPr="00377511" w:rsidRDefault="00377511" w:rsidP="008203B5">
      <w:pPr>
        <w:autoSpaceDE w:val="0"/>
        <w:autoSpaceDN w:val="0"/>
        <w:adjustRightInd w:val="0"/>
        <w:spacing w:after="0" w:line="384" w:lineRule="exact"/>
        <w:ind w:firstLineChars="200" w:firstLine="420"/>
        <w:jc w:val="both"/>
        <w:rPr>
          <w:rFonts w:ascii="宋体" w:eastAsia="宋体" w:hAnsi="宋体" w:cs="汉仪书宋二简" w:hint="eastAsia"/>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1.</w:t>
      </w:r>
      <w:r w:rsidRPr="00377511">
        <w:rPr>
          <w:rFonts w:ascii="宋体" w:eastAsia="宋体" w:hAnsi="宋体" w:cs="汉仪书宋二简" w:hint="eastAsia"/>
          <w:color w:val="000000"/>
          <w:kern w:val="0"/>
          <w:sz w:val="21"/>
          <w:szCs w:val="21"/>
          <w:lang w:val="zh-CN"/>
          <w14:ligatures w14:val="none"/>
        </w:rPr>
        <w:t>行政给付是指行政机关根据行政相对人的申请，在符合法定条件下，</w:t>
      </w:r>
      <w:r w:rsidRPr="00377511">
        <w:rPr>
          <w:rFonts w:ascii="宋体" w:eastAsia="宋体" w:hAnsi="宋体" w:cs="汉仪书宋二简" w:hint="eastAsia"/>
          <w:b/>
          <w:bCs/>
          <w:color w:val="FF0000"/>
          <w:kern w:val="0"/>
          <w:sz w:val="21"/>
          <w:szCs w:val="21"/>
          <w:lang w:val="zh-CN"/>
          <w14:ligatures w14:val="none"/>
        </w:rPr>
        <w:t>无偿给予</w:t>
      </w:r>
      <w:r w:rsidRPr="00377511">
        <w:rPr>
          <w:rFonts w:ascii="宋体" w:eastAsia="宋体" w:hAnsi="宋体" w:cs="汉仪书宋二简" w:hint="eastAsia"/>
          <w:color w:val="000000"/>
          <w:kern w:val="0"/>
          <w:sz w:val="21"/>
          <w:szCs w:val="21"/>
          <w:lang w:val="zh-CN"/>
          <w14:ligatures w14:val="none"/>
        </w:rPr>
        <w:t>一定财物的行为。</w:t>
      </w:r>
    </w:p>
    <w:p w14:paraId="7094D9D7" w14:textId="541C7C21" w:rsidR="00377511" w:rsidRPr="00377511" w:rsidRDefault="00377511" w:rsidP="008203B5">
      <w:pPr>
        <w:autoSpaceDE w:val="0"/>
        <w:autoSpaceDN w:val="0"/>
        <w:adjustRightInd w:val="0"/>
        <w:spacing w:after="0" w:line="384" w:lineRule="exact"/>
        <w:ind w:firstLineChars="200" w:firstLine="420"/>
        <w:jc w:val="both"/>
        <w:rPr>
          <w:rFonts w:ascii="宋体" w:eastAsia="宋体" w:hAnsi="宋体" w:cs="汉仪书宋二简" w:hint="eastAsia"/>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2.</w:t>
      </w:r>
      <w:r w:rsidRPr="00377511">
        <w:rPr>
          <w:rFonts w:ascii="宋体" w:eastAsia="宋体" w:hAnsi="宋体" w:cs="汉仪书宋二简" w:hint="eastAsia"/>
          <w:color w:val="000000"/>
          <w:kern w:val="0"/>
          <w:sz w:val="21"/>
          <w:szCs w:val="21"/>
          <w:lang w:val="zh-CN"/>
          <w14:ligatures w14:val="none"/>
        </w:rPr>
        <w:t>行政奖励是指行政主体为了实现一定的行政目标，依法给予行政相对人一定的物质、精神或者其他特别的权益，从而鼓励、激励、引导行政相对人实施符合施政意图的行为。</w:t>
      </w:r>
    </w:p>
    <w:p w14:paraId="05CDE593" w14:textId="77777777" w:rsidR="00320E13" w:rsidRPr="00320E13" w:rsidRDefault="00320E13" w:rsidP="008203B5">
      <w:pPr>
        <w:snapToGrid w:val="0"/>
        <w:spacing w:after="0"/>
        <w:ind w:firstLineChars="200" w:firstLine="420"/>
        <w:rPr>
          <w:rFonts w:ascii="宋体" w:eastAsia="宋体" w:hAnsi="宋体" w:cs="宋体" w:hint="eastAsia"/>
          <w:sz w:val="21"/>
          <w:szCs w:val="21"/>
        </w:rPr>
      </w:pPr>
    </w:p>
    <w:p w14:paraId="727B1DE9" w14:textId="77777777" w:rsidR="00320E13" w:rsidRPr="00F05032" w:rsidRDefault="00320E13" w:rsidP="008203B5">
      <w:pPr>
        <w:snapToGrid w:val="0"/>
        <w:spacing w:after="0"/>
        <w:ind w:firstLineChars="200" w:firstLine="420"/>
        <w:rPr>
          <w:rFonts w:ascii="宋体" w:eastAsia="宋体" w:hAnsi="宋体" w:hint="eastAsia"/>
          <w:sz w:val="21"/>
          <w:szCs w:val="21"/>
        </w:rPr>
      </w:pPr>
    </w:p>
    <w:sectPr w:rsidR="00320E13" w:rsidRPr="00F0503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A606" w14:textId="77777777" w:rsidR="006668F5" w:rsidRDefault="006668F5" w:rsidP="0091684D">
      <w:pPr>
        <w:spacing w:after="0" w:line="240" w:lineRule="auto"/>
        <w:rPr>
          <w:rFonts w:hint="eastAsia"/>
        </w:rPr>
      </w:pPr>
      <w:r>
        <w:separator/>
      </w:r>
    </w:p>
  </w:endnote>
  <w:endnote w:type="continuationSeparator" w:id="0">
    <w:p w14:paraId="47998001" w14:textId="77777777" w:rsidR="006668F5" w:rsidRDefault="006668F5" w:rsidP="0091684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CADEMY ENGRAVED LET PLAIN:1.0">
    <w:altName w:val="Wide Latin"/>
    <w:charset w:val="00"/>
    <w:family w:val="auto"/>
    <w:pitch w:val="default"/>
    <w:sig w:usb0="00000000" w:usb1="00000000" w:usb2="00000000" w:usb3="00000000" w:csb0="00000001" w:csb1="00000000"/>
  </w:font>
  <w:font w:name="方正书宋_GBK">
    <w:altName w:val="微软雅黑"/>
    <w:charset w:val="86"/>
    <w:family w:val="script"/>
    <w:pitch w:val="default"/>
    <w:sig w:usb0="00000000" w:usb1="00000000"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汉仪中黑简">
    <w:altName w:val="微软雅黑"/>
    <w:charset w:val="86"/>
    <w:family w:val="modern"/>
    <w:pitch w:val="fixed"/>
    <w:sig w:usb0="00000001" w:usb1="080E0800" w:usb2="00000012" w:usb3="00000000" w:csb0="00040000" w:csb1="00000000"/>
  </w:font>
  <w:font w:name="汉仪书宋二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706132"/>
      <w:docPartObj>
        <w:docPartGallery w:val="Page Numbers (Bottom of Page)"/>
        <w:docPartUnique/>
      </w:docPartObj>
    </w:sdtPr>
    <w:sdtContent>
      <w:p w14:paraId="645ED767" w14:textId="6CF2BEDA" w:rsidR="0091684D" w:rsidRDefault="0091684D">
        <w:pPr>
          <w:pStyle w:val="af6"/>
          <w:jc w:val="center"/>
          <w:rPr>
            <w:rFonts w:hint="eastAsia"/>
          </w:rPr>
        </w:pPr>
        <w:r>
          <w:fldChar w:fldCharType="begin"/>
        </w:r>
        <w:r>
          <w:instrText>PAGE   \* MERGEFORMAT</w:instrText>
        </w:r>
        <w:r>
          <w:fldChar w:fldCharType="separate"/>
        </w:r>
        <w:r>
          <w:rPr>
            <w:lang w:val="zh-CN"/>
          </w:rPr>
          <w:t>2</w:t>
        </w:r>
        <w:r>
          <w:fldChar w:fldCharType="end"/>
        </w:r>
      </w:p>
    </w:sdtContent>
  </w:sdt>
  <w:p w14:paraId="2964A4D0" w14:textId="77777777" w:rsidR="0091684D" w:rsidRDefault="0091684D">
    <w:pPr>
      <w:pStyle w:val="af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57ED" w14:textId="77777777" w:rsidR="006668F5" w:rsidRDefault="006668F5" w:rsidP="0091684D">
      <w:pPr>
        <w:spacing w:after="0" w:line="240" w:lineRule="auto"/>
        <w:rPr>
          <w:rFonts w:hint="eastAsia"/>
        </w:rPr>
      </w:pPr>
      <w:r>
        <w:separator/>
      </w:r>
    </w:p>
  </w:footnote>
  <w:footnote w:type="continuationSeparator" w:id="0">
    <w:p w14:paraId="5E0E16B7" w14:textId="77777777" w:rsidR="006668F5" w:rsidRDefault="006668F5" w:rsidP="0091684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151D68"/>
    <w:multiLevelType w:val="singleLevel"/>
    <w:tmpl w:val="CC151D68"/>
    <w:lvl w:ilvl="0">
      <w:start w:val="3"/>
      <w:numFmt w:val="chineseCounting"/>
      <w:suff w:val="nothing"/>
      <w:lvlText w:val="%1、"/>
      <w:lvlJc w:val="left"/>
      <w:rPr>
        <w:rFonts w:hint="eastAsia"/>
      </w:rPr>
    </w:lvl>
  </w:abstractNum>
  <w:abstractNum w:abstractNumId="1" w15:restartNumberingAfterBreak="0">
    <w:nsid w:val="100D78C5"/>
    <w:multiLevelType w:val="multilevel"/>
    <w:tmpl w:val="FD1486F4"/>
    <w:lvl w:ilvl="0">
      <w:start w:val="1"/>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DC7534"/>
    <w:multiLevelType w:val="hybridMultilevel"/>
    <w:tmpl w:val="008EADA0"/>
    <w:lvl w:ilvl="0" w:tplc="CB96C31E">
      <w:start w:val="3"/>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3FE202B6"/>
    <w:multiLevelType w:val="multilevel"/>
    <w:tmpl w:val="3FE202B6"/>
    <w:lvl w:ilvl="0">
      <w:start w:val="1"/>
      <w:numFmt w:val="decimal"/>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CE51906"/>
    <w:multiLevelType w:val="singleLevel"/>
    <w:tmpl w:val="5CE51906"/>
    <w:lvl w:ilvl="0">
      <w:start w:val="1"/>
      <w:numFmt w:val="chineseCounting"/>
      <w:suff w:val="nothing"/>
      <w:lvlText w:val="（%1）"/>
      <w:lvlJc w:val="left"/>
    </w:lvl>
  </w:abstractNum>
  <w:abstractNum w:abstractNumId="5" w15:restartNumberingAfterBreak="0">
    <w:nsid w:val="5CF5197A"/>
    <w:multiLevelType w:val="singleLevel"/>
    <w:tmpl w:val="5CF5197A"/>
    <w:lvl w:ilvl="0">
      <w:start w:val="1"/>
      <w:numFmt w:val="decimal"/>
      <w:suff w:val="nothing"/>
      <w:lvlText w:val="%1."/>
      <w:lvlJc w:val="left"/>
    </w:lvl>
  </w:abstractNum>
  <w:abstractNum w:abstractNumId="6" w15:restartNumberingAfterBreak="0">
    <w:nsid w:val="5D0C9152"/>
    <w:multiLevelType w:val="singleLevel"/>
    <w:tmpl w:val="5D0C9152"/>
    <w:lvl w:ilvl="0">
      <w:start w:val="2"/>
      <w:numFmt w:val="decimal"/>
      <w:suff w:val="nothing"/>
      <w:lvlText w:val="%1."/>
      <w:lvlJc w:val="left"/>
    </w:lvl>
  </w:abstractNum>
  <w:num w:numId="1" w16cid:durableId="482115045">
    <w:abstractNumId w:val="3"/>
  </w:num>
  <w:num w:numId="2" w16cid:durableId="1248005118">
    <w:abstractNumId w:val="0"/>
  </w:num>
  <w:num w:numId="3" w16cid:durableId="1130635655">
    <w:abstractNumId w:val="2"/>
  </w:num>
  <w:num w:numId="4" w16cid:durableId="1982340961">
    <w:abstractNumId w:val="5"/>
  </w:num>
  <w:num w:numId="5" w16cid:durableId="2029405507">
    <w:abstractNumId w:val="4"/>
  </w:num>
  <w:num w:numId="6" w16cid:durableId="7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495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E13"/>
    <w:rsid w:val="00017DD2"/>
    <w:rsid w:val="001D5FF4"/>
    <w:rsid w:val="002D21FE"/>
    <w:rsid w:val="00320E13"/>
    <w:rsid w:val="00377511"/>
    <w:rsid w:val="00451701"/>
    <w:rsid w:val="004A7A1A"/>
    <w:rsid w:val="004E5379"/>
    <w:rsid w:val="00544699"/>
    <w:rsid w:val="006668F5"/>
    <w:rsid w:val="006A76B8"/>
    <w:rsid w:val="008203B5"/>
    <w:rsid w:val="00837448"/>
    <w:rsid w:val="0091684D"/>
    <w:rsid w:val="00987CA2"/>
    <w:rsid w:val="00BA09BD"/>
    <w:rsid w:val="00C12DA2"/>
    <w:rsid w:val="00D23888"/>
    <w:rsid w:val="00D579B9"/>
    <w:rsid w:val="00DD7396"/>
    <w:rsid w:val="00F05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52341"/>
  <w15:chartTrackingRefBased/>
  <w15:docId w15:val="{18C4E268-0831-4ED5-8266-2A536FB3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20E1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320E1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320E1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320E1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20E1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20E1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20E1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20E1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20E1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20E1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320E1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320E1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320E13"/>
    <w:rPr>
      <w:rFonts w:cstheme="majorBidi"/>
      <w:color w:val="2F5496" w:themeColor="accent1" w:themeShade="BF"/>
      <w:sz w:val="28"/>
      <w:szCs w:val="28"/>
    </w:rPr>
  </w:style>
  <w:style w:type="character" w:customStyle="1" w:styleId="50">
    <w:name w:val="标题 5 字符"/>
    <w:basedOn w:val="a0"/>
    <w:link w:val="5"/>
    <w:uiPriority w:val="9"/>
    <w:semiHidden/>
    <w:qFormat/>
    <w:rsid w:val="00320E13"/>
    <w:rPr>
      <w:rFonts w:cstheme="majorBidi"/>
      <w:color w:val="2F5496" w:themeColor="accent1" w:themeShade="BF"/>
      <w:sz w:val="24"/>
    </w:rPr>
  </w:style>
  <w:style w:type="character" w:customStyle="1" w:styleId="60">
    <w:name w:val="标题 6 字符"/>
    <w:basedOn w:val="a0"/>
    <w:link w:val="6"/>
    <w:uiPriority w:val="9"/>
    <w:semiHidden/>
    <w:qFormat/>
    <w:rsid w:val="00320E13"/>
    <w:rPr>
      <w:rFonts w:cstheme="majorBidi"/>
      <w:b/>
      <w:bCs/>
      <w:color w:val="2F5496" w:themeColor="accent1" w:themeShade="BF"/>
    </w:rPr>
  </w:style>
  <w:style w:type="character" w:customStyle="1" w:styleId="70">
    <w:name w:val="标题 7 字符"/>
    <w:basedOn w:val="a0"/>
    <w:link w:val="7"/>
    <w:uiPriority w:val="9"/>
    <w:semiHidden/>
    <w:qFormat/>
    <w:rsid w:val="00320E13"/>
    <w:rPr>
      <w:rFonts w:cstheme="majorBidi"/>
      <w:b/>
      <w:bCs/>
      <w:color w:val="595959" w:themeColor="text1" w:themeTint="A6"/>
    </w:rPr>
  </w:style>
  <w:style w:type="character" w:customStyle="1" w:styleId="80">
    <w:name w:val="标题 8 字符"/>
    <w:basedOn w:val="a0"/>
    <w:link w:val="8"/>
    <w:uiPriority w:val="9"/>
    <w:semiHidden/>
    <w:qFormat/>
    <w:rsid w:val="00320E13"/>
    <w:rPr>
      <w:rFonts w:cstheme="majorBidi"/>
      <w:color w:val="595959" w:themeColor="text1" w:themeTint="A6"/>
    </w:rPr>
  </w:style>
  <w:style w:type="character" w:customStyle="1" w:styleId="90">
    <w:name w:val="标题 9 字符"/>
    <w:basedOn w:val="a0"/>
    <w:link w:val="9"/>
    <w:uiPriority w:val="9"/>
    <w:semiHidden/>
    <w:qFormat/>
    <w:rsid w:val="00320E13"/>
    <w:rPr>
      <w:rFonts w:eastAsiaTheme="majorEastAsia" w:cstheme="majorBidi"/>
      <w:color w:val="595959" w:themeColor="text1" w:themeTint="A6"/>
    </w:rPr>
  </w:style>
  <w:style w:type="paragraph" w:styleId="a3">
    <w:name w:val="Title"/>
    <w:basedOn w:val="a"/>
    <w:next w:val="a"/>
    <w:link w:val="a4"/>
    <w:uiPriority w:val="10"/>
    <w:qFormat/>
    <w:rsid w:val="00320E1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320E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0E1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320E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0E13"/>
    <w:pPr>
      <w:spacing w:before="160"/>
      <w:jc w:val="center"/>
    </w:pPr>
    <w:rPr>
      <w:i/>
      <w:iCs/>
      <w:color w:val="404040" w:themeColor="text1" w:themeTint="BF"/>
    </w:rPr>
  </w:style>
  <w:style w:type="character" w:customStyle="1" w:styleId="a8">
    <w:name w:val="引用 字符"/>
    <w:basedOn w:val="a0"/>
    <w:link w:val="a7"/>
    <w:uiPriority w:val="29"/>
    <w:qFormat/>
    <w:rsid w:val="00320E13"/>
    <w:rPr>
      <w:i/>
      <w:iCs/>
      <w:color w:val="404040" w:themeColor="text1" w:themeTint="BF"/>
    </w:rPr>
  </w:style>
  <w:style w:type="paragraph" w:styleId="a9">
    <w:name w:val="List Paragraph"/>
    <w:basedOn w:val="a"/>
    <w:uiPriority w:val="34"/>
    <w:qFormat/>
    <w:rsid w:val="00320E13"/>
    <w:pPr>
      <w:ind w:left="720"/>
      <w:contextualSpacing/>
    </w:pPr>
  </w:style>
  <w:style w:type="character" w:styleId="aa">
    <w:name w:val="Intense Emphasis"/>
    <w:basedOn w:val="a0"/>
    <w:uiPriority w:val="21"/>
    <w:qFormat/>
    <w:rsid w:val="00320E13"/>
    <w:rPr>
      <w:i/>
      <w:iCs/>
      <w:color w:val="2F5496" w:themeColor="accent1" w:themeShade="BF"/>
    </w:rPr>
  </w:style>
  <w:style w:type="paragraph" w:styleId="ab">
    <w:name w:val="Intense Quote"/>
    <w:basedOn w:val="a"/>
    <w:next w:val="a"/>
    <w:link w:val="ac"/>
    <w:uiPriority w:val="30"/>
    <w:qFormat/>
    <w:rsid w:val="00320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qFormat/>
    <w:rsid w:val="00320E13"/>
    <w:rPr>
      <w:i/>
      <w:iCs/>
      <w:color w:val="2F5496" w:themeColor="accent1" w:themeShade="BF"/>
    </w:rPr>
  </w:style>
  <w:style w:type="character" w:styleId="ad">
    <w:name w:val="Intense Reference"/>
    <w:basedOn w:val="a0"/>
    <w:uiPriority w:val="32"/>
    <w:qFormat/>
    <w:rsid w:val="00320E13"/>
    <w:rPr>
      <w:b/>
      <w:bCs/>
      <w:smallCaps/>
      <w:color w:val="2F5496" w:themeColor="accent1" w:themeShade="BF"/>
      <w:spacing w:val="5"/>
    </w:rPr>
  </w:style>
  <w:style w:type="numbering" w:customStyle="1" w:styleId="11">
    <w:name w:val="无列表1"/>
    <w:next w:val="a2"/>
    <w:uiPriority w:val="99"/>
    <w:semiHidden/>
    <w:unhideWhenUsed/>
    <w:rsid w:val="00320E13"/>
  </w:style>
  <w:style w:type="paragraph" w:styleId="TOC7">
    <w:name w:val="toc 7"/>
    <w:basedOn w:val="a"/>
    <w:next w:val="a"/>
    <w:uiPriority w:val="39"/>
    <w:unhideWhenUsed/>
    <w:qFormat/>
    <w:rsid w:val="00320E13"/>
    <w:pPr>
      <w:spacing w:after="0" w:line="240" w:lineRule="auto"/>
      <w:ind w:left="1260"/>
      <w:jc w:val="both"/>
    </w:pPr>
    <w:rPr>
      <w:rFonts w:ascii="宋体" w:eastAsia="宋体" w:hAnsi="宋体" w:cs="宋体"/>
      <w:color w:val="000000"/>
      <w:sz w:val="21"/>
      <w:szCs w:val="21"/>
      <w14:ligatures w14:val="none"/>
    </w:rPr>
  </w:style>
  <w:style w:type="paragraph" w:styleId="ae">
    <w:name w:val="Document Map"/>
    <w:basedOn w:val="a"/>
    <w:link w:val="af"/>
    <w:uiPriority w:val="99"/>
    <w:unhideWhenUsed/>
    <w:qFormat/>
    <w:rsid w:val="00320E13"/>
    <w:pPr>
      <w:spacing w:after="0" w:line="240" w:lineRule="auto"/>
      <w:jc w:val="both"/>
    </w:pPr>
    <w:rPr>
      <w:rFonts w:ascii="宋体" w:eastAsia="宋体" w:hAnsi="宋体" w:cs="宋体"/>
      <w:color w:val="000000"/>
      <w:sz w:val="24"/>
      <w14:ligatures w14:val="none"/>
    </w:rPr>
  </w:style>
  <w:style w:type="character" w:customStyle="1" w:styleId="af">
    <w:name w:val="文档结构图 字符"/>
    <w:basedOn w:val="a0"/>
    <w:link w:val="ae"/>
    <w:uiPriority w:val="99"/>
    <w:qFormat/>
    <w:rsid w:val="00320E13"/>
    <w:rPr>
      <w:rFonts w:ascii="宋体" w:eastAsia="宋体" w:hAnsi="宋体" w:cs="宋体"/>
      <w:color w:val="000000"/>
      <w:sz w:val="24"/>
      <w14:ligatures w14:val="none"/>
    </w:rPr>
  </w:style>
  <w:style w:type="paragraph" w:styleId="af0">
    <w:name w:val="annotation text"/>
    <w:basedOn w:val="a"/>
    <w:link w:val="af1"/>
    <w:uiPriority w:val="99"/>
    <w:unhideWhenUsed/>
    <w:qFormat/>
    <w:rsid w:val="00320E13"/>
    <w:pPr>
      <w:spacing w:after="0" w:line="240" w:lineRule="auto"/>
    </w:pPr>
    <w:rPr>
      <w:rFonts w:ascii="宋体" w:eastAsia="宋体" w:hAnsi="宋体" w:cs="宋体"/>
      <w:color w:val="000000"/>
      <w:sz w:val="21"/>
      <w:szCs w:val="21"/>
      <w14:ligatures w14:val="none"/>
    </w:rPr>
  </w:style>
  <w:style w:type="character" w:customStyle="1" w:styleId="af1">
    <w:name w:val="批注文字 字符"/>
    <w:basedOn w:val="a0"/>
    <w:link w:val="af0"/>
    <w:uiPriority w:val="99"/>
    <w:qFormat/>
    <w:rsid w:val="00320E13"/>
    <w:rPr>
      <w:rFonts w:ascii="宋体" w:eastAsia="宋体" w:hAnsi="宋体" w:cs="宋体"/>
      <w:color w:val="000000"/>
      <w:sz w:val="21"/>
      <w:szCs w:val="21"/>
      <w14:ligatures w14:val="none"/>
    </w:rPr>
  </w:style>
  <w:style w:type="paragraph" w:styleId="TOC5">
    <w:name w:val="toc 5"/>
    <w:basedOn w:val="a"/>
    <w:next w:val="a"/>
    <w:uiPriority w:val="39"/>
    <w:unhideWhenUsed/>
    <w:qFormat/>
    <w:rsid w:val="00320E13"/>
    <w:pPr>
      <w:spacing w:after="0" w:line="240" w:lineRule="auto"/>
      <w:ind w:left="840"/>
      <w:jc w:val="both"/>
    </w:pPr>
    <w:rPr>
      <w:rFonts w:ascii="宋体" w:eastAsia="宋体" w:hAnsi="宋体" w:cs="宋体"/>
      <w:color w:val="000000"/>
      <w:sz w:val="21"/>
      <w:szCs w:val="21"/>
      <w14:ligatures w14:val="none"/>
    </w:rPr>
  </w:style>
  <w:style w:type="paragraph" w:styleId="TOC3">
    <w:name w:val="toc 3"/>
    <w:basedOn w:val="a"/>
    <w:next w:val="a"/>
    <w:uiPriority w:val="39"/>
    <w:unhideWhenUsed/>
    <w:qFormat/>
    <w:rsid w:val="00320E13"/>
    <w:pPr>
      <w:spacing w:after="0" w:line="240" w:lineRule="auto"/>
      <w:ind w:left="420"/>
      <w:jc w:val="both"/>
    </w:pPr>
    <w:rPr>
      <w:rFonts w:ascii="宋体" w:eastAsia="宋体" w:hAnsi="宋体" w:cs="宋体"/>
      <w:color w:val="000000"/>
      <w:sz w:val="21"/>
      <w:szCs w:val="21"/>
      <w14:ligatures w14:val="none"/>
    </w:rPr>
  </w:style>
  <w:style w:type="paragraph" w:styleId="af2">
    <w:name w:val="Plain Text"/>
    <w:basedOn w:val="a"/>
    <w:link w:val="af3"/>
    <w:uiPriority w:val="99"/>
    <w:unhideWhenUsed/>
    <w:qFormat/>
    <w:rsid w:val="00320E13"/>
    <w:pPr>
      <w:spacing w:after="0" w:line="240" w:lineRule="auto"/>
      <w:jc w:val="both"/>
    </w:pPr>
    <w:rPr>
      <w:rFonts w:ascii="宋体" w:eastAsia="宋体" w:hAnsi="Courier New" w:cs="Courier New"/>
      <w:color w:val="000000"/>
      <w:kern w:val="0"/>
      <w:sz w:val="20"/>
      <w:szCs w:val="21"/>
      <w14:ligatures w14:val="none"/>
    </w:rPr>
  </w:style>
  <w:style w:type="character" w:customStyle="1" w:styleId="af3">
    <w:name w:val="纯文本 字符"/>
    <w:basedOn w:val="a0"/>
    <w:link w:val="af2"/>
    <w:uiPriority w:val="99"/>
    <w:qFormat/>
    <w:rsid w:val="00320E13"/>
    <w:rPr>
      <w:rFonts w:ascii="宋体" w:eastAsia="宋体" w:hAnsi="Courier New" w:cs="Courier New"/>
      <w:color w:val="000000"/>
      <w:kern w:val="0"/>
      <w:sz w:val="20"/>
      <w:szCs w:val="21"/>
      <w14:ligatures w14:val="none"/>
    </w:rPr>
  </w:style>
  <w:style w:type="paragraph" w:styleId="TOC8">
    <w:name w:val="toc 8"/>
    <w:basedOn w:val="a"/>
    <w:next w:val="a"/>
    <w:uiPriority w:val="39"/>
    <w:unhideWhenUsed/>
    <w:qFormat/>
    <w:rsid w:val="00320E13"/>
    <w:pPr>
      <w:spacing w:after="0" w:line="240" w:lineRule="auto"/>
      <w:ind w:left="1470"/>
      <w:jc w:val="both"/>
    </w:pPr>
    <w:rPr>
      <w:rFonts w:ascii="宋体" w:eastAsia="宋体" w:hAnsi="宋体" w:cs="宋体"/>
      <w:color w:val="000000"/>
      <w:sz w:val="21"/>
      <w:szCs w:val="21"/>
      <w14:ligatures w14:val="none"/>
    </w:rPr>
  </w:style>
  <w:style w:type="paragraph" w:styleId="af4">
    <w:name w:val="Balloon Text"/>
    <w:basedOn w:val="a"/>
    <w:link w:val="af5"/>
    <w:uiPriority w:val="99"/>
    <w:unhideWhenUsed/>
    <w:qFormat/>
    <w:rsid w:val="00320E13"/>
    <w:pPr>
      <w:spacing w:after="0" w:line="240" w:lineRule="auto"/>
      <w:jc w:val="both"/>
    </w:pPr>
    <w:rPr>
      <w:rFonts w:ascii="宋体" w:eastAsia="宋体" w:hAnsi="宋体" w:cs="宋体"/>
      <w:color w:val="000000"/>
      <w:sz w:val="18"/>
      <w:szCs w:val="18"/>
      <w14:ligatures w14:val="none"/>
    </w:rPr>
  </w:style>
  <w:style w:type="character" w:customStyle="1" w:styleId="af5">
    <w:name w:val="批注框文本 字符"/>
    <w:basedOn w:val="a0"/>
    <w:link w:val="af4"/>
    <w:uiPriority w:val="99"/>
    <w:qFormat/>
    <w:rsid w:val="00320E13"/>
    <w:rPr>
      <w:rFonts w:ascii="宋体" w:eastAsia="宋体" w:hAnsi="宋体" w:cs="宋体"/>
      <w:color w:val="000000"/>
      <w:sz w:val="18"/>
      <w:szCs w:val="18"/>
      <w14:ligatures w14:val="none"/>
    </w:rPr>
  </w:style>
  <w:style w:type="paragraph" w:styleId="af6">
    <w:name w:val="footer"/>
    <w:basedOn w:val="a"/>
    <w:link w:val="af7"/>
    <w:uiPriority w:val="99"/>
    <w:unhideWhenUsed/>
    <w:qFormat/>
    <w:rsid w:val="00320E13"/>
    <w:pPr>
      <w:tabs>
        <w:tab w:val="center" w:pos="4153"/>
        <w:tab w:val="right" w:pos="8306"/>
      </w:tabs>
      <w:snapToGrid w:val="0"/>
      <w:spacing w:after="0" w:line="240" w:lineRule="auto"/>
    </w:pPr>
    <w:rPr>
      <w:rFonts w:ascii="宋体" w:eastAsia="宋体" w:hAnsi="宋体" w:cs="宋体"/>
      <w:color w:val="000000"/>
      <w:sz w:val="18"/>
      <w:szCs w:val="18"/>
      <w14:ligatures w14:val="none"/>
    </w:rPr>
  </w:style>
  <w:style w:type="character" w:customStyle="1" w:styleId="af7">
    <w:name w:val="页脚 字符"/>
    <w:basedOn w:val="a0"/>
    <w:link w:val="af6"/>
    <w:uiPriority w:val="99"/>
    <w:qFormat/>
    <w:rsid w:val="00320E13"/>
    <w:rPr>
      <w:rFonts w:ascii="宋体" w:eastAsia="宋体" w:hAnsi="宋体" w:cs="宋体"/>
      <w:color w:val="000000"/>
      <w:sz w:val="18"/>
      <w:szCs w:val="18"/>
      <w14:ligatures w14:val="none"/>
    </w:rPr>
  </w:style>
  <w:style w:type="paragraph" w:styleId="af8">
    <w:name w:val="header"/>
    <w:basedOn w:val="a"/>
    <w:link w:val="af9"/>
    <w:uiPriority w:val="99"/>
    <w:unhideWhenUsed/>
    <w:qFormat/>
    <w:rsid w:val="00320E13"/>
    <w:pPr>
      <w:pBdr>
        <w:bottom w:val="single" w:sz="6" w:space="1" w:color="auto"/>
      </w:pBdr>
      <w:tabs>
        <w:tab w:val="center" w:pos="4153"/>
        <w:tab w:val="right" w:pos="8306"/>
      </w:tabs>
      <w:snapToGrid w:val="0"/>
      <w:spacing w:after="0" w:line="240" w:lineRule="auto"/>
      <w:jc w:val="center"/>
    </w:pPr>
    <w:rPr>
      <w:rFonts w:ascii="宋体" w:eastAsia="宋体" w:hAnsi="宋体" w:cs="宋体"/>
      <w:color w:val="000000"/>
      <w:sz w:val="18"/>
      <w:szCs w:val="18"/>
      <w14:ligatures w14:val="none"/>
    </w:rPr>
  </w:style>
  <w:style w:type="character" w:customStyle="1" w:styleId="af9">
    <w:name w:val="页眉 字符"/>
    <w:basedOn w:val="a0"/>
    <w:link w:val="af8"/>
    <w:uiPriority w:val="99"/>
    <w:qFormat/>
    <w:rsid w:val="00320E13"/>
    <w:rPr>
      <w:rFonts w:ascii="宋体" w:eastAsia="宋体" w:hAnsi="宋体" w:cs="宋体"/>
      <w:color w:val="000000"/>
      <w:sz w:val="18"/>
      <w:szCs w:val="18"/>
      <w14:ligatures w14:val="none"/>
    </w:rPr>
  </w:style>
  <w:style w:type="paragraph" w:styleId="TOC1">
    <w:name w:val="toc 1"/>
    <w:basedOn w:val="a"/>
    <w:next w:val="a"/>
    <w:uiPriority w:val="39"/>
    <w:unhideWhenUsed/>
    <w:qFormat/>
    <w:rsid w:val="00320E13"/>
    <w:pPr>
      <w:spacing w:after="0" w:line="240" w:lineRule="auto"/>
      <w:jc w:val="both"/>
    </w:pPr>
    <w:rPr>
      <w:rFonts w:ascii="宋体" w:eastAsia="宋体" w:hAnsi="宋体" w:cs="宋体"/>
      <w:color w:val="000000"/>
      <w:sz w:val="21"/>
      <w:szCs w:val="21"/>
      <w14:ligatures w14:val="none"/>
    </w:rPr>
  </w:style>
  <w:style w:type="paragraph" w:styleId="TOC4">
    <w:name w:val="toc 4"/>
    <w:basedOn w:val="a"/>
    <w:next w:val="a"/>
    <w:uiPriority w:val="39"/>
    <w:unhideWhenUsed/>
    <w:qFormat/>
    <w:rsid w:val="00320E13"/>
    <w:pPr>
      <w:spacing w:after="0" w:line="240" w:lineRule="auto"/>
      <w:ind w:left="630"/>
      <w:jc w:val="both"/>
    </w:pPr>
    <w:rPr>
      <w:rFonts w:ascii="宋体" w:eastAsia="宋体" w:hAnsi="宋体" w:cs="宋体"/>
      <w:color w:val="000000"/>
      <w:sz w:val="21"/>
      <w:szCs w:val="21"/>
      <w14:ligatures w14:val="none"/>
    </w:rPr>
  </w:style>
  <w:style w:type="paragraph" w:styleId="afa">
    <w:name w:val="footnote text"/>
    <w:basedOn w:val="a"/>
    <w:link w:val="afb"/>
    <w:uiPriority w:val="99"/>
    <w:unhideWhenUsed/>
    <w:qFormat/>
    <w:rsid w:val="00320E13"/>
    <w:pPr>
      <w:snapToGrid w:val="0"/>
      <w:spacing w:after="0" w:line="240" w:lineRule="auto"/>
    </w:pPr>
    <w:rPr>
      <w:rFonts w:ascii="宋体" w:eastAsia="宋体" w:hAnsi="宋体" w:cs="宋体"/>
      <w:color w:val="000000"/>
      <w:sz w:val="18"/>
      <w:szCs w:val="21"/>
      <w14:ligatures w14:val="none"/>
    </w:rPr>
  </w:style>
  <w:style w:type="character" w:customStyle="1" w:styleId="afb">
    <w:name w:val="脚注文本 字符"/>
    <w:basedOn w:val="a0"/>
    <w:link w:val="afa"/>
    <w:uiPriority w:val="99"/>
    <w:qFormat/>
    <w:rsid w:val="00320E13"/>
    <w:rPr>
      <w:rFonts w:ascii="宋体" w:eastAsia="宋体" w:hAnsi="宋体" w:cs="宋体"/>
      <w:color w:val="000000"/>
      <w:sz w:val="18"/>
      <w:szCs w:val="21"/>
      <w14:ligatures w14:val="none"/>
    </w:rPr>
  </w:style>
  <w:style w:type="paragraph" w:styleId="TOC6">
    <w:name w:val="toc 6"/>
    <w:basedOn w:val="a"/>
    <w:next w:val="a"/>
    <w:uiPriority w:val="39"/>
    <w:unhideWhenUsed/>
    <w:qFormat/>
    <w:rsid w:val="00320E13"/>
    <w:pPr>
      <w:spacing w:after="0" w:line="240" w:lineRule="auto"/>
      <w:ind w:left="1050"/>
      <w:jc w:val="both"/>
    </w:pPr>
    <w:rPr>
      <w:rFonts w:ascii="宋体" w:eastAsia="宋体" w:hAnsi="宋体" w:cs="宋体"/>
      <w:color w:val="000000"/>
      <w:sz w:val="21"/>
      <w:szCs w:val="21"/>
      <w14:ligatures w14:val="none"/>
    </w:rPr>
  </w:style>
  <w:style w:type="paragraph" w:styleId="TOC2">
    <w:name w:val="toc 2"/>
    <w:basedOn w:val="a"/>
    <w:next w:val="a"/>
    <w:uiPriority w:val="39"/>
    <w:unhideWhenUsed/>
    <w:qFormat/>
    <w:rsid w:val="00320E13"/>
    <w:pPr>
      <w:spacing w:after="0" w:line="240" w:lineRule="auto"/>
      <w:ind w:left="210"/>
      <w:jc w:val="both"/>
    </w:pPr>
    <w:rPr>
      <w:rFonts w:ascii="宋体" w:eastAsia="宋体" w:hAnsi="宋体" w:cs="宋体"/>
      <w:color w:val="000000"/>
      <w:sz w:val="21"/>
      <w:szCs w:val="21"/>
      <w14:ligatures w14:val="none"/>
    </w:rPr>
  </w:style>
  <w:style w:type="paragraph" w:styleId="TOC9">
    <w:name w:val="toc 9"/>
    <w:basedOn w:val="a"/>
    <w:next w:val="a"/>
    <w:uiPriority w:val="39"/>
    <w:unhideWhenUsed/>
    <w:qFormat/>
    <w:rsid w:val="00320E13"/>
    <w:pPr>
      <w:spacing w:after="0" w:line="240" w:lineRule="auto"/>
      <w:ind w:left="1680"/>
      <w:jc w:val="both"/>
    </w:pPr>
    <w:rPr>
      <w:rFonts w:ascii="宋体" w:eastAsia="宋体" w:hAnsi="宋体" w:cs="宋体"/>
      <w:color w:val="000000"/>
      <w:sz w:val="21"/>
      <w:szCs w:val="21"/>
      <w14:ligatures w14:val="none"/>
    </w:rPr>
  </w:style>
  <w:style w:type="paragraph" w:styleId="afc">
    <w:name w:val="Normal (Web)"/>
    <w:basedOn w:val="a"/>
    <w:uiPriority w:val="99"/>
    <w:unhideWhenUsed/>
    <w:qFormat/>
    <w:rsid w:val="00320E13"/>
    <w:pPr>
      <w:widowControl/>
      <w:spacing w:before="100" w:beforeAutospacing="1" w:after="100" w:afterAutospacing="1" w:line="240" w:lineRule="auto"/>
    </w:pPr>
    <w:rPr>
      <w:rFonts w:ascii="宋体" w:eastAsia="宋体" w:hAnsi="宋体" w:cs="宋体"/>
      <w:kern w:val="0"/>
      <w:sz w:val="24"/>
      <w14:ligatures w14:val="none"/>
    </w:rPr>
  </w:style>
  <w:style w:type="paragraph" w:styleId="afd">
    <w:name w:val="annotation subject"/>
    <w:basedOn w:val="af0"/>
    <w:next w:val="af0"/>
    <w:link w:val="afe"/>
    <w:uiPriority w:val="99"/>
    <w:unhideWhenUsed/>
    <w:qFormat/>
    <w:rsid w:val="00320E13"/>
    <w:rPr>
      <w:b/>
      <w:bCs/>
    </w:rPr>
  </w:style>
  <w:style w:type="character" w:customStyle="1" w:styleId="afe">
    <w:name w:val="批注主题 字符"/>
    <w:basedOn w:val="af1"/>
    <w:link w:val="afd"/>
    <w:uiPriority w:val="99"/>
    <w:qFormat/>
    <w:rsid w:val="00320E13"/>
    <w:rPr>
      <w:rFonts w:ascii="宋体" w:eastAsia="宋体" w:hAnsi="宋体" w:cs="宋体"/>
      <w:b/>
      <w:bCs/>
      <w:color w:val="000000"/>
      <w:sz w:val="21"/>
      <w:szCs w:val="21"/>
      <w14:ligatures w14:val="none"/>
    </w:rPr>
  </w:style>
  <w:style w:type="table" w:customStyle="1" w:styleId="12">
    <w:name w:val="网格型1"/>
    <w:basedOn w:val="a1"/>
    <w:next w:val="aff"/>
    <w:uiPriority w:val="59"/>
    <w:qFormat/>
    <w:rsid w:val="00320E1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sid w:val="00320E13"/>
    <w:rPr>
      <w:b/>
    </w:rPr>
  </w:style>
  <w:style w:type="character" w:styleId="aff1">
    <w:name w:val="page number"/>
    <w:basedOn w:val="a0"/>
    <w:uiPriority w:val="99"/>
    <w:unhideWhenUsed/>
    <w:qFormat/>
    <w:rsid w:val="00320E13"/>
  </w:style>
  <w:style w:type="character" w:styleId="aff2">
    <w:name w:val="FollowedHyperlink"/>
    <w:basedOn w:val="a0"/>
    <w:uiPriority w:val="99"/>
    <w:semiHidden/>
    <w:unhideWhenUsed/>
    <w:qFormat/>
    <w:rsid w:val="00320E13"/>
    <w:rPr>
      <w:color w:val="954F72"/>
      <w:u w:val="single"/>
    </w:rPr>
  </w:style>
  <w:style w:type="character" w:customStyle="1" w:styleId="13">
    <w:name w:val="超链接1"/>
    <w:basedOn w:val="a0"/>
    <w:uiPriority w:val="99"/>
    <w:unhideWhenUsed/>
    <w:qFormat/>
    <w:rsid w:val="00320E13"/>
    <w:rPr>
      <w:color w:val="0563C1"/>
      <w:u w:val="single"/>
    </w:rPr>
  </w:style>
  <w:style w:type="character" w:styleId="aff3">
    <w:name w:val="annotation reference"/>
    <w:basedOn w:val="a0"/>
    <w:uiPriority w:val="99"/>
    <w:unhideWhenUsed/>
    <w:qFormat/>
    <w:rsid w:val="00320E13"/>
    <w:rPr>
      <w:sz w:val="21"/>
      <w:szCs w:val="21"/>
    </w:rPr>
  </w:style>
  <w:style w:type="character" w:styleId="aff4">
    <w:name w:val="footnote reference"/>
    <w:basedOn w:val="a0"/>
    <w:uiPriority w:val="99"/>
    <w:unhideWhenUsed/>
    <w:qFormat/>
    <w:rsid w:val="00320E13"/>
    <w:rPr>
      <w:vertAlign w:val="superscript"/>
    </w:rPr>
  </w:style>
  <w:style w:type="paragraph" w:customStyle="1" w:styleId="msolistparagraph0">
    <w:name w:val="msolistparagraph"/>
    <w:basedOn w:val="a"/>
    <w:qFormat/>
    <w:rsid w:val="00320E13"/>
    <w:pPr>
      <w:spacing w:after="0" w:line="240" w:lineRule="auto"/>
      <w:ind w:firstLineChars="200" w:firstLine="420"/>
      <w:jc w:val="both"/>
    </w:pPr>
    <w:rPr>
      <w:rFonts w:ascii="宋体" w:eastAsia="宋体" w:hAnsi="宋体" w:cs="Times New Roman" w:hint="eastAsia"/>
      <w:color w:val="000000"/>
      <w:sz w:val="24"/>
      <w14:ligatures w14:val="none"/>
    </w:rPr>
  </w:style>
  <w:style w:type="character" w:customStyle="1" w:styleId="14">
    <w:name w:val="页脚 字符1"/>
    <w:basedOn w:val="a0"/>
    <w:uiPriority w:val="99"/>
    <w:semiHidden/>
    <w:qFormat/>
    <w:rsid w:val="00320E13"/>
    <w:rPr>
      <w:rFonts w:ascii="Calibri" w:eastAsia="宋体" w:hAnsi="Calibri" w:cs="Times New Roman"/>
      <w:sz w:val="18"/>
      <w:szCs w:val="18"/>
    </w:rPr>
  </w:style>
  <w:style w:type="character" w:customStyle="1" w:styleId="15">
    <w:name w:val="批注框文本 字符1"/>
    <w:basedOn w:val="a0"/>
    <w:uiPriority w:val="99"/>
    <w:semiHidden/>
    <w:qFormat/>
    <w:rsid w:val="00320E13"/>
    <w:rPr>
      <w:rFonts w:ascii="宋体" w:eastAsia="宋体" w:hAnsi="Calibri" w:cs="Times New Roman"/>
      <w:sz w:val="18"/>
      <w:szCs w:val="18"/>
    </w:rPr>
  </w:style>
  <w:style w:type="character" w:customStyle="1" w:styleId="16">
    <w:name w:val="文档结构图 字符1"/>
    <w:basedOn w:val="a0"/>
    <w:uiPriority w:val="99"/>
    <w:semiHidden/>
    <w:qFormat/>
    <w:rsid w:val="00320E13"/>
    <w:rPr>
      <w:rFonts w:ascii="ACADEMY ENGRAVED LET PLAIN:1.0" w:eastAsia="宋体" w:hAnsi="ACADEMY ENGRAVED LET PLAIN:1.0" w:cs="Times New Roman"/>
      <w:sz w:val="26"/>
      <w:szCs w:val="26"/>
    </w:rPr>
  </w:style>
  <w:style w:type="character" w:customStyle="1" w:styleId="17">
    <w:name w:val="纯文本 字符1"/>
    <w:basedOn w:val="a0"/>
    <w:uiPriority w:val="99"/>
    <w:semiHidden/>
    <w:qFormat/>
    <w:rsid w:val="00320E13"/>
    <w:rPr>
      <w:rFonts w:ascii="等线" w:hAnsi="Courier New" w:cs="Courier New"/>
      <w:sz w:val="21"/>
    </w:rPr>
  </w:style>
  <w:style w:type="character" w:customStyle="1" w:styleId="18">
    <w:name w:val="脚注文本 字符1"/>
    <w:basedOn w:val="a0"/>
    <w:uiPriority w:val="99"/>
    <w:semiHidden/>
    <w:qFormat/>
    <w:rsid w:val="00320E13"/>
    <w:rPr>
      <w:rFonts w:ascii="Calibri" w:eastAsia="宋体" w:hAnsi="Calibri" w:cs="Times New Roman"/>
      <w:sz w:val="18"/>
      <w:szCs w:val="18"/>
    </w:rPr>
  </w:style>
  <w:style w:type="character" w:customStyle="1" w:styleId="19">
    <w:name w:val="页眉 字符1"/>
    <w:basedOn w:val="a0"/>
    <w:uiPriority w:val="99"/>
    <w:semiHidden/>
    <w:qFormat/>
    <w:rsid w:val="00320E13"/>
    <w:rPr>
      <w:rFonts w:ascii="Calibri" w:eastAsia="宋体" w:hAnsi="Calibri" w:cs="Times New Roman"/>
      <w:sz w:val="18"/>
      <w:szCs w:val="18"/>
    </w:rPr>
  </w:style>
  <w:style w:type="paragraph" w:customStyle="1" w:styleId="1a">
    <w:name w:val="列出段落1"/>
    <w:basedOn w:val="a"/>
    <w:uiPriority w:val="34"/>
    <w:qFormat/>
    <w:rsid w:val="00320E13"/>
    <w:pPr>
      <w:spacing w:after="0" w:line="240" w:lineRule="auto"/>
      <w:ind w:firstLineChars="200" w:firstLine="420"/>
      <w:jc w:val="both"/>
    </w:pPr>
    <w:rPr>
      <w:rFonts w:ascii="Calibri" w:eastAsia="宋体" w:hAnsi="Calibri" w:cs="Times New Roman"/>
      <w:sz w:val="21"/>
      <w14:ligatures w14:val="none"/>
    </w:rPr>
  </w:style>
  <w:style w:type="paragraph" w:customStyle="1" w:styleId="1b">
    <w:name w:val="无间隔1"/>
    <w:uiPriority w:val="1"/>
    <w:qFormat/>
    <w:rsid w:val="00320E13"/>
    <w:pPr>
      <w:widowControl w:val="0"/>
      <w:spacing w:after="0" w:line="240" w:lineRule="auto"/>
      <w:jc w:val="both"/>
    </w:pPr>
    <w:rPr>
      <w:rFonts w:ascii="Calibri" w:eastAsia="宋体" w:hAnsi="Calibri" w:cs="Times New Roman"/>
      <w:sz w:val="21"/>
      <w14:ligatures w14:val="none"/>
    </w:rPr>
  </w:style>
  <w:style w:type="paragraph" w:customStyle="1" w:styleId="110">
    <w:name w:val="列出段落11"/>
    <w:basedOn w:val="a"/>
    <w:uiPriority w:val="34"/>
    <w:qFormat/>
    <w:rsid w:val="00320E13"/>
    <w:pPr>
      <w:spacing w:after="0" w:line="240" w:lineRule="auto"/>
      <w:ind w:firstLineChars="200" w:firstLine="420"/>
      <w:jc w:val="both"/>
    </w:pPr>
    <w:rPr>
      <w:rFonts w:ascii="Calibri" w:eastAsia="宋体" w:hAnsi="Calibri" w:cs="Times New Roman"/>
      <w:sz w:val="21"/>
      <w14:ligatures w14:val="none"/>
    </w:rPr>
  </w:style>
  <w:style w:type="table" w:customStyle="1" w:styleId="TableNormal">
    <w:name w:val="Table Normal"/>
    <w:qFormat/>
    <w:rsid w:val="00320E13"/>
    <w:pPr>
      <w:spacing w:after="0" w:line="240" w:lineRule="auto"/>
    </w:pPr>
    <w:rPr>
      <w:rFonts w:ascii="Times New Roman" w:eastAsia="等线" w:hAnsi="Times New Roman" w:cs="Times New Roman"/>
      <w:kern w:val="0"/>
      <w:sz w:val="20"/>
      <w:szCs w:val="20"/>
      <w14:ligatures w14:val="none"/>
    </w:rPr>
    <w:tblPr>
      <w:tblCellMar>
        <w:top w:w="0" w:type="dxa"/>
        <w:left w:w="0" w:type="dxa"/>
        <w:bottom w:w="0" w:type="dxa"/>
        <w:right w:w="0" w:type="dxa"/>
      </w:tblCellMar>
    </w:tblPr>
  </w:style>
  <w:style w:type="character" w:customStyle="1" w:styleId="aff5">
    <w:name w:val="无"/>
    <w:qFormat/>
    <w:rsid w:val="00320E13"/>
  </w:style>
  <w:style w:type="table" w:customStyle="1" w:styleId="TableNormal1">
    <w:name w:val="Table Normal1"/>
    <w:qFormat/>
    <w:rsid w:val="00320E13"/>
    <w:pPr>
      <w:spacing w:after="0" w:line="240" w:lineRule="auto"/>
    </w:pPr>
    <w:rPr>
      <w:rFonts w:ascii="Times New Roman" w:hAnsi="Times New Roman" w:cs="Times New Roman"/>
      <w:kern w:val="0"/>
      <w:sz w:val="20"/>
      <w:szCs w:val="20"/>
      <w14:ligatures w14:val="none"/>
    </w:rPr>
    <w:tblPr>
      <w:tblCellMar>
        <w:top w:w="0" w:type="dxa"/>
        <w:left w:w="0" w:type="dxa"/>
        <w:bottom w:w="0" w:type="dxa"/>
        <w:right w:w="0" w:type="dxa"/>
      </w:tblCellMar>
    </w:tblPr>
  </w:style>
  <w:style w:type="character" w:customStyle="1" w:styleId="Hyperlink1">
    <w:name w:val="Hyperlink.1"/>
    <w:basedOn w:val="aff5"/>
    <w:qFormat/>
    <w:rsid w:val="00320E13"/>
    <w:rPr>
      <w:rFonts w:ascii="宋体" w:eastAsia="宋体" w:hAnsi="宋体" w:cs="宋体"/>
      <w:color w:val="000000"/>
      <w:u w:color="000000"/>
      <w:lang w:val="zh-TW" w:eastAsia="zh-TW"/>
    </w:rPr>
  </w:style>
  <w:style w:type="character" w:customStyle="1" w:styleId="Char">
    <w:name w:val="纯文本 Char"/>
    <w:uiPriority w:val="99"/>
    <w:qFormat/>
    <w:rsid w:val="00320E13"/>
    <w:rPr>
      <w:rFonts w:ascii="宋体" w:eastAsia="宋体" w:hAnsi="Courier New" w:cs="Courier New"/>
      <w:szCs w:val="21"/>
    </w:rPr>
  </w:style>
  <w:style w:type="character" w:customStyle="1" w:styleId="Char1">
    <w:name w:val="纯文本 Char1"/>
    <w:qFormat/>
    <w:rsid w:val="00320E13"/>
    <w:rPr>
      <w:rFonts w:ascii="宋体" w:eastAsia="宋体" w:hAnsi="Courier New" w:cs="Courier New"/>
      <w:szCs w:val="21"/>
    </w:rPr>
  </w:style>
  <w:style w:type="paragraph" w:customStyle="1" w:styleId="Other1">
    <w:name w:val="Other|1"/>
    <w:basedOn w:val="a"/>
    <w:qFormat/>
    <w:rsid w:val="00320E13"/>
    <w:pPr>
      <w:spacing w:after="0" w:line="293" w:lineRule="exact"/>
      <w:jc w:val="both"/>
    </w:pPr>
    <w:rPr>
      <w:rFonts w:ascii="宋体" w:eastAsia="宋体" w:hAnsi="宋体" w:cs="宋体"/>
      <w:color w:val="2C1B1C"/>
      <w:sz w:val="19"/>
      <w:szCs w:val="19"/>
      <w:lang w:val="zh-TW" w:eastAsia="zh-TW" w:bidi="zh-TW"/>
      <w14:ligatures w14:val="none"/>
    </w:rPr>
  </w:style>
  <w:style w:type="paragraph" w:customStyle="1" w:styleId="-11">
    <w:name w:val="彩色列表 - 着色 11"/>
    <w:basedOn w:val="a"/>
    <w:uiPriority w:val="34"/>
    <w:unhideWhenUsed/>
    <w:qFormat/>
    <w:rsid w:val="00320E13"/>
    <w:pPr>
      <w:spacing w:after="0" w:line="240" w:lineRule="auto"/>
      <w:ind w:firstLineChars="200" w:firstLine="420"/>
      <w:jc w:val="both"/>
    </w:pPr>
    <w:rPr>
      <w:rFonts w:ascii="Calibri" w:eastAsia="宋体" w:hAnsi="Calibri" w:cs="Times New Roman"/>
      <w:sz w:val="21"/>
      <w14:ligatures w14:val="none"/>
    </w:rPr>
  </w:style>
  <w:style w:type="paragraph" w:customStyle="1" w:styleId="21">
    <w:name w:val="列出段落2"/>
    <w:basedOn w:val="a"/>
    <w:uiPriority w:val="99"/>
    <w:qFormat/>
    <w:rsid w:val="00320E13"/>
    <w:pPr>
      <w:spacing w:after="0" w:line="240" w:lineRule="auto"/>
      <w:ind w:firstLineChars="200" w:firstLine="420"/>
      <w:jc w:val="both"/>
    </w:pPr>
    <w:rPr>
      <w:rFonts w:ascii="宋体" w:eastAsia="宋体" w:hAnsi="宋体" w:cs="宋体"/>
      <w:color w:val="000000"/>
      <w:sz w:val="21"/>
      <w:szCs w:val="21"/>
      <w14:ligatures w14:val="none"/>
    </w:rPr>
  </w:style>
  <w:style w:type="paragraph" w:customStyle="1" w:styleId="TOC10">
    <w:name w:val="TOC 标题1"/>
    <w:basedOn w:val="1"/>
    <w:next w:val="a"/>
    <w:uiPriority w:val="39"/>
    <w:unhideWhenUsed/>
    <w:qFormat/>
    <w:rsid w:val="00320E13"/>
    <w:pPr>
      <w:widowControl/>
      <w:spacing w:before="240" w:after="0" w:line="259" w:lineRule="auto"/>
      <w:outlineLvl w:val="9"/>
    </w:pPr>
    <w:rPr>
      <w:kern w:val="0"/>
      <w:sz w:val="32"/>
      <w:szCs w:val="32"/>
      <w14:ligatures w14:val="none"/>
    </w:rPr>
  </w:style>
  <w:style w:type="paragraph" w:customStyle="1" w:styleId="1c">
    <w:name w:val="修订1"/>
    <w:hidden/>
    <w:uiPriority w:val="99"/>
    <w:unhideWhenUsed/>
    <w:qFormat/>
    <w:rsid w:val="00320E13"/>
    <w:pPr>
      <w:spacing w:after="0" w:line="240" w:lineRule="auto"/>
    </w:pPr>
    <w:rPr>
      <w:sz w:val="21"/>
      <w:szCs w:val="22"/>
      <w14:ligatures w14:val="none"/>
    </w:rPr>
  </w:style>
  <w:style w:type="paragraph" w:styleId="aff6">
    <w:name w:val="Body Text"/>
    <w:basedOn w:val="a"/>
    <w:link w:val="aff7"/>
    <w:uiPriority w:val="1"/>
    <w:qFormat/>
    <w:rsid w:val="00320E13"/>
    <w:pPr>
      <w:autoSpaceDE w:val="0"/>
      <w:autoSpaceDN w:val="0"/>
      <w:spacing w:after="0" w:line="312" w:lineRule="auto"/>
      <w:ind w:left="126" w:firstLineChars="200" w:firstLine="883"/>
    </w:pPr>
    <w:rPr>
      <w:rFonts w:ascii="方正书宋_GBK" w:eastAsia="方正书宋_GBK" w:hAnsi="方正书宋_GBK" w:cs="方正书宋_GBK"/>
      <w:color w:val="000000"/>
      <w:kern w:val="0"/>
      <w:sz w:val="18"/>
      <w:szCs w:val="18"/>
      <w:lang w:eastAsia="en-US"/>
      <w14:ligatures w14:val="none"/>
    </w:rPr>
  </w:style>
  <w:style w:type="character" w:customStyle="1" w:styleId="aff7">
    <w:name w:val="正文文本 字符"/>
    <w:basedOn w:val="a0"/>
    <w:link w:val="aff6"/>
    <w:uiPriority w:val="1"/>
    <w:qFormat/>
    <w:rsid w:val="00320E13"/>
    <w:rPr>
      <w:rFonts w:ascii="方正书宋_GBK" w:eastAsia="方正书宋_GBK" w:hAnsi="方正书宋_GBK" w:cs="方正书宋_GBK"/>
      <w:color w:val="000000"/>
      <w:kern w:val="0"/>
      <w:sz w:val="18"/>
      <w:szCs w:val="18"/>
      <w:lang w:eastAsia="en-US"/>
      <w14:ligatures w14:val="none"/>
    </w:rPr>
  </w:style>
  <w:style w:type="paragraph" w:customStyle="1" w:styleId="1d">
    <w:name w:val="日期1"/>
    <w:basedOn w:val="a"/>
    <w:next w:val="a"/>
    <w:uiPriority w:val="99"/>
    <w:semiHidden/>
    <w:unhideWhenUsed/>
    <w:qFormat/>
    <w:rsid w:val="00320E13"/>
    <w:pPr>
      <w:spacing w:after="0" w:line="312" w:lineRule="auto"/>
      <w:ind w:leftChars="2500" w:left="100" w:firstLineChars="200" w:firstLine="883"/>
    </w:pPr>
    <w:rPr>
      <w:rFonts w:ascii="等线" w:eastAsia="等线" w:hAnsi="等线"/>
      <w:color w:val="000000"/>
      <w:sz w:val="21"/>
      <w:szCs w:val="22"/>
      <w14:ligatures w14:val="none"/>
    </w:rPr>
  </w:style>
  <w:style w:type="character" w:customStyle="1" w:styleId="aff8">
    <w:name w:val="日期 字符"/>
    <w:basedOn w:val="a0"/>
    <w:link w:val="aff9"/>
    <w:uiPriority w:val="99"/>
    <w:semiHidden/>
    <w:qFormat/>
    <w:rsid w:val="00320E13"/>
    <w:rPr>
      <w:rFonts w:ascii="等线" w:eastAsia="等线" w:hAnsi="等线" w:cs="Times New Roman"/>
      <w:color w:val="000000"/>
      <w:kern w:val="2"/>
      <w:sz w:val="21"/>
      <w:szCs w:val="22"/>
    </w:rPr>
  </w:style>
  <w:style w:type="character" w:customStyle="1" w:styleId="1e">
    <w:name w:val="明显强调1"/>
    <w:basedOn w:val="a0"/>
    <w:uiPriority w:val="21"/>
    <w:qFormat/>
    <w:rsid w:val="00320E13"/>
    <w:rPr>
      <w:i/>
      <w:iCs/>
      <w:color w:val="2F5496"/>
    </w:rPr>
  </w:style>
  <w:style w:type="character" w:customStyle="1" w:styleId="1f">
    <w:name w:val="明显参考1"/>
    <w:basedOn w:val="a0"/>
    <w:uiPriority w:val="32"/>
    <w:qFormat/>
    <w:rsid w:val="00320E13"/>
    <w:rPr>
      <w:b/>
      <w:bCs/>
      <w:smallCaps/>
      <w:color w:val="2F5496"/>
      <w:spacing w:val="5"/>
    </w:rPr>
  </w:style>
  <w:style w:type="character" w:customStyle="1" w:styleId="affa">
    <w:name w:val="正文文本_"/>
    <w:link w:val="120"/>
    <w:qFormat/>
    <w:rsid w:val="00320E13"/>
    <w:rPr>
      <w:rFonts w:ascii="黑体" w:eastAsia="黑体" w:hAnsi="黑体" w:cs="黑体"/>
      <w:sz w:val="19"/>
      <w:szCs w:val="19"/>
      <w:shd w:val="clear" w:color="auto" w:fill="FFFFFF"/>
    </w:rPr>
  </w:style>
  <w:style w:type="paragraph" w:customStyle="1" w:styleId="120">
    <w:name w:val="正文文本12"/>
    <w:basedOn w:val="a"/>
    <w:link w:val="affa"/>
    <w:qFormat/>
    <w:rsid w:val="00320E13"/>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sid w:val="00320E13"/>
    <w:rPr>
      <w:rFonts w:ascii="Batang" w:eastAsia="Batang" w:hAnsi="Batang" w:cs="Batang"/>
      <w:color w:val="000000"/>
      <w:spacing w:val="10"/>
      <w:w w:val="100"/>
      <w:position w:val="0"/>
      <w:sz w:val="18"/>
      <w:szCs w:val="18"/>
      <w:u w:val="none"/>
      <w:lang w:val="zh-CN"/>
    </w:rPr>
  </w:style>
  <w:style w:type="character" w:customStyle="1" w:styleId="41">
    <w:name w:val="正文文本4"/>
    <w:qFormat/>
    <w:rsid w:val="00320E13"/>
    <w:rPr>
      <w:rFonts w:ascii="黑体" w:eastAsia="黑体" w:hAnsi="黑体" w:cs="黑体"/>
      <w:color w:val="000000"/>
      <w:spacing w:val="0"/>
      <w:w w:val="100"/>
      <w:position w:val="0"/>
      <w:sz w:val="19"/>
      <w:szCs w:val="19"/>
      <w:u w:val="none"/>
      <w:lang w:val="zh-CN"/>
    </w:rPr>
  </w:style>
  <w:style w:type="character" w:customStyle="1" w:styleId="71">
    <w:name w:val="正文文本 (7)"/>
    <w:qFormat/>
    <w:rsid w:val="00320E13"/>
    <w:rPr>
      <w:rFonts w:ascii="黑体" w:eastAsia="黑体" w:hAnsi="黑体" w:cs="黑体"/>
      <w:color w:val="000000"/>
      <w:spacing w:val="0"/>
      <w:w w:val="100"/>
      <w:position w:val="0"/>
      <w:sz w:val="19"/>
      <w:szCs w:val="19"/>
      <w:u w:val="none"/>
      <w:lang w:val="zh-CN"/>
    </w:rPr>
  </w:style>
  <w:style w:type="character" w:customStyle="1" w:styleId="70pt">
    <w:name w:val="正文文本 (7) + 间距 0 pt"/>
    <w:qFormat/>
    <w:rsid w:val="00320E13"/>
    <w:rPr>
      <w:rFonts w:ascii="黑体" w:eastAsia="黑体" w:hAnsi="黑体" w:cs="黑体"/>
      <w:color w:val="000000"/>
      <w:spacing w:val="-10"/>
      <w:w w:val="100"/>
      <w:position w:val="0"/>
      <w:sz w:val="19"/>
      <w:szCs w:val="19"/>
      <w:u w:val="none"/>
      <w:lang w:val="zh-CN"/>
    </w:rPr>
  </w:style>
  <w:style w:type="character" w:customStyle="1" w:styleId="hitclass0">
    <w:name w:val="hitclass0"/>
    <w:basedOn w:val="a0"/>
    <w:qFormat/>
    <w:rsid w:val="00320E13"/>
  </w:style>
  <w:style w:type="character" w:customStyle="1" w:styleId="3Batang">
    <w:name w:val="正文文本 (3) + Batang"/>
    <w:qFormat/>
    <w:rsid w:val="00320E13"/>
    <w:rPr>
      <w:rFonts w:ascii="Batang" w:eastAsia="Batang" w:hAnsi="Batang" w:cs="Batang"/>
      <w:color w:val="000000"/>
      <w:spacing w:val="20"/>
      <w:w w:val="100"/>
      <w:position w:val="0"/>
      <w:sz w:val="8"/>
      <w:szCs w:val="8"/>
      <w:u w:val="none"/>
      <w:lang w:val="zh-CN"/>
    </w:rPr>
  </w:style>
  <w:style w:type="character" w:customStyle="1" w:styleId="3MingLiU">
    <w:name w:val="标题 #3 + MingLiU"/>
    <w:qFormat/>
    <w:rsid w:val="00320E13"/>
    <w:rPr>
      <w:rFonts w:ascii="MingLiU" w:eastAsia="MingLiU" w:hAnsi="MingLiU" w:cs="MingLiU"/>
      <w:color w:val="000000"/>
      <w:spacing w:val="-20"/>
      <w:w w:val="100"/>
      <w:position w:val="0"/>
      <w:sz w:val="9"/>
      <w:szCs w:val="9"/>
      <w:u w:val="none"/>
      <w:lang w:val="zh-CN"/>
    </w:rPr>
  </w:style>
  <w:style w:type="character" w:customStyle="1" w:styleId="affb">
    <w:name w:val="正文文本 + 斜体"/>
    <w:qFormat/>
    <w:rsid w:val="00320E13"/>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320E13"/>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320E13"/>
    <w:pPr>
      <w:shd w:val="clear" w:color="auto" w:fill="FFFFFF"/>
      <w:spacing w:after="0" w:line="298" w:lineRule="exact"/>
      <w:ind w:firstLineChars="200" w:firstLine="883"/>
    </w:pPr>
    <w:rPr>
      <w:rFonts w:ascii="黑体" w:eastAsia="黑体" w:hAnsi="黑体" w:cs="黑体"/>
      <w:spacing w:val="50"/>
      <w:sz w:val="17"/>
      <w:szCs w:val="17"/>
    </w:rPr>
  </w:style>
  <w:style w:type="character" w:customStyle="1" w:styleId="100pt">
    <w:name w:val="正文文本 (10) + 间距 0 pt"/>
    <w:qFormat/>
    <w:rsid w:val="00320E13"/>
    <w:rPr>
      <w:rFonts w:ascii="黑体" w:eastAsia="黑体" w:hAnsi="黑体" w:cs="黑体"/>
      <w:color w:val="000000"/>
      <w:spacing w:val="0"/>
      <w:w w:val="100"/>
      <w:position w:val="0"/>
      <w:sz w:val="17"/>
      <w:szCs w:val="17"/>
      <w:u w:val="none"/>
      <w:lang w:val="zh-CN"/>
    </w:rPr>
  </w:style>
  <w:style w:type="character" w:customStyle="1" w:styleId="0pt">
    <w:name w:val="正文文本 + 间距 0 pt"/>
    <w:qFormat/>
    <w:rsid w:val="00320E13"/>
    <w:rPr>
      <w:rFonts w:ascii="黑体" w:eastAsia="黑体" w:hAnsi="黑体" w:cs="黑体"/>
      <w:color w:val="000000"/>
      <w:spacing w:val="-10"/>
      <w:w w:val="100"/>
      <w:position w:val="0"/>
      <w:sz w:val="19"/>
      <w:szCs w:val="19"/>
      <w:u w:val="none"/>
      <w:lang w:val="zh-CN"/>
    </w:rPr>
  </w:style>
  <w:style w:type="character" w:customStyle="1" w:styleId="785pt">
    <w:name w:val="正文文本 (7) + 8.5 pt"/>
    <w:qFormat/>
    <w:rsid w:val="00320E13"/>
    <w:rPr>
      <w:rFonts w:ascii="黑体" w:eastAsia="黑体" w:hAnsi="黑体" w:cs="黑体"/>
      <w:color w:val="000000"/>
      <w:spacing w:val="0"/>
      <w:w w:val="100"/>
      <w:position w:val="0"/>
      <w:sz w:val="17"/>
      <w:szCs w:val="17"/>
      <w:u w:val="none"/>
      <w:lang w:val="zh-CN"/>
    </w:rPr>
  </w:style>
  <w:style w:type="character" w:customStyle="1" w:styleId="7MingLiU">
    <w:name w:val="正文文本 (7) + MingLiU"/>
    <w:qFormat/>
    <w:rsid w:val="00320E13"/>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320E13"/>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320E13"/>
    <w:pPr>
      <w:shd w:val="clear" w:color="auto" w:fill="FFFFFF"/>
      <w:spacing w:after="120" w:line="0" w:lineRule="atLeast"/>
      <w:ind w:firstLineChars="200" w:firstLine="380"/>
      <w:jc w:val="distribute"/>
    </w:pPr>
    <w:rPr>
      <w:rFonts w:ascii="黑体" w:eastAsia="黑体" w:hAnsi="黑体" w:cs="黑体"/>
      <w:spacing w:val="-10"/>
      <w:sz w:val="19"/>
      <w:szCs w:val="19"/>
    </w:rPr>
  </w:style>
  <w:style w:type="character" w:customStyle="1" w:styleId="160">
    <w:name w:val="正文文本 (16)_"/>
    <w:link w:val="161"/>
    <w:qFormat/>
    <w:rsid w:val="00320E13"/>
    <w:rPr>
      <w:rFonts w:ascii="MingLiU" w:eastAsia="MingLiU" w:hAnsi="MingLiU" w:cs="MingLiU"/>
      <w:spacing w:val="-10"/>
      <w:sz w:val="19"/>
      <w:szCs w:val="19"/>
      <w:shd w:val="clear" w:color="auto" w:fill="FFFFFF"/>
    </w:rPr>
  </w:style>
  <w:style w:type="paragraph" w:customStyle="1" w:styleId="161">
    <w:name w:val="正文文本 (16)"/>
    <w:basedOn w:val="a"/>
    <w:link w:val="160"/>
    <w:qFormat/>
    <w:rsid w:val="00320E13"/>
    <w:pPr>
      <w:shd w:val="clear" w:color="auto" w:fill="FFFFFF"/>
      <w:spacing w:after="0" w:line="298" w:lineRule="exact"/>
      <w:ind w:firstLineChars="200" w:firstLine="400"/>
      <w:jc w:val="distribute"/>
    </w:pPr>
    <w:rPr>
      <w:rFonts w:ascii="MingLiU" w:eastAsia="MingLiU" w:hAnsi="MingLiU" w:cs="MingLiU"/>
      <w:spacing w:val="-10"/>
      <w:sz w:val="19"/>
      <w:szCs w:val="19"/>
    </w:rPr>
  </w:style>
  <w:style w:type="character" w:customStyle="1" w:styleId="31">
    <w:name w:val="标题 #3"/>
    <w:qFormat/>
    <w:rsid w:val="00320E13"/>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320E13"/>
    <w:pPr>
      <w:widowControl w:val="0"/>
      <w:autoSpaceDE w:val="0"/>
      <w:autoSpaceDN w:val="0"/>
      <w:adjustRightInd w:val="0"/>
      <w:spacing w:after="0" w:line="240" w:lineRule="auto"/>
    </w:pPr>
    <w:rPr>
      <w:rFonts w:ascii="宋体" w:eastAsia="宋体" w:hAnsi="Times New Roman" w:cs="宋体"/>
      <w:color w:val="000000"/>
      <w:kern w:val="0"/>
      <w:sz w:val="24"/>
      <w14:ligatures w14:val="none"/>
    </w:rPr>
  </w:style>
  <w:style w:type="character" w:customStyle="1" w:styleId="bjh-p">
    <w:name w:val="bjh-p"/>
    <w:basedOn w:val="a0"/>
    <w:qFormat/>
    <w:rsid w:val="00320E13"/>
  </w:style>
  <w:style w:type="paragraph" w:customStyle="1" w:styleId="22">
    <w:name w:val="无间隔2"/>
    <w:next w:val="affc"/>
    <w:link w:val="affd"/>
    <w:uiPriority w:val="1"/>
    <w:qFormat/>
    <w:rsid w:val="00320E13"/>
    <w:pPr>
      <w:spacing w:after="0" w:line="240" w:lineRule="auto"/>
    </w:pPr>
    <w:rPr>
      <w:kern w:val="0"/>
      <w:szCs w:val="22"/>
      <w14:ligatures w14:val="none"/>
    </w:rPr>
  </w:style>
  <w:style w:type="character" w:customStyle="1" w:styleId="affd">
    <w:name w:val="无间隔 字符"/>
    <w:basedOn w:val="a0"/>
    <w:link w:val="22"/>
    <w:uiPriority w:val="1"/>
    <w:qFormat/>
    <w:rsid w:val="00320E13"/>
    <w:rPr>
      <w:rFonts w:ascii="等线" w:eastAsia="等线" w:hAnsi="等线" w:cs="Times New Roman"/>
      <w:sz w:val="22"/>
      <w:szCs w:val="22"/>
    </w:rPr>
  </w:style>
  <w:style w:type="character" w:styleId="affe">
    <w:name w:val="Placeholder Text"/>
    <w:basedOn w:val="a0"/>
    <w:uiPriority w:val="99"/>
    <w:semiHidden/>
    <w:qFormat/>
    <w:rsid w:val="00320E13"/>
    <w:rPr>
      <w:color w:val="808080"/>
    </w:rPr>
  </w:style>
  <w:style w:type="paragraph" w:customStyle="1" w:styleId="23">
    <w:name w:val="修订2"/>
    <w:hidden/>
    <w:uiPriority w:val="99"/>
    <w:semiHidden/>
    <w:rsid w:val="00320E13"/>
    <w:pPr>
      <w:spacing w:after="0" w:line="240" w:lineRule="auto"/>
    </w:pPr>
    <w:rPr>
      <w:rFonts w:ascii="等线" w:eastAsia="等线" w:hAnsi="等线"/>
      <w:color w:val="000000"/>
      <w:sz w:val="21"/>
      <w:szCs w:val="22"/>
      <w14:ligatures w14:val="none"/>
    </w:rPr>
  </w:style>
  <w:style w:type="table" w:styleId="aff">
    <w:name w:val="Table Grid"/>
    <w:basedOn w:val="a1"/>
    <w:uiPriority w:val="39"/>
    <w:rsid w:val="00320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Hyperlink"/>
    <w:basedOn w:val="a0"/>
    <w:uiPriority w:val="99"/>
    <w:semiHidden/>
    <w:unhideWhenUsed/>
    <w:rsid w:val="00320E13"/>
    <w:rPr>
      <w:color w:val="0563C1" w:themeColor="hyperlink"/>
      <w:u w:val="single"/>
    </w:rPr>
  </w:style>
  <w:style w:type="paragraph" w:styleId="aff9">
    <w:name w:val="Date"/>
    <w:basedOn w:val="a"/>
    <w:next w:val="a"/>
    <w:link w:val="aff8"/>
    <w:uiPriority w:val="99"/>
    <w:semiHidden/>
    <w:unhideWhenUsed/>
    <w:rsid w:val="00320E13"/>
    <w:pPr>
      <w:ind w:leftChars="2500" w:left="100"/>
    </w:pPr>
    <w:rPr>
      <w:rFonts w:ascii="等线" w:eastAsia="等线" w:hAnsi="等线" w:cs="Times New Roman"/>
      <w:color w:val="000000"/>
      <w:sz w:val="21"/>
      <w:szCs w:val="22"/>
    </w:rPr>
  </w:style>
  <w:style w:type="character" w:customStyle="1" w:styleId="1f0">
    <w:name w:val="日期 字符1"/>
    <w:basedOn w:val="a0"/>
    <w:uiPriority w:val="99"/>
    <w:semiHidden/>
    <w:rsid w:val="00320E13"/>
  </w:style>
  <w:style w:type="paragraph" w:styleId="affc">
    <w:name w:val="No Spacing"/>
    <w:uiPriority w:val="1"/>
    <w:qFormat/>
    <w:rsid w:val="00320E1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03955">
      <w:bodyDiv w:val="1"/>
      <w:marLeft w:val="0"/>
      <w:marRight w:val="0"/>
      <w:marTop w:val="0"/>
      <w:marBottom w:val="0"/>
      <w:divBdr>
        <w:top w:val="none" w:sz="0" w:space="0" w:color="auto"/>
        <w:left w:val="none" w:sz="0" w:space="0" w:color="auto"/>
        <w:bottom w:val="none" w:sz="0" w:space="0" w:color="auto"/>
        <w:right w:val="none" w:sz="0" w:space="0" w:color="auto"/>
      </w:divBdr>
    </w:div>
    <w:div w:id="229077010">
      <w:bodyDiv w:val="1"/>
      <w:marLeft w:val="0"/>
      <w:marRight w:val="0"/>
      <w:marTop w:val="0"/>
      <w:marBottom w:val="0"/>
      <w:divBdr>
        <w:top w:val="none" w:sz="0" w:space="0" w:color="auto"/>
        <w:left w:val="none" w:sz="0" w:space="0" w:color="auto"/>
        <w:bottom w:val="none" w:sz="0" w:space="0" w:color="auto"/>
        <w:right w:val="none" w:sz="0" w:space="0" w:color="auto"/>
      </w:divBdr>
    </w:div>
    <w:div w:id="553929408">
      <w:bodyDiv w:val="1"/>
      <w:marLeft w:val="0"/>
      <w:marRight w:val="0"/>
      <w:marTop w:val="0"/>
      <w:marBottom w:val="0"/>
      <w:divBdr>
        <w:top w:val="none" w:sz="0" w:space="0" w:color="auto"/>
        <w:left w:val="none" w:sz="0" w:space="0" w:color="auto"/>
        <w:bottom w:val="none" w:sz="0" w:space="0" w:color="auto"/>
        <w:right w:val="none" w:sz="0" w:space="0" w:color="auto"/>
      </w:divBdr>
    </w:div>
    <w:div w:id="580063083">
      <w:bodyDiv w:val="1"/>
      <w:marLeft w:val="0"/>
      <w:marRight w:val="0"/>
      <w:marTop w:val="0"/>
      <w:marBottom w:val="0"/>
      <w:divBdr>
        <w:top w:val="none" w:sz="0" w:space="0" w:color="auto"/>
        <w:left w:val="none" w:sz="0" w:space="0" w:color="auto"/>
        <w:bottom w:val="none" w:sz="0" w:space="0" w:color="auto"/>
        <w:right w:val="none" w:sz="0" w:space="0" w:color="auto"/>
      </w:divBdr>
    </w:div>
    <w:div w:id="809785254">
      <w:bodyDiv w:val="1"/>
      <w:marLeft w:val="0"/>
      <w:marRight w:val="0"/>
      <w:marTop w:val="0"/>
      <w:marBottom w:val="0"/>
      <w:divBdr>
        <w:top w:val="none" w:sz="0" w:space="0" w:color="auto"/>
        <w:left w:val="none" w:sz="0" w:space="0" w:color="auto"/>
        <w:bottom w:val="none" w:sz="0" w:space="0" w:color="auto"/>
        <w:right w:val="none" w:sz="0" w:space="0" w:color="auto"/>
      </w:divBdr>
    </w:div>
    <w:div w:id="1201936522">
      <w:bodyDiv w:val="1"/>
      <w:marLeft w:val="0"/>
      <w:marRight w:val="0"/>
      <w:marTop w:val="0"/>
      <w:marBottom w:val="0"/>
      <w:divBdr>
        <w:top w:val="none" w:sz="0" w:space="0" w:color="auto"/>
        <w:left w:val="none" w:sz="0" w:space="0" w:color="auto"/>
        <w:bottom w:val="none" w:sz="0" w:space="0" w:color="auto"/>
        <w:right w:val="none" w:sz="0" w:space="0" w:color="auto"/>
      </w:divBdr>
    </w:div>
    <w:div w:id="1355879878">
      <w:bodyDiv w:val="1"/>
      <w:marLeft w:val="0"/>
      <w:marRight w:val="0"/>
      <w:marTop w:val="0"/>
      <w:marBottom w:val="0"/>
      <w:divBdr>
        <w:top w:val="none" w:sz="0" w:space="0" w:color="auto"/>
        <w:left w:val="none" w:sz="0" w:space="0" w:color="auto"/>
        <w:bottom w:val="none" w:sz="0" w:space="0" w:color="auto"/>
        <w:right w:val="none" w:sz="0" w:space="0" w:color="auto"/>
      </w:divBdr>
    </w:div>
    <w:div w:id="1489327255">
      <w:bodyDiv w:val="1"/>
      <w:marLeft w:val="0"/>
      <w:marRight w:val="0"/>
      <w:marTop w:val="0"/>
      <w:marBottom w:val="0"/>
      <w:divBdr>
        <w:top w:val="none" w:sz="0" w:space="0" w:color="auto"/>
        <w:left w:val="none" w:sz="0" w:space="0" w:color="auto"/>
        <w:bottom w:val="none" w:sz="0" w:space="0" w:color="auto"/>
        <w:right w:val="none" w:sz="0" w:space="0" w:color="auto"/>
      </w:divBdr>
    </w:div>
    <w:div w:id="1626503387">
      <w:bodyDiv w:val="1"/>
      <w:marLeft w:val="0"/>
      <w:marRight w:val="0"/>
      <w:marTop w:val="0"/>
      <w:marBottom w:val="0"/>
      <w:divBdr>
        <w:top w:val="none" w:sz="0" w:space="0" w:color="auto"/>
        <w:left w:val="none" w:sz="0" w:space="0" w:color="auto"/>
        <w:bottom w:val="none" w:sz="0" w:space="0" w:color="auto"/>
        <w:right w:val="none" w:sz="0" w:space="0" w:color="auto"/>
      </w:divBdr>
    </w:div>
    <w:div w:id="1633440209">
      <w:bodyDiv w:val="1"/>
      <w:marLeft w:val="0"/>
      <w:marRight w:val="0"/>
      <w:marTop w:val="0"/>
      <w:marBottom w:val="0"/>
      <w:divBdr>
        <w:top w:val="none" w:sz="0" w:space="0" w:color="auto"/>
        <w:left w:val="none" w:sz="0" w:space="0" w:color="auto"/>
        <w:bottom w:val="none" w:sz="0" w:space="0" w:color="auto"/>
        <w:right w:val="none" w:sz="0" w:space="0" w:color="auto"/>
      </w:divBdr>
    </w:div>
    <w:div w:id="1858232364">
      <w:bodyDiv w:val="1"/>
      <w:marLeft w:val="0"/>
      <w:marRight w:val="0"/>
      <w:marTop w:val="0"/>
      <w:marBottom w:val="0"/>
      <w:divBdr>
        <w:top w:val="none" w:sz="0" w:space="0" w:color="auto"/>
        <w:left w:val="none" w:sz="0" w:space="0" w:color="auto"/>
        <w:bottom w:val="none" w:sz="0" w:space="0" w:color="auto"/>
        <w:right w:val="none" w:sz="0" w:space="0" w:color="auto"/>
      </w:divBdr>
    </w:div>
    <w:div w:id="214342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1746</Words>
  <Characters>1747</Characters>
  <Application>Microsoft Office Word</Application>
  <DocSecurity>0</DocSecurity>
  <Lines>75</Lines>
  <Paragraphs>102</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binyang wang</cp:lastModifiedBy>
  <cp:revision>4</cp:revision>
  <dcterms:created xsi:type="dcterms:W3CDTF">2026-08-13T13:46:00Z</dcterms:created>
  <dcterms:modified xsi:type="dcterms:W3CDTF">2026-08-13T14:40:00Z</dcterms:modified>
</cp:coreProperties>
</file>