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C7A96">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bookmarkStart w:id="0" w:name="_Toc232155864"/>
      <w:r>
        <w:rPr>
          <w:b/>
          <w:bCs/>
        </w:rPr>
        <w:t>专题四</w:t>
      </w:r>
      <w:r>
        <w:rPr>
          <w:rFonts w:hint="eastAsia"/>
          <w:b/>
          <w:bCs/>
        </w:rPr>
        <w:t xml:space="preserve"> </w:t>
      </w:r>
      <w:r>
        <w:rPr>
          <w:b/>
          <w:bCs/>
        </w:rPr>
        <w:t xml:space="preserve"> 坚持中国特色社会主义法治道路</w:t>
      </w:r>
      <w:bookmarkEnd w:id="0"/>
    </w:p>
    <w:p w14:paraId="7DB7C2F3">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bookmarkStart w:id="1" w:name="_Toc232155865"/>
      <w:r>
        <w:rPr>
          <w:b/>
          <w:bCs/>
        </w:rPr>
        <w:t>——关于全面依法治国的唯一正确道路</w:t>
      </w:r>
      <w:bookmarkEnd w:id="1"/>
    </w:p>
    <w:p w14:paraId="30C5370B">
      <w:pPr>
        <w:keepNext w:val="0"/>
        <w:keepLines w:val="0"/>
        <w:pageBreakBefore w:val="0"/>
        <w:widowControl w:val="0"/>
        <w:kinsoku/>
        <w:wordWrap/>
        <w:overflowPunct/>
        <w:topLinePunct w:val="0"/>
        <w:autoSpaceDE/>
        <w:autoSpaceDN/>
        <w:bidi w:val="0"/>
        <w:adjustRightInd/>
        <w:snapToGrid/>
        <w:ind w:firstLine="420" w:firstLineChars="200"/>
        <w:textAlignment w:val="auto"/>
      </w:pPr>
    </w:p>
    <w:p w14:paraId="32326BBB">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color w:val="4874CB" w:themeColor="accent1"/>
          <w:lang w:eastAsia="zh-CN"/>
          <w14:textFill>
            <w14:solidFill>
              <w14:schemeClr w14:val="accent1"/>
            </w14:solidFill>
          </w14:textFill>
        </w:rPr>
      </w:pPr>
      <w:r>
        <w:rPr>
          <w:b/>
          <w:bCs/>
        </w:rPr>
        <w:t>一、全面依法治国必须走对路</w:t>
      </w:r>
      <w:r>
        <w:rPr>
          <w:rFonts w:hint="eastAsia"/>
          <w:b/>
          <w:bCs/>
          <w:color w:val="4874CB" w:themeColor="accent1"/>
          <w:lang w:eastAsia="zh-CN"/>
          <w14:textFill>
            <w14:solidFill>
              <w14:schemeClr w14:val="accent1"/>
            </w14:solidFill>
          </w14:textFill>
        </w:rPr>
        <w:t>（</w:t>
      </w:r>
      <w:r>
        <w:rPr>
          <w:rFonts w:hint="eastAsia"/>
          <w:b/>
          <w:bCs/>
          <w:color w:val="4874CB" w:themeColor="accent1"/>
          <w:lang w:val="en-US" w:eastAsia="zh-CN"/>
          <w14:textFill>
            <w14:solidFill>
              <w14:schemeClr w14:val="accent1"/>
            </w14:solidFill>
          </w14:textFill>
        </w:rPr>
        <w:t>属于政治方向板块</w:t>
      </w:r>
      <w:r>
        <w:rPr>
          <w:rFonts w:hint="eastAsia"/>
          <w:b/>
          <w:bCs/>
          <w:color w:val="4874CB" w:themeColor="accent1"/>
          <w:lang w:eastAsia="zh-CN"/>
          <w14:textFill>
            <w14:solidFill>
              <w14:schemeClr w14:val="accent1"/>
            </w14:solidFill>
          </w14:textFill>
        </w:rPr>
        <w:t>）</w:t>
      </w:r>
    </w:p>
    <w:p w14:paraId="4E122D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全面推进依法治国，必须走对路。如果路走错了，南辕北辙了，那再提什么要求和举措也都没有意义了。</w:t>
      </w:r>
    </w:p>
    <w:p w14:paraId="57A9852E">
      <w:pPr>
        <w:keepNext w:val="0"/>
        <w:keepLines w:val="0"/>
        <w:pageBreakBefore w:val="0"/>
        <w:widowControl w:val="0"/>
        <w:kinsoku/>
        <w:wordWrap/>
        <w:overflowPunct/>
        <w:topLinePunct w:val="0"/>
        <w:autoSpaceDE/>
        <w:autoSpaceDN/>
        <w:bidi w:val="0"/>
        <w:adjustRightInd/>
        <w:snapToGrid/>
        <w:ind w:firstLine="422" w:firstLineChars="200"/>
        <w:textAlignment w:val="auto"/>
        <w:rPr>
          <w:b/>
          <w:bCs/>
        </w:rPr>
      </w:pPr>
      <w:r>
        <w:rPr>
          <w:b/>
          <w:bCs/>
        </w:rPr>
        <w:t>（一）中国特色社会主义法治道路是建设社会主义法治国家的</w:t>
      </w:r>
      <w:r>
        <w:rPr>
          <w:b/>
          <w:bCs/>
          <w:color w:val="FF0000"/>
        </w:rPr>
        <w:t>唯一</w:t>
      </w:r>
      <w:r>
        <w:rPr>
          <w:b/>
          <w:bCs/>
        </w:rPr>
        <w:t>正确道路</w:t>
      </w:r>
    </w:p>
    <w:p w14:paraId="1D67134C">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（二）每一条法治道路底下都有一种政治立场</w:t>
      </w:r>
    </w:p>
    <w:p w14:paraId="04072706">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4874CB" w:themeColor="accent1"/>
          <w14:textFill>
            <w14:solidFill>
              <w14:schemeClr w14:val="accent1"/>
            </w14:solidFill>
          </w14:textFill>
        </w:rPr>
      </w:pPr>
      <w:r>
        <w:rPr>
          <w:rFonts w:hint="eastAsia"/>
          <w:color w:val="4874CB" w:themeColor="accent1"/>
          <w:lang w:val="en-US" w:eastAsia="zh-CN"/>
          <w14:textFill>
            <w14:solidFill>
              <w14:schemeClr w14:val="accent1"/>
            </w14:solidFill>
          </w14:textFill>
        </w:rPr>
        <w:t>政治方向板块的知识点还有：“坚持党对全面依法治国的领导”“坚持以人民为中心”“坚持中国特色社会主义法治道路”</w:t>
      </w:r>
    </w:p>
    <w:p w14:paraId="2170B632">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二、中国特色社会主义法治道路的核心要义</w:t>
      </w:r>
    </w:p>
    <w:p w14:paraId="34B460DA">
      <w:pPr>
        <w:keepNext w:val="0"/>
        <w:keepLines w:val="0"/>
        <w:pageBreakBefore w:val="0"/>
        <w:widowControl w:val="0"/>
        <w:kinsoku/>
        <w:wordWrap/>
        <w:overflowPunct/>
        <w:topLinePunct w:val="0"/>
        <w:autoSpaceDE/>
        <w:autoSpaceDN/>
        <w:bidi w:val="0"/>
        <w:adjustRightInd/>
        <w:snapToGrid/>
        <w:ind w:firstLine="420" w:firstLineChars="200"/>
        <w:textAlignment w:val="auto"/>
        <w:rPr>
          <w:b w:val="0"/>
          <w:bCs w:val="0"/>
          <w:color w:val="FF0000"/>
        </w:rPr>
      </w:pPr>
      <w:r>
        <w:rPr>
          <w:b w:val="0"/>
          <w:bCs w:val="0"/>
          <w:color w:val="FF0000"/>
        </w:rPr>
        <w:t>坚持党的领导，坚持中国特色社会主义制度，贯彻中国特色社会主义法治理论。</w:t>
      </w:r>
    </w:p>
    <w:p w14:paraId="10F3DBC0">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（一）坚持党的领导</w:t>
      </w:r>
    </w:p>
    <w:p w14:paraId="3D3DE796">
      <w:pPr>
        <w:keepNext w:val="0"/>
        <w:keepLines w:val="0"/>
        <w:pageBreakBefore w:val="0"/>
        <w:widowControl w:val="0"/>
        <w:kinsoku/>
        <w:wordWrap/>
        <w:overflowPunct/>
        <w:topLinePunct w:val="0"/>
        <w:autoSpaceDE/>
        <w:autoSpaceDN/>
        <w:bidi w:val="0"/>
        <w:adjustRightInd/>
        <w:snapToGrid/>
        <w:ind w:firstLine="420" w:firstLineChars="200"/>
        <w:textAlignment w:val="auto"/>
      </w:pPr>
      <w:r>
        <w:t>坚持中国特色社会主义法治道路，最</w:t>
      </w:r>
      <w:r>
        <w:rPr>
          <w:color w:val="FF0000"/>
        </w:rPr>
        <w:t>根本</w:t>
      </w:r>
      <w:r>
        <w:t>的是坚持中国共产党的领导。</w:t>
      </w:r>
    </w:p>
    <w:p w14:paraId="5041DEEA">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（二）坚持中国特色社会主义制度</w:t>
      </w:r>
    </w:p>
    <w:p w14:paraId="126290CB">
      <w:pPr>
        <w:keepNext w:val="0"/>
        <w:keepLines w:val="0"/>
        <w:pageBreakBefore w:val="0"/>
        <w:widowControl w:val="0"/>
        <w:kinsoku/>
        <w:wordWrap/>
        <w:overflowPunct/>
        <w:topLinePunct w:val="0"/>
        <w:autoSpaceDE/>
        <w:autoSpaceDN/>
        <w:bidi w:val="0"/>
        <w:adjustRightInd/>
        <w:snapToGrid/>
        <w:ind w:firstLine="420" w:firstLineChars="200"/>
        <w:textAlignment w:val="auto"/>
      </w:pPr>
      <w:r>
        <w:t>中国特色社会主义制度是中国特色社会主义法治体系的根本制度基础，是全面依法治国的根本制度保障。</w:t>
      </w:r>
    </w:p>
    <w:p w14:paraId="466CA0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4874CB" w:themeColor="accent1"/>
          <w:lang w:val="en-US" w:eastAsia="zh-CN"/>
          <w14:textFill>
            <w14:solidFill>
              <w14:schemeClr w14:val="accent1"/>
            </w14:solidFill>
          </w14:textFill>
        </w:rPr>
      </w:pPr>
      <w:r>
        <w:rPr>
          <w:rFonts w:hint="eastAsia"/>
          <w:color w:val="4874CB" w:themeColor="accent1"/>
          <w:lang w:val="en-US" w:eastAsia="zh-CN"/>
          <w14:textFill>
            <w14:solidFill>
              <w14:schemeClr w14:val="accent1"/>
            </w14:solidFill>
          </w14:textFill>
        </w:rPr>
        <w:t>相联系知识点：坚持在法治轨道上全面建设社会主义国家</w:t>
      </w:r>
    </w:p>
    <w:p w14:paraId="733A28EC">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（三）贯彻中国特色社会主义法治理论</w:t>
      </w:r>
    </w:p>
    <w:p w14:paraId="5AFD7AB6">
      <w:pPr>
        <w:keepNext w:val="0"/>
        <w:keepLines w:val="0"/>
        <w:pageBreakBefore w:val="0"/>
        <w:widowControl w:val="0"/>
        <w:kinsoku/>
        <w:wordWrap/>
        <w:overflowPunct/>
        <w:topLinePunct w:val="0"/>
        <w:autoSpaceDE/>
        <w:autoSpaceDN/>
        <w:bidi w:val="0"/>
        <w:adjustRightInd/>
        <w:snapToGrid/>
        <w:ind w:firstLine="420" w:firstLineChars="200"/>
        <w:textAlignment w:val="auto"/>
      </w:pPr>
      <w:r>
        <w:t>中国特色社会主义法治理论是中国特色社会主义法治体系的理论指导和学理支撑，是全面依法治国的行动指南。</w:t>
      </w:r>
    </w:p>
    <w:p w14:paraId="443B1A13">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4874CB" w:themeColor="accent1"/>
          <w14:textFill>
            <w14:solidFill>
              <w14:schemeClr w14:val="accent1"/>
            </w14:solidFill>
          </w14:textFill>
        </w:rPr>
      </w:pPr>
      <w:r>
        <w:rPr>
          <w:rFonts w:hint="eastAsia"/>
          <w:color w:val="4874CB" w:themeColor="accent1"/>
          <w:lang w:val="en-US" w:eastAsia="zh-CN"/>
          <w14:textFill>
            <w14:solidFill>
              <w14:schemeClr w14:val="accent1"/>
            </w14:solidFill>
          </w14:textFill>
        </w:rPr>
        <w:t>相联系知识点：</w:t>
      </w:r>
      <w:r>
        <w:rPr>
          <w:rFonts w:hint="eastAsia"/>
          <w:color w:val="4874CB" w:themeColor="accent1"/>
          <w14:textFill>
            <w14:solidFill>
              <w14:schemeClr w14:val="accent1"/>
            </w14:solidFill>
          </w14:textFill>
        </w:rPr>
        <w:t>整体的习近平法治思想</w:t>
      </w:r>
    </w:p>
    <w:p w14:paraId="2A642B1D">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三、坚持依法治国和以德治国相结合</w:t>
      </w:r>
    </w:p>
    <w:p w14:paraId="76B86D3D">
      <w:pPr>
        <w:keepNext w:val="0"/>
        <w:keepLines w:val="0"/>
        <w:pageBreakBefore w:val="0"/>
        <w:widowControl w:val="0"/>
        <w:kinsoku/>
        <w:wordWrap/>
        <w:overflowPunct/>
        <w:topLinePunct w:val="0"/>
        <w:autoSpaceDE/>
        <w:autoSpaceDN/>
        <w:bidi w:val="0"/>
        <w:adjustRightInd/>
        <w:snapToGrid/>
        <w:ind w:firstLine="420" w:firstLineChars="200"/>
        <w:textAlignment w:val="auto"/>
      </w:pPr>
      <w:r>
        <w:t>强调法治和德治两手抓、两手都要硬</w:t>
      </w:r>
      <w:r>
        <w:rPr>
          <w:rFonts w:hint="eastAsia"/>
          <w:lang w:eastAsia="zh-CN"/>
        </w:rPr>
        <w:t>，</w:t>
      </w:r>
      <w:r>
        <w:rPr>
          <w:rFonts w:hint="eastAsia"/>
        </w:rPr>
        <w:t>是中国特色社会主义法治道路的一个鲜明特点</w:t>
      </w:r>
    </w:p>
    <w:p w14:paraId="2FC7048C">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（一）法律和道德相辅相成、法治和德治相得益彰</w:t>
      </w:r>
    </w:p>
    <w:p w14:paraId="74B248EB">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FF0000"/>
        </w:rPr>
      </w:pPr>
      <w:r>
        <w:rPr>
          <w:color w:val="FF0000"/>
        </w:rPr>
        <w:t>法律是成文的道德，道德是内心的法律</w:t>
      </w:r>
    </w:p>
    <w:p w14:paraId="46799DFF">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（二）发挥好法律的规范作用</w:t>
      </w:r>
    </w:p>
    <w:p w14:paraId="4FD2A299">
      <w:pPr>
        <w:keepNext w:val="0"/>
        <w:keepLines w:val="0"/>
        <w:pageBreakBefore w:val="0"/>
        <w:widowControl w:val="0"/>
        <w:kinsoku/>
        <w:wordWrap/>
        <w:overflowPunct/>
        <w:topLinePunct w:val="0"/>
        <w:autoSpaceDE/>
        <w:autoSpaceDN/>
        <w:bidi w:val="0"/>
        <w:adjustRightInd/>
        <w:snapToGrid/>
        <w:ind w:firstLine="420" w:firstLineChars="200"/>
        <w:textAlignment w:val="auto"/>
      </w:pPr>
      <w:r>
        <w:t>以法治体现道德理念、强化法律对道德建设的促进作用。</w:t>
      </w:r>
    </w:p>
    <w:p w14:paraId="5EB4B98C">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（三）发挥好道德的教化作用</w:t>
      </w:r>
    </w:p>
    <w:p w14:paraId="48494081">
      <w:pPr>
        <w:keepNext w:val="0"/>
        <w:keepLines w:val="0"/>
        <w:pageBreakBefore w:val="0"/>
        <w:widowControl w:val="0"/>
        <w:kinsoku/>
        <w:wordWrap/>
        <w:overflowPunct/>
        <w:topLinePunct w:val="0"/>
        <w:autoSpaceDE/>
        <w:autoSpaceDN/>
        <w:bidi w:val="0"/>
        <w:adjustRightInd/>
        <w:snapToGrid/>
        <w:ind w:firstLine="420" w:firstLineChars="200"/>
        <w:textAlignment w:val="auto"/>
      </w:pPr>
      <w:r>
        <w:t>以道德滋养法治精神、强化道德对法治文化的支撑作用。</w:t>
      </w:r>
    </w:p>
    <w:p w14:paraId="3D3C7466">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（四）发挥领导干部在依法治国和以德治国中的关键作用</w:t>
      </w:r>
    </w:p>
    <w:p w14:paraId="1450D573">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FF0000"/>
        </w:rPr>
      </w:pPr>
      <w:r>
        <w:t>领导干部既应该做全面依法治国的</w:t>
      </w:r>
      <w:r>
        <w:rPr>
          <w:color w:val="FF0000"/>
        </w:rPr>
        <w:t>重要组织者、推动者</w:t>
      </w:r>
      <w:r>
        <w:t>，也应该做道德建设的积极</w:t>
      </w:r>
      <w:r>
        <w:rPr>
          <w:color w:val="FF0000"/>
        </w:rPr>
        <w:t>倡导者、示范者。</w:t>
      </w:r>
    </w:p>
    <w:p w14:paraId="3E5923B6">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lang w:eastAsia="zh-CN"/>
        </w:rPr>
      </w:pPr>
      <w:r>
        <w:rPr>
          <w:rFonts w:hint="eastAsia"/>
          <w:b/>
          <w:bCs/>
        </w:rPr>
        <w:t>四、坚持从我国实际出发</w:t>
      </w:r>
      <w:r>
        <w:rPr>
          <w:rFonts w:hint="eastAsia"/>
          <w:b/>
          <w:bCs/>
          <w:lang w:eastAsia="zh-CN"/>
        </w:rPr>
        <w:t>（</w:t>
      </w:r>
      <w:r>
        <w:rPr>
          <w:rFonts w:hint="eastAsia"/>
          <w:b/>
          <w:bCs/>
          <w:lang w:val="en-US" w:eastAsia="zh-CN"/>
        </w:rPr>
        <w:t>第二阶运用</w:t>
      </w:r>
      <w:r>
        <w:rPr>
          <w:rFonts w:hint="eastAsia"/>
          <w:b/>
          <w:bCs/>
          <w:lang w:eastAsia="zh-CN"/>
        </w:rPr>
        <w:t>）</w:t>
      </w:r>
    </w:p>
    <w:p w14:paraId="62E76488">
      <w:pPr>
        <w:keepNext w:val="0"/>
        <w:keepLines w:val="0"/>
        <w:pageBreakBefore w:val="0"/>
        <w:widowControl w:val="0"/>
        <w:kinsoku/>
        <w:wordWrap/>
        <w:overflowPunct/>
        <w:topLinePunct w:val="0"/>
        <w:autoSpaceDE/>
        <w:autoSpaceDN/>
        <w:bidi w:val="0"/>
        <w:adjustRightInd/>
        <w:snapToGrid/>
        <w:ind w:firstLine="420" w:firstLineChars="200"/>
        <w:textAlignment w:val="auto"/>
      </w:pPr>
      <w:r>
        <w:t>走什么样的法治道路、建设什么样的法治体系，是由一个国家的基本国情决定的。</w:t>
      </w:r>
    </w:p>
    <w:p w14:paraId="7EF0972D">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（一）法治化的三种模式</w:t>
      </w:r>
    </w:p>
    <w:p w14:paraId="4A924CD8">
      <w:pPr>
        <w:keepNext w:val="0"/>
        <w:keepLines w:val="0"/>
        <w:pageBreakBefore w:val="0"/>
        <w:widowControl w:val="0"/>
        <w:kinsoku/>
        <w:wordWrap/>
        <w:overflowPunct/>
        <w:topLinePunct w:val="0"/>
        <w:autoSpaceDE/>
        <w:autoSpaceDN/>
        <w:bidi w:val="0"/>
        <w:adjustRightInd/>
        <w:snapToGrid/>
        <w:ind w:firstLine="420" w:firstLineChars="200"/>
        <w:textAlignment w:val="auto"/>
      </w:pPr>
      <w:r>
        <w:t>我国必须</w:t>
      </w:r>
      <w:r>
        <w:rPr>
          <w:color w:val="FF0000"/>
        </w:rPr>
        <w:t>自上而下、自下而上双向互动</w:t>
      </w:r>
      <w:r>
        <w:t>地推进法治化。</w:t>
      </w:r>
    </w:p>
    <w:p w14:paraId="699AD37B">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（二）推动中华优秀传统法律文化创造性转化、创新性发展</w:t>
      </w:r>
    </w:p>
    <w:p w14:paraId="6FF62B2B">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要</w:t>
      </w:r>
      <w:r>
        <w:rPr>
          <w:color w:val="FF0000"/>
        </w:rPr>
        <w:t>传承</w:t>
      </w:r>
      <w:r>
        <w:t>中华优秀传统法律文化，从我国革命、建设、改革的实践中探索适合自己的法治道路，同时</w:t>
      </w:r>
      <w:r>
        <w:rPr>
          <w:color w:val="FF0000"/>
        </w:rPr>
        <w:t>借鉴</w:t>
      </w:r>
      <w:r>
        <w:t>国外法治有益成果，才能为全面建设社会主义现代化国家、实现中华民族伟大复兴夯实法治基础。</w:t>
      </w:r>
    </w:p>
    <w:p w14:paraId="51E3080E">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（三）坚持实际与学习借鉴的关系</w:t>
      </w:r>
    </w:p>
    <w:p w14:paraId="70CF137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Theme="minorEastAsia"/>
          <w:lang w:val="en-US" w:eastAsia="zh-CN"/>
        </w:rPr>
      </w:pPr>
      <w:r>
        <w:t>学习借鉴不等于是简单的拿来主义，基本的东西必须是我们自己的，我们只能走自己的道路。</w:t>
      </w:r>
      <w:r>
        <w:rPr>
          <w:rFonts w:hint="eastAsia"/>
          <w:color w:val="4874CB" w:themeColor="accent1"/>
          <w:lang w:val="en-US" w:eastAsia="zh-CN"/>
          <w14:textFill>
            <w14:solidFill>
              <w14:schemeClr w14:val="accent1"/>
            </w14:solidFill>
          </w14:textFill>
        </w:rPr>
        <w:t>不能关起门搞法治。</w:t>
      </w:r>
    </w:p>
    <w:p w14:paraId="00412406">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eastAsia"/>
          <w:b/>
          <w:bCs/>
        </w:rPr>
      </w:pPr>
      <w:bookmarkStart w:id="2" w:name="_Toc232155866"/>
      <w:r>
        <w:rPr>
          <w:b/>
          <w:bCs/>
        </w:rPr>
        <w:t>专题五</w:t>
      </w:r>
      <w:r>
        <w:rPr>
          <w:rFonts w:hint="eastAsia"/>
          <w:b/>
          <w:bCs/>
        </w:rPr>
        <w:t xml:space="preserve"> </w:t>
      </w:r>
      <w:r>
        <w:rPr>
          <w:b/>
          <w:bCs/>
        </w:rPr>
        <w:t xml:space="preserve"> 坚持依宪治国、依宪执政</w:t>
      </w:r>
      <w:bookmarkEnd w:id="2"/>
    </w:p>
    <w:p w14:paraId="3B2C0195">
      <w:pPr>
        <w:keepNext w:val="0"/>
        <w:keepLines w:val="0"/>
        <w:pageBreakBefore w:val="0"/>
        <w:widowControl w:val="0"/>
        <w:kinsoku/>
        <w:wordWrap/>
        <w:overflowPunct/>
        <w:topLinePunct w:val="0"/>
        <w:autoSpaceDE/>
        <w:autoSpaceDN/>
        <w:bidi w:val="0"/>
        <w:adjustRightInd/>
        <w:snapToGrid/>
        <w:ind w:firstLine="422" w:firstLineChars="200"/>
        <w:jc w:val="center"/>
        <w:textAlignment w:val="auto"/>
      </w:pPr>
      <w:bookmarkStart w:id="3" w:name="_Toc232155867"/>
      <w:r>
        <w:rPr>
          <w:b/>
          <w:bCs/>
        </w:rPr>
        <w:t>——关于全面依法治国的首要任务</w:t>
      </w:r>
      <w:bookmarkEnd w:id="3"/>
    </w:p>
    <w:p w14:paraId="312A13AD">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一、宪法是治国安邦的总章程</w:t>
      </w:r>
    </w:p>
    <w:p w14:paraId="10944BE8">
      <w:pPr>
        <w:keepNext w:val="0"/>
        <w:keepLines w:val="0"/>
        <w:pageBreakBefore w:val="0"/>
        <w:widowControl w:val="0"/>
        <w:kinsoku/>
        <w:wordWrap/>
        <w:overflowPunct/>
        <w:topLinePunct w:val="0"/>
        <w:autoSpaceDE/>
        <w:autoSpaceDN/>
        <w:bidi w:val="0"/>
        <w:adjustRightInd/>
        <w:snapToGrid/>
        <w:ind w:firstLine="420" w:firstLineChars="200"/>
        <w:textAlignment w:val="auto"/>
      </w:pPr>
      <w:r>
        <w:rPr>
          <w:color w:val="FF0000"/>
        </w:rPr>
        <w:t>宪法是国家根本法，是我们党治国理政的根本法律依据，是国家政治和社会生活的最高法律规范。</w:t>
      </w:r>
      <w:r>
        <w:t>宪法是国家一切法律法规的总依据、总源头，具有最高的法律地位、法律权威、法律效力。</w:t>
      </w:r>
    </w:p>
    <w:p w14:paraId="2430B928">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（一）我国宪法的特征</w:t>
      </w:r>
    </w:p>
    <w:p w14:paraId="501785E1">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我国宪法以国家根本法的形式</w:t>
      </w:r>
      <w:r>
        <w:rPr>
          <w:rFonts w:hint="eastAsia"/>
          <w:color w:val="FF0000"/>
        </w:rPr>
        <w:t>确认了中国共产党领导</w:t>
      </w:r>
      <w:r>
        <w:rPr>
          <w:rFonts w:hint="eastAsia"/>
          <w:color w:val="FF0000"/>
          <w:lang w:eastAsia="zh-CN"/>
        </w:rPr>
        <w:t>，</w:t>
      </w:r>
      <w:r>
        <w:rPr>
          <w:rFonts w:hint="eastAsia"/>
          <w:color w:val="FF0000"/>
          <w:lang w:val="en-US" w:eastAsia="zh-CN"/>
        </w:rPr>
        <w:t>是宪法最显著的特征</w:t>
      </w:r>
      <w:r>
        <w:rPr>
          <w:rFonts w:hint="eastAsia"/>
          <w:lang w:val="en-US" w:eastAsia="zh-CN"/>
        </w:rPr>
        <w:t>，也是我国宪法得到全面贯彻实施的根本保证</w:t>
      </w:r>
    </w:p>
    <w:p w14:paraId="3177E4D4">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（二）我国宪法具有显著优势、坚实基础、强大生命力</w:t>
      </w:r>
    </w:p>
    <w:p w14:paraId="6883ECBE">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（三）我国宪法与外国宪法的区别</w:t>
      </w:r>
    </w:p>
    <w:p w14:paraId="3FA2BC26">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我国</w:t>
      </w:r>
      <w:r>
        <w:rPr>
          <w:rFonts w:hint="eastAsia"/>
        </w:rPr>
        <w:t>依宪治国、依宪执政，同西方所谓‘宪政’有着本质区别，不能把二者混为一谈。党领导人民制定宪法法律，党领导人民实施宪法法律，党自身也必须在宪法法律范围内活动；</w:t>
      </w:r>
    </w:p>
    <w:p w14:paraId="6118D10C">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二、全面贯彻实施宪法</w:t>
      </w:r>
    </w:p>
    <w:p w14:paraId="0FC9B286">
      <w:pPr>
        <w:keepNext w:val="0"/>
        <w:keepLines w:val="0"/>
        <w:pageBreakBefore w:val="0"/>
        <w:widowControl w:val="0"/>
        <w:kinsoku/>
        <w:wordWrap/>
        <w:overflowPunct/>
        <w:topLinePunct w:val="0"/>
        <w:autoSpaceDE/>
        <w:autoSpaceDN/>
        <w:bidi w:val="0"/>
        <w:adjustRightInd/>
        <w:snapToGrid/>
        <w:ind w:firstLine="420" w:firstLineChars="200"/>
        <w:textAlignment w:val="auto"/>
      </w:pPr>
      <w:r>
        <w:t>全面贯彻实施宪法，是建设社会主义法治国家的首要任务和基础性工作。</w:t>
      </w:r>
    </w:p>
    <w:p w14:paraId="7AE5C7FA">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（一）全面贯彻实施宪法取得的历史性成就</w:t>
      </w:r>
    </w:p>
    <w:p w14:paraId="5C35B6EF">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1．每年十二月四日设立为国家宪法日。</w:t>
      </w:r>
    </w:p>
    <w:p w14:paraId="13B7C512">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2．实行宪法宣誓制度的决定。</w:t>
      </w:r>
    </w:p>
    <w:p w14:paraId="5BE8C199">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3．2015年特赦部分服刑罪犯，这是我国改革开放以来第一次实行特赦。</w:t>
      </w:r>
      <w:r>
        <w:rPr>
          <w:rFonts w:hint="eastAsia"/>
          <w:lang w:val="en-US" w:eastAsia="zh-CN"/>
        </w:rPr>
        <w:t>2019年</w:t>
      </w:r>
      <w:r>
        <w:rPr>
          <w:rFonts w:hint="eastAsia"/>
        </w:rPr>
        <w:t>特赦部分服刑罪犯。</w:t>
      </w:r>
    </w:p>
    <w:p w14:paraId="0B57ED31">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4</w:t>
      </w:r>
      <w:r>
        <w:rPr>
          <w:rFonts w:hint="eastAsia"/>
        </w:rPr>
        <w:t>．2016年，采取创制性办法及时妥善处理了辽宁拉票贿选案有关问题。</w:t>
      </w:r>
    </w:p>
    <w:p w14:paraId="473325C6">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5</w:t>
      </w:r>
      <w:r>
        <w:rPr>
          <w:rFonts w:hint="eastAsia"/>
        </w:rPr>
        <w:t>．2017年通过《中华人民共和国国歌法》。</w:t>
      </w:r>
    </w:p>
    <w:p w14:paraId="103D06E2">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6</w:t>
      </w:r>
      <w:r>
        <w:rPr>
          <w:rFonts w:hint="eastAsia"/>
        </w:rPr>
        <w:t>．全国人大常委会先后两次作出关于授予国家勋章和国家荣誉称号的决定。</w:t>
      </w:r>
    </w:p>
    <w:p w14:paraId="103DB970">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7</w:t>
      </w:r>
      <w:r>
        <w:rPr>
          <w:rFonts w:hint="eastAsia"/>
        </w:rPr>
        <w:t>．健全规范性文件备案审查制度。</w:t>
      </w:r>
    </w:p>
    <w:p w14:paraId="3C849617">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8</w:t>
      </w:r>
      <w:r>
        <w:rPr>
          <w:rFonts w:hint="eastAsia"/>
        </w:rPr>
        <w:t>．制定实施香港特别行政区维护国家安全法。</w:t>
      </w:r>
    </w:p>
    <w:p w14:paraId="751B7D4A">
      <w:pPr>
        <w:keepNext w:val="0"/>
        <w:keepLines w:val="0"/>
        <w:pageBreakBefore w:val="0"/>
        <w:widowControl w:val="0"/>
        <w:kinsoku/>
        <w:wordWrap/>
        <w:overflowPunct/>
        <w:topLinePunct w:val="0"/>
        <w:autoSpaceDE/>
        <w:autoSpaceDN/>
        <w:bidi w:val="0"/>
        <w:adjustRightInd/>
        <w:snapToGrid/>
        <w:ind w:firstLine="422" w:firstLineChars="200"/>
        <w:textAlignment w:val="auto"/>
        <w:rPr>
          <w:b/>
          <w:bCs/>
        </w:rPr>
      </w:pPr>
      <w:r>
        <w:rPr>
          <w:b/>
          <w:bCs/>
        </w:rPr>
        <w:t>（</w:t>
      </w:r>
      <w:r>
        <w:rPr>
          <w:b/>
          <w:bCs/>
        </w:rPr>
        <w:t>二）全面贯彻实施宪法的新要求</w:t>
      </w:r>
    </w:p>
    <w:p w14:paraId="07B0F6D0">
      <w:pPr>
        <w:keepNext w:val="0"/>
        <w:keepLines w:val="0"/>
        <w:pageBreakBefore w:val="0"/>
        <w:widowControl w:val="0"/>
        <w:kinsoku/>
        <w:wordWrap/>
        <w:overflowPunct/>
        <w:topLinePunct w:val="0"/>
        <w:autoSpaceDE/>
        <w:autoSpaceDN/>
        <w:bidi w:val="0"/>
        <w:adjustRightInd/>
        <w:snapToGrid/>
        <w:ind w:firstLine="420" w:firstLineChars="200"/>
        <w:textAlignment w:val="auto"/>
      </w:pPr>
      <w:r>
        <w:t>1．坚持和加强党对宪法工作的</w:t>
      </w:r>
      <w:r>
        <w:rPr>
          <w:color w:val="FF0000"/>
        </w:rPr>
        <w:t>全面领导</w:t>
      </w:r>
      <w:r>
        <w:t>，确保我国宪法发展的正确政治方向，确保我国宪法得到全面贯彻和有效实施。</w:t>
      </w:r>
    </w:p>
    <w:p w14:paraId="2AF9485B">
      <w:pPr>
        <w:keepNext w:val="0"/>
        <w:keepLines w:val="0"/>
        <w:pageBreakBefore w:val="0"/>
        <w:widowControl w:val="0"/>
        <w:kinsoku/>
        <w:wordWrap/>
        <w:overflowPunct/>
        <w:topLinePunct w:val="0"/>
        <w:autoSpaceDE/>
        <w:autoSpaceDN/>
        <w:bidi w:val="0"/>
        <w:adjustRightInd/>
        <w:snapToGrid/>
        <w:ind w:firstLine="420" w:firstLineChars="200"/>
        <w:textAlignment w:val="auto"/>
      </w:pPr>
      <w:r>
        <w:t>2．把宪法实施贯穿到治国理政各方面全过程，不断提高党依宪治国、依宪执政的能力。</w:t>
      </w:r>
    </w:p>
    <w:p w14:paraId="385986C7">
      <w:pPr>
        <w:keepNext w:val="0"/>
        <w:keepLines w:val="0"/>
        <w:pageBreakBefore w:val="0"/>
        <w:widowControl w:val="0"/>
        <w:kinsoku/>
        <w:wordWrap/>
        <w:overflowPunct/>
        <w:topLinePunct w:val="0"/>
        <w:autoSpaceDE/>
        <w:autoSpaceDN/>
        <w:bidi w:val="0"/>
        <w:adjustRightInd/>
        <w:snapToGrid/>
        <w:ind w:firstLine="420" w:firstLineChars="200"/>
        <w:textAlignment w:val="auto"/>
      </w:pPr>
      <w:r>
        <w:t>3．加快完善</w:t>
      </w:r>
      <w:r>
        <w:rPr>
          <w:color w:val="FF0000"/>
        </w:rPr>
        <w:t>以宪法为核心</w:t>
      </w:r>
      <w:r>
        <w:t>的中国特色社会主义法律体系，不断增强法律规范体系的全面性、系统性、协调性。</w:t>
      </w:r>
    </w:p>
    <w:p w14:paraId="1DFC8B6A">
      <w:pPr>
        <w:keepNext w:val="0"/>
        <w:keepLines w:val="0"/>
        <w:pageBreakBefore w:val="0"/>
        <w:widowControl w:val="0"/>
        <w:kinsoku/>
        <w:wordWrap/>
        <w:overflowPunct/>
        <w:topLinePunct w:val="0"/>
        <w:autoSpaceDE/>
        <w:autoSpaceDN/>
        <w:bidi w:val="0"/>
        <w:adjustRightInd/>
        <w:snapToGrid/>
        <w:ind w:firstLine="420" w:firstLineChars="200"/>
        <w:textAlignment w:val="auto"/>
      </w:pPr>
      <w:r>
        <w:t>4．健全保证宪法全面实施的</w:t>
      </w:r>
      <w:bookmarkStart w:id="4" w:name="_GoBack"/>
      <w:r>
        <w:rPr>
          <w:color w:val="FF0000"/>
        </w:rPr>
        <w:t>制度体系</w:t>
      </w:r>
      <w:bookmarkEnd w:id="4"/>
      <w:r>
        <w:t>，不断提高宪法实施和监督水平。</w:t>
      </w:r>
    </w:p>
    <w:p w14:paraId="7C7D3294">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（三）完善宪法监督制度</w:t>
      </w:r>
    </w:p>
    <w:p w14:paraId="2731759F">
      <w:pPr>
        <w:keepNext w:val="0"/>
        <w:keepLines w:val="0"/>
        <w:pageBreakBefore w:val="0"/>
        <w:widowControl w:val="0"/>
        <w:kinsoku/>
        <w:wordWrap/>
        <w:overflowPunct/>
        <w:topLinePunct w:val="0"/>
        <w:autoSpaceDE/>
        <w:autoSpaceDN/>
        <w:bidi w:val="0"/>
        <w:adjustRightInd/>
        <w:snapToGrid/>
        <w:ind w:firstLine="420" w:firstLineChars="200"/>
        <w:textAlignment w:val="auto"/>
      </w:pPr>
      <w:r>
        <w:t>1．全国人大及其常委会和国家有关监督机关要担负起宪法和法律监督职责，加强对宪法和法律实施情况的</w:t>
      </w:r>
      <w:r>
        <w:rPr>
          <w:color w:val="FF0000"/>
        </w:rPr>
        <w:t>监督检查</w:t>
      </w:r>
      <w:r>
        <w:t>，健全监督机制和程序，坚决纠正违宪违法行为。</w:t>
      </w:r>
    </w:p>
    <w:p w14:paraId="2F7A247D">
      <w:pPr>
        <w:keepNext w:val="0"/>
        <w:keepLines w:val="0"/>
        <w:pageBreakBefore w:val="0"/>
        <w:widowControl w:val="0"/>
        <w:kinsoku/>
        <w:wordWrap/>
        <w:overflowPunct/>
        <w:topLinePunct w:val="0"/>
        <w:autoSpaceDE/>
        <w:autoSpaceDN/>
        <w:bidi w:val="0"/>
        <w:adjustRightInd/>
        <w:snapToGrid/>
        <w:ind w:firstLine="420" w:firstLineChars="200"/>
        <w:textAlignment w:val="auto"/>
      </w:pPr>
      <w:r>
        <w:t>2．</w:t>
      </w:r>
      <w:r>
        <w:rPr>
          <w:color w:val="FF0000"/>
        </w:rPr>
        <w:t>加强宪法解释工作</w:t>
      </w:r>
      <w:r>
        <w:t>，积极回应社会各方面对涉宪问题的关切，努力实现宪法的稳定性和适应性的统一</w:t>
      </w:r>
      <w:r>
        <w:rPr>
          <w:rFonts w:hint="eastAsia"/>
          <w:color w:val="4874CB" w:themeColor="accent1"/>
          <w:lang w:eastAsia="zh-CN"/>
          <w14:textFill>
            <w14:solidFill>
              <w14:schemeClr w14:val="accent1"/>
            </w14:solidFill>
          </w14:textFill>
        </w:rPr>
        <w:t>（</w:t>
      </w:r>
      <w:r>
        <w:rPr>
          <w:rFonts w:hint="eastAsia"/>
          <w:color w:val="4874CB" w:themeColor="accent1"/>
          <w:lang w:val="en-US" w:eastAsia="zh-CN"/>
          <w14:textFill>
            <w14:solidFill>
              <w14:schemeClr w14:val="accent1"/>
            </w14:solidFill>
          </w14:textFill>
        </w:rPr>
        <w:t>修改宪法：对宪法条文作出新的阐释</w:t>
      </w:r>
      <w:r>
        <w:rPr>
          <w:rFonts w:hint="eastAsia"/>
          <w:color w:val="4874CB" w:themeColor="accent1"/>
          <w:lang w:eastAsia="zh-CN"/>
          <w14:textFill>
            <w14:solidFill>
              <w14:schemeClr w14:val="accent1"/>
            </w14:solidFill>
          </w14:textFill>
        </w:rPr>
        <w:t>）</w:t>
      </w:r>
      <w:r>
        <w:t>。要落实宪法解释程序机制，确保宪法解释准确、可靠。</w:t>
      </w:r>
    </w:p>
    <w:p w14:paraId="7DF0B117">
      <w:pPr>
        <w:keepNext w:val="0"/>
        <w:keepLines w:val="0"/>
        <w:pageBreakBefore w:val="0"/>
        <w:widowControl w:val="0"/>
        <w:kinsoku/>
        <w:wordWrap/>
        <w:overflowPunct/>
        <w:topLinePunct w:val="0"/>
        <w:autoSpaceDE/>
        <w:autoSpaceDN/>
        <w:bidi w:val="0"/>
        <w:adjustRightInd/>
        <w:snapToGrid/>
        <w:ind w:firstLine="420" w:firstLineChars="200"/>
        <w:textAlignment w:val="auto"/>
      </w:pPr>
      <w:r>
        <w:t>3．要完善</w:t>
      </w:r>
      <w:r>
        <w:rPr>
          <w:color w:val="FF0000"/>
        </w:rPr>
        <w:t>合宪性审查、备案审查制度</w:t>
      </w:r>
      <w:r>
        <w:t>，所有的法规规章、司法解释和各类规范性文件出台后都要依法依规纳入备案审查范围。</w:t>
      </w:r>
    </w:p>
    <w:p w14:paraId="69D66F6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Theme="minorEastAsia"/>
          <w:color w:val="4874CB" w:themeColor="accent1"/>
          <w:lang w:val="en-US" w:eastAsia="zh-CN"/>
          <w14:textFill>
            <w14:solidFill>
              <w14:schemeClr w14:val="accent1"/>
            </w14:solidFill>
          </w14:textFill>
        </w:rPr>
      </w:pPr>
      <w:r>
        <w:rPr>
          <w:rFonts w:hint="eastAsia"/>
          <w:color w:val="4874CB" w:themeColor="accent1"/>
          <w:lang w:val="en-US" w:eastAsia="zh-CN"/>
          <w14:textFill>
            <w14:solidFill>
              <w14:schemeClr w14:val="accent1"/>
            </w14:solidFill>
          </w14:textFill>
        </w:rPr>
        <w:t>对法律的合宪性审查是事先审查，对法律草案审查。</w:t>
      </w:r>
    </w:p>
    <w:p w14:paraId="15C6AE7A">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lang w:eastAsia="zh-CN"/>
        </w:rPr>
      </w:pPr>
      <w:r>
        <w:rPr>
          <w:b/>
          <w:bCs/>
        </w:rPr>
        <w:t>三、维护宪法权威和尊严</w:t>
      </w:r>
      <w:r>
        <w:rPr>
          <w:rFonts w:hint="eastAsia"/>
          <w:b/>
          <w:bCs/>
          <w:lang w:eastAsia="zh-CN"/>
        </w:rPr>
        <w:t>（</w:t>
      </w:r>
      <w:r>
        <w:rPr>
          <w:rFonts w:hint="eastAsia"/>
          <w:b/>
          <w:bCs/>
        </w:rPr>
        <w:t>属于全面贯彻实施宪法的范畴</w:t>
      </w:r>
      <w:r>
        <w:rPr>
          <w:rFonts w:hint="eastAsia"/>
          <w:b/>
          <w:bCs/>
          <w:lang w:eastAsia="zh-CN"/>
        </w:rPr>
        <w:t>）</w:t>
      </w:r>
    </w:p>
    <w:p w14:paraId="360B585B">
      <w:pPr>
        <w:keepNext w:val="0"/>
        <w:keepLines w:val="0"/>
        <w:pageBreakBefore w:val="0"/>
        <w:widowControl w:val="0"/>
        <w:kinsoku/>
        <w:wordWrap/>
        <w:overflowPunct/>
        <w:topLinePunct w:val="0"/>
        <w:autoSpaceDE/>
        <w:autoSpaceDN/>
        <w:bidi w:val="0"/>
        <w:adjustRightInd/>
        <w:snapToGrid/>
        <w:ind w:firstLine="420" w:firstLineChars="200"/>
        <w:textAlignment w:val="auto"/>
      </w:pPr>
      <w:r>
        <w:t>法治权威能不能树立起来，首先要看宪法有没有权威。</w:t>
      </w:r>
    </w:p>
    <w:p w14:paraId="1DE2AD0F">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（一）坚持把宪法作为根本活动准则</w:t>
      </w:r>
    </w:p>
    <w:p w14:paraId="423F6022">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全国各族人民、一切国家机关和武装力量、各政党和各社会团体、各企业事业组织，都必须以宪法为根本的活动准则，并且负有维护宪法尊严、保证宪法实施的职责。</w:t>
      </w:r>
    </w:p>
    <w:p w14:paraId="6D2F54CA">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（二）加强宪法学习宣传教育</w:t>
      </w:r>
    </w:p>
    <w:p w14:paraId="4BD4C889">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FF0000"/>
        </w:rPr>
      </w:pPr>
      <w:r>
        <w:rPr>
          <w:rFonts w:hint="eastAsia"/>
        </w:rPr>
        <w:t>加强宪法学习宣传教育是实施宪法的重要基础。要在全党全社会深入开展尊崇宪法、学习宪法、遵守宪法、维护宪法、运用宪法的宣传教育活动，大力弘扬宪法精神，大力弘扬社会主义法治精神，不断增强人民群众宪法意识，使全体人民成为宪法的</w:t>
      </w:r>
      <w:r>
        <w:rPr>
          <w:rFonts w:hint="eastAsia"/>
          <w:color w:val="FF0000"/>
        </w:rPr>
        <w:t>忠实崇尚者、自觉遵守者、坚定捍卫者。</w:t>
      </w:r>
    </w:p>
    <w:p w14:paraId="5114CC02">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4874CB" w:themeColor="accent1"/>
          <w14:textFill>
            <w14:solidFill>
              <w14:schemeClr w14:val="accent1"/>
            </w14:solidFill>
          </w14:textFill>
        </w:rPr>
      </w:pPr>
      <w:r>
        <w:rPr>
          <w:rFonts w:hint="eastAsia"/>
          <w:color w:val="4874CB" w:themeColor="accent1"/>
          <w:lang w:val="en-US" w:eastAsia="zh-CN"/>
          <w14:textFill>
            <w14:solidFill>
              <w14:schemeClr w14:val="accent1"/>
            </w14:solidFill>
          </w14:textFill>
        </w:rPr>
        <w:t>关联知识点：</w:t>
      </w:r>
      <w:r>
        <w:rPr>
          <w:rFonts w:hint="eastAsia"/>
          <w:color w:val="4874CB" w:themeColor="accent1"/>
          <w14:textFill>
            <w14:solidFill>
              <w14:schemeClr w14:val="accent1"/>
            </w14:solidFill>
          </w14:textFill>
        </w:rPr>
        <w:t>“把宪法教育作为党员干部教育的重要内容”涉及“坚持抓住领导干部这个‘关键少数’”，“加强中国宪法理论研究”涉及“坚持建设德才兼备的高素质法治工作队伍”（特别是其中的加强法治理论研究）</w:t>
      </w:r>
    </w:p>
    <w:p w14:paraId="25E345F1">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b/>
          <w:bCs/>
        </w:rPr>
        <w:t>四、与时俱进完善和发展宪法</w:t>
      </w:r>
    </w:p>
    <w:p w14:paraId="1AFEF789">
      <w:pPr>
        <w:keepNext w:val="0"/>
        <w:keepLines w:val="0"/>
        <w:pageBreakBefore w:val="0"/>
        <w:widowControl w:val="0"/>
        <w:kinsoku/>
        <w:wordWrap/>
        <w:overflowPunct/>
        <w:topLinePunct w:val="0"/>
        <w:autoSpaceDE/>
        <w:autoSpaceDN/>
        <w:bidi w:val="0"/>
        <w:adjustRightInd/>
        <w:snapToGrid/>
        <w:ind w:firstLine="420" w:firstLineChars="200"/>
        <w:textAlignment w:val="auto"/>
      </w:pPr>
      <w:r>
        <w:t>宪法作为上层建筑，一定要适应经济基础的变化而变化。任何国家都不可能制定一部永远适用的宪法。</w:t>
      </w:r>
    </w:p>
    <w:p w14:paraId="2CAF63DE"/>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汉仪书宋二简">
    <w:altName w:val="宋体"/>
    <w:panose1 w:val="02010609000101010101"/>
    <w:charset w:val="86"/>
    <w:family w:val="modern"/>
    <w:pitch w:val="default"/>
    <w:sig w:usb0="00000000" w:usb1="00000000" w:usb2="00000012" w:usb3="00000000" w:csb0="00040000" w:csb1="00000000"/>
  </w:font>
  <w:font w:name="汉仪大宋简">
    <w:altName w:val="微软雅黑"/>
    <w:panose1 w:val="02010609000101010101"/>
    <w:charset w:val="86"/>
    <w:family w:val="modern"/>
    <w:pitch w:val="default"/>
    <w:sig w:usb0="00000000" w:usb1="00000000" w:usb2="00000012" w:usb3="00000000" w:csb0="00040000" w:csb1="00000000"/>
  </w:font>
  <w:font w:name="汉仪大黑简">
    <w:altName w:val="微软雅黑"/>
    <w:panose1 w:val="02010609000101010101"/>
    <w:charset w:val="86"/>
    <w:family w:val="modern"/>
    <w:pitch w:val="default"/>
    <w:sig w:usb0="00000000" w:usb1="00000000" w:usb2="00000012" w:usb3="00000000" w:csb0="00040000" w:csb1="00000000"/>
  </w:font>
  <w:font w:name="汉仪中黑简">
    <w:altName w:val="黑体"/>
    <w:panose1 w:val="02010609000101010101"/>
    <w:charset w:val="86"/>
    <w:family w:val="modern"/>
    <w:pitch w:val="default"/>
    <w:sig w:usb0="00000000" w:usb1="00000000" w:usb2="00000012" w:usb3="00000000" w:csb0="00040000" w:csb1="00000000"/>
  </w:font>
  <w:font w:name="汉仪粗黑简">
    <w:altName w:val="微软雅黑"/>
    <w:panose1 w:val="02010609000101010101"/>
    <w:charset w:val="86"/>
    <w:family w:val="modern"/>
    <w:pitch w:val="default"/>
    <w:sig w:usb0="00000000" w:usb1="00000000" w:usb2="00000012" w:usb3="00000000" w:csb0="00040000" w:csb1="00000000"/>
  </w:font>
  <w:font w:name="楷体">
    <w:panose1 w:val="02010609060101010101"/>
    <w:charset w:val="86"/>
    <w:family w:val="modern"/>
    <w:pitch w:val="default"/>
    <w:sig w:usb0="800002BF" w:usb1="38CF7CFA" w:usb2="00000016" w:usb3="00000000" w:csb0="00040001" w:csb1="00000000"/>
  </w:font>
  <w:font w:name="汉仪书宋一简">
    <w:altName w:val="宋体"/>
    <w:panose1 w:val="02010609000101010101"/>
    <w:charset w:val="86"/>
    <w:family w:val="modern"/>
    <w:pitch w:val="default"/>
    <w:sig w:usb0="00000000" w:usb1="00000000" w:usb2="00000012" w:usb3="00000000" w:csb0="00040000" w:csb1="00000000"/>
  </w:font>
  <w:font w:name="KSOF6EBC7A1C">
    <w:panose1 w:val="020B0503020204020204"/>
    <w:charset w:val="86"/>
    <w:family w:val="auto"/>
    <w:pitch w:val="default"/>
    <w:sig w:usb0="00000001" w:usb1="00000000" w:usb2="00000000" w:usb3="00000000" w:csb0="00040001" w:csb1="00000000"/>
  </w:font>
  <w:font w:name="汉仪中黑简">
    <w:altName w:val="黑体"/>
    <w:panose1 w:val="00000000000000000000"/>
    <w:charset w:val="00"/>
    <w:family w:val="auto"/>
    <w:pitch w:val="default"/>
    <w:sig w:usb0="00000000" w:usb1="00000000" w:usb2="00000000" w:usb3="00000000" w:csb0="00000000" w:csb1="00000000"/>
  </w:font>
  <w:font w:name="汉仪书宋二简">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EAF5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42EC0E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42EC0E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A7292"/>
    <w:rsid w:val="070F0EB1"/>
    <w:rsid w:val="27651E6B"/>
    <w:rsid w:val="33CA7292"/>
    <w:rsid w:val="3E7B0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网格型8"/>
    <w:basedOn w:val="4"/>
    <w:qFormat/>
    <w:uiPriority w:val="39"/>
    <w:rPr>
      <w:rFonts w:cs="微软雅黑"/>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2026-08-02T01:58:00Z</dcterms:created>
  <dc:creator>海阔天空</dc:creator>
  <cp:lastModifiedBy>海阔天空</cp:lastModifiedBy>
  <dcterms:modified xsi:type="dcterms:W3CDTF">2026-08-02T03:37:59Z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0255ED32D08B42FFB33ECCF613253AB9_11</vt:lpwstr>
  </property>
  <property fmtid="{D5CDD505-2E9C-101B-9397-08002B2CF9AE}" pid="4" name="KSOTemplateDocerSaveRecord">
    <vt:lpwstr>eyJoZGlkIjoiYmFiOWE2YjgwMGFkMDBjNjY0NThjZmNlMTU0YjlmNzIiLCJ1c2VySWQiOiI0MTQ1NTE5MzkifQ==</vt:lpwstr>
  </property>
</Properties>
</file>