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39E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知识产权法第</w:t>
      </w:r>
      <w:r>
        <w:rPr>
          <w:rFonts w:hint="eastAsia" w:eastAsia="宋体" w:cs="宋体"/>
          <w:b/>
          <w:bCs/>
          <w:sz w:val="24"/>
          <w:szCs w:val="24"/>
          <w:lang w:val="en-US" w:eastAsia="zh-CN"/>
        </w:rPr>
        <w:t>二</w:t>
      </w:r>
      <w:r>
        <w:rPr>
          <w:rFonts w:hint="eastAsia" w:ascii="宋体" w:hAnsi="宋体" w:eastAsia="宋体" w:cs="宋体"/>
          <w:b/>
          <w:bCs/>
          <w:sz w:val="24"/>
          <w:szCs w:val="24"/>
          <w:lang w:val="en-US" w:eastAsia="zh-CN"/>
        </w:rPr>
        <w:t>讲课堂笔记</w:t>
      </w:r>
    </w:p>
    <w:p w14:paraId="2A82B5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著作权法</w:t>
      </w:r>
    </w:p>
    <w:p w14:paraId="3E641372">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4"/>
          <w:szCs w:val="24"/>
          <w:lang w:val="en-US" w:eastAsia="zh-CN"/>
        </w:rPr>
        <w:t>考点</w:t>
      </w:r>
      <w:r>
        <w:rPr>
          <w:rFonts w:hint="eastAsia" w:eastAsia="宋体" w:cs="宋体"/>
          <w:b/>
          <w:bCs/>
          <w:sz w:val="24"/>
          <w:szCs w:val="24"/>
          <w:lang w:val="en-US" w:eastAsia="zh-CN"/>
        </w:rPr>
        <w:t xml:space="preserve">5 </w:t>
      </w:r>
      <w:r>
        <w:rPr>
          <w:rFonts w:hint="eastAsia" w:ascii="宋体" w:hAnsi="宋体" w:eastAsia="宋体" w:cs="宋体"/>
          <w:b/>
          <w:bCs/>
          <w:sz w:val="24"/>
          <w:szCs w:val="24"/>
          <w:lang w:val="en-US" w:eastAsia="zh-CN"/>
        </w:rPr>
        <w:t>著作权</w:t>
      </w:r>
      <w:r>
        <w:rPr>
          <w:rFonts w:hint="eastAsia" w:eastAsia="宋体" w:cs="宋体"/>
          <w:b/>
          <w:bCs/>
          <w:sz w:val="24"/>
          <w:szCs w:val="24"/>
          <w:lang w:val="en-US" w:eastAsia="zh-CN"/>
        </w:rPr>
        <w:t>（及邻接权）</w:t>
      </w:r>
      <w:r>
        <w:rPr>
          <w:rFonts w:hint="eastAsia" w:ascii="宋体" w:hAnsi="宋体" w:eastAsia="宋体" w:cs="宋体"/>
          <w:b/>
          <w:bCs/>
          <w:sz w:val="24"/>
          <w:szCs w:val="24"/>
          <w:lang w:val="en-US" w:eastAsia="zh-CN"/>
        </w:rPr>
        <w:t>的</w:t>
      </w:r>
      <w:r>
        <w:rPr>
          <w:rFonts w:hint="eastAsia" w:eastAsia="宋体" w:cs="宋体"/>
          <w:b/>
          <w:bCs/>
          <w:sz w:val="24"/>
          <w:szCs w:val="24"/>
          <w:lang w:val="en-US" w:eastAsia="zh-CN"/>
        </w:rPr>
        <w:t>限制</w:t>
      </w:r>
      <w:r>
        <w:rPr>
          <w:rFonts w:hint="eastAsia" w:ascii="宋体" w:hAnsi="宋体" w:eastAsia="宋体" w:cs="宋体"/>
          <w:b/>
          <w:bCs/>
          <w:sz w:val="24"/>
          <w:szCs w:val="24"/>
          <w:lang w:val="en-US" w:eastAsia="zh-CN"/>
        </w:rPr>
        <w:t>（1</w:t>
      </w:r>
      <w:r>
        <w:rPr>
          <w:rFonts w:hint="eastAsia" w:eastAsia="宋体" w:cs="宋体"/>
          <w:b/>
          <w:bCs/>
          <w:sz w:val="24"/>
          <w:szCs w:val="24"/>
          <w:lang w:val="en-US" w:eastAsia="zh-CN"/>
        </w:rPr>
        <w:t>4</w:t>
      </w:r>
      <w:r>
        <w:rPr>
          <w:rFonts w:hint="eastAsia" w:ascii="宋体" w:hAnsi="宋体" w:eastAsia="宋体" w:cs="宋体"/>
          <w:b/>
          <w:bCs/>
          <w:sz w:val="24"/>
          <w:szCs w:val="24"/>
          <w:lang w:val="en-US" w:eastAsia="zh-CN"/>
        </w:rPr>
        <w:t>:30</w:t>
      </w:r>
      <w:r>
        <w:rPr>
          <w:rFonts w:hint="eastAsia" w:eastAsia="宋体" w:cs="宋体"/>
          <w:b/>
          <w:bCs/>
          <w:sz w:val="24"/>
          <w:szCs w:val="24"/>
          <w:lang w:val="en-US" w:eastAsia="zh-CN"/>
        </w:rPr>
        <w:t>—15:09</w:t>
      </w:r>
      <w:r>
        <w:rPr>
          <w:rFonts w:hint="eastAsia" w:ascii="宋体" w:hAnsi="宋体" w:eastAsia="宋体" w:cs="宋体"/>
          <w:b/>
          <w:bCs/>
          <w:sz w:val="24"/>
          <w:szCs w:val="24"/>
          <w:lang w:val="en-US" w:eastAsia="zh-CN"/>
        </w:rPr>
        <w:t>）</w:t>
      </w:r>
    </w:p>
    <w:p w14:paraId="12489CAB">
      <w:pPr>
        <w:ind w:left="0" w:leftChars="0" w:firstLine="0" w:firstLineChars="0"/>
        <w:rPr>
          <w:rFonts w:hint="eastAsia" w:eastAsia="宋体" w:cs="宋体"/>
          <w:sz w:val="21"/>
          <w:szCs w:val="21"/>
          <w:lang w:eastAsia="zh-CN"/>
        </w:rPr>
      </w:pPr>
      <w:r>
        <w:rPr>
          <w:rFonts w:hint="eastAsia" w:ascii="宋体" w:hAnsi="宋体" w:eastAsia="宋体" w:cs="宋体"/>
          <w:b/>
          <w:bCs/>
          <w:sz w:val="21"/>
          <w:szCs w:val="21"/>
          <w:lang w:val="en-US" w:eastAsia="zh-CN"/>
        </w:rPr>
        <w:t>一、合理使用</w:t>
      </w:r>
      <w:r>
        <w:rPr>
          <w:rFonts w:hint="eastAsia" w:eastAsia="宋体" w:cs="宋体"/>
          <w:b/>
          <w:bCs/>
          <w:sz w:val="21"/>
          <w:szCs w:val="21"/>
          <w:lang w:val="en-US" w:eastAsia="zh-CN"/>
        </w:rPr>
        <w:t>：</w:t>
      </w:r>
      <w:r>
        <w:rPr>
          <w:rFonts w:hint="eastAsia" w:ascii="宋体" w:hAnsi="宋体" w:eastAsia="宋体" w:cs="宋体"/>
          <w:sz w:val="21"/>
          <w:szCs w:val="21"/>
        </w:rPr>
        <w:t>依法可以在不经著作权人许可、无需支付使用费的情况下使用他人已经发表的作品的制度</w:t>
      </w:r>
      <w:r>
        <w:rPr>
          <w:rFonts w:hint="eastAsia" w:eastAsia="宋体" w:cs="宋体"/>
          <w:sz w:val="21"/>
          <w:szCs w:val="21"/>
          <w:lang w:eastAsia="zh-CN"/>
        </w:rPr>
        <w:t>。</w:t>
      </w:r>
    </w:p>
    <w:p w14:paraId="453886C4">
      <w:pPr>
        <w:ind w:left="0" w:leftChars="0" w:firstLine="422" w:firstLineChars="200"/>
        <w:rPr>
          <w:rFonts w:hint="eastAsia" w:eastAsia="宋体" w:cs="宋体"/>
          <w:sz w:val="21"/>
          <w:szCs w:val="21"/>
          <w:lang w:val="en-US" w:eastAsia="zh-CN"/>
        </w:rPr>
      </w:pPr>
      <w:r>
        <w:rPr>
          <w:rFonts w:hint="eastAsia" w:eastAsia="宋体" w:cs="宋体"/>
          <w:b/>
          <w:bCs/>
          <w:sz w:val="21"/>
          <w:szCs w:val="21"/>
          <w:lang w:val="en-US" w:eastAsia="zh-CN"/>
        </w:rPr>
        <w:t>（一）构成要件</w:t>
      </w:r>
      <w:r>
        <w:rPr>
          <w:rFonts w:hint="eastAsia" w:eastAsia="宋体" w:cs="宋体"/>
          <w:sz w:val="21"/>
          <w:szCs w:val="21"/>
          <w:lang w:val="en-US" w:eastAsia="zh-CN"/>
        </w:rPr>
        <w:t>：（1）合理使用须有明确的法律依据；（2）被合理使用的客体必须是已经发表的作品；（3）指明作者姓名或者名称、作品名称；（4）不得影响该作品的正常使用，也不得不合理地损害著作权人的合法权益。</w:t>
      </w:r>
    </w:p>
    <w:p w14:paraId="10900B03">
      <w:pPr>
        <w:rPr>
          <w:rFonts w:hint="eastAsia" w:eastAsia="宋体"/>
          <w:lang w:eastAsia="zh-CN"/>
        </w:rPr>
      </w:pPr>
      <w:r>
        <w:rPr>
          <w:rFonts w:hint="eastAsia" w:eastAsia="宋体" w:cs="宋体"/>
          <w:b/>
          <w:bCs/>
          <w:sz w:val="21"/>
          <w:szCs w:val="21"/>
          <w:lang w:val="en-US" w:eastAsia="zh-CN"/>
        </w:rPr>
        <w:t>（二）具体情形</w:t>
      </w:r>
      <w:r>
        <w:rPr>
          <w:rFonts w:hint="eastAsia" w:eastAsia="宋体" w:cs="宋体"/>
          <w:sz w:val="21"/>
          <w:szCs w:val="21"/>
          <w:lang w:val="en-US" w:eastAsia="zh-CN"/>
        </w:rPr>
        <w:t>：（1）</w:t>
      </w:r>
      <w:r>
        <w:rPr>
          <w:rFonts w:hint="eastAsia" w:ascii="宋体" w:hAnsi="宋体" w:eastAsia="宋体" w:cs="宋体"/>
          <w:b/>
          <w:bCs w:val="0"/>
          <w:color w:val="FF0000"/>
          <w:sz w:val="21"/>
          <w:szCs w:val="21"/>
        </w:rPr>
        <w:t>为个人学习、研究或者欣赏，使用他人已经发表的作品</w:t>
      </w:r>
      <w:r>
        <w:rPr>
          <w:rFonts w:hint="eastAsia" w:eastAsia="宋体" w:cs="宋体"/>
          <w:bCs/>
          <w:color w:val="auto"/>
          <w:sz w:val="21"/>
          <w:szCs w:val="21"/>
          <w:lang w:eastAsia="zh-CN"/>
        </w:rPr>
        <w:t>；（</w:t>
      </w:r>
      <w:r>
        <w:rPr>
          <w:rFonts w:hint="eastAsia" w:eastAsia="宋体" w:cs="宋体"/>
          <w:bCs/>
          <w:color w:val="auto"/>
          <w:sz w:val="21"/>
          <w:szCs w:val="21"/>
          <w:lang w:val="en-US" w:eastAsia="zh-CN"/>
        </w:rPr>
        <w:t>2</w:t>
      </w:r>
      <w:r>
        <w:rPr>
          <w:rFonts w:hint="eastAsia" w:eastAsia="宋体" w:cs="宋体"/>
          <w:bCs/>
          <w:color w:val="auto"/>
          <w:sz w:val="21"/>
          <w:szCs w:val="21"/>
          <w:lang w:eastAsia="zh-CN"/>
        </w:rPr>
        <w:t>）</w:t>
      </w:r>
      <w:r>
        <w:rPr>
          <w:rFonts w:hint="eastAsia" w:ascii="宋体" w:hAnsi="宋体" w:eastAsia="宋体" w:cs="宋体"/>
          <w:sz w:val="21"/>
          <w:szCs w:val="21"/>
        </w:rPr>
        <w:t>为介绍、评论某一作品或者说明某一问题，在作品中适当引用他人已经发表的作品</w:t>
      </w:r>
      <w:r>
        <w:rPr>
          <w:rFonts w:hint="eastAsia" w:eastAsia="宋体" w:cs="宋体"/>
          <w:sz w:val="21"/>
          <w:szCs w:val="21"/>
          <w:lang w:eastAsia="zh-CN"/>
        </w:rPr>
        <w:t>；（</w:t>
      </w:r>
      <w:r>
        <w:rPr>
          <w:rFonts w:hint="eastAsia" w:eastAsia="宋体" w:cs="宋体"/>
          <w:sz w:val="21"/>
          <w:szCs w:val="21"/>
          <w:lang w:val="en-US" w:eastAsia="zh-CN"/>
        </w:rPr>
        <w:t>3</w:t>
      </w:r>
      <w:r>
        <w:rPr>
          <w:rFonts w:hint="eastAsia" w:eastAsia="宋体" w:cs="宋体"/>
          <w:sz w:val="21"/>
          <w:szCs w:val="21"/>
          <w:lang w:eastAsia="zh-CN"/>
        </w:rPr>
        <w:t>）</w:t>
      </w:r>
      <w:r>
        <w:rPr>
          <w:rFonts w:hint="eastAsia" w:ascii="宋体" w:hAnsi="宋体" w:eastAsia="宋体" w:cs="宋体"/>
          <w:sz w:val="21"/>
          <w:szCs w:val="21"/>
        </w:rPr>
        <w:t>为报道新闻，在报纸、期刊、广播电台、电视台等媒体中不可避免地再现或者引用已经发表的作品</w:t>
      </w:r>
      <w:r>
        <w:rPr>
          <w:rFonts w:hint="eastAsia" w:eastAsia="宋体" w:cs="宋体"/>
          <w:sz w:val="21"/>
          <w:szCs w:val="21"/>
          <w:lang w:eastAsia="zh-CN"/>
        </w:rPr>
        <w:t>；（</w:t>
      </w:r>
      <w:r>
        <w:rPr>
          <w:rFonts w:hint="eastAsia" w:eastAsia="宋体" w:cs="宋体"/>
          <w:sz w:val="21"/>
          <w:szCs w:val="21"/>
          <w:lang w:val="en-US" w:eastAsia="zh-CN"/>
        </w:rPr>
        <w:t>4</w:t>
      </w:r>
      <w:r>
        <w:rPr>
          <w:rFonts w:hint="eastAsia" w:eastAsia="宋体" w:cs="宋体"/>
          <w:sz w:val="21"/>
          <w:szCs w:val="21"/>
          <w:lang w:eastAsia="zh-CN"/>
        </w:rPr>
        <w:t>）</w:t>
      </w:r>
      <w:r>
        <w:rPr>
          <w:rFonts w:hint="eastAsia" w:ascii="宋体" w:hAnsi="宋体" w:eastAsia="宋体" w:cs="宋体"/>
          <w:sz w:val="21"/>
          <w:szCs w:val="21"/>
        </w:rPr>
        <w:t>报纸、期刊、广播电台、电视台等媒体刊登或者播放其他报纸、期刊、广播电台、电视台等媒体已经发表的关于政治、经济、宗教问题的</w:t>
      </w:r>
      <w:r>
        <w:rPr>
          <w:rFonts w:hint="eastAsia" w:ascii="宋体" w:hAnsi="宋体" w:eastAsia="宋体" w:cs="宋体"/>
          <w:b/>
          <w:bCs/>
          <w:color w:val="FF0000"/>
          <w:sz w:val="21"/>
          <w:szCs w:val="21"/>
        </w:rPr>
        <w:t>时事性文章</w:t>
      </w:r>
      <w:r>
        <w:rPr>
          <w:rFonts w:hint="eastAsia" w:ascii="宋体" w:hAnsi="宋体" w:eastAsia="宋体" w:cs="宋体"/>
          <w:sz w:val="21"/>
          <w:szCs w:val="21"/>
        </w:rPr>
        <w:t>，但著作权人声明不许刊登、播放的除外</w:t>
      </w:r>
      <w:r>
        <w:rPr>
          <w:rFonts w:hint="eastAsia" w:eastAsia="宋体" w:cs="宋体"/>
          <w:sz w:val="21"/>
          <w:szCs w:val="21"/>
          <w:lang w:eastAsia="zh-CN"/>
        </w:rPr>
        <w:t>：（</w:t>
      </w:r>
      <w:r>
        <w:rPr>
          <w:rFonts w:hint="eastAsia" w:eastAsia="宋体" w:cs="宋体"/>
          <w:sz w:val="21"/>
          <w:szCs w:val="21"/>
          <w:lang w:val="en-US" w:eastAsia="zh-CN"/>
        </w:rPr>
        <w:t>5</w:t>
      </w:r>
      <w:r>
        <w:rPr>
          <w:rFonts w:hint="eastAsia" w:eastAsia="宋体" w:cs="宋体"/>
          <w:sz w:val="21"/>
          <w:szCs w:val="21"/>
          <w:lang w:eastAsia="zh-CN"/>
        </w:rPr>
        <w:t>）</w:t>
      </w:r>
      <w:r>
        <w:rPr>
          <w:rFonts w:hint="eastAsia" w:ascii="宋体" w:hAnsi="宋体" w:eastAsia="宋体" w:cs="宋体"/>
          <w:sz w:val="21"/>
          <w:szCs w:val="21"/>
        </w:rPr>
        <w:t>报纸、期刊、广播电台、电视台等媒体刊登或者播放在公众集会上发表的讲话，但作者声明不许刊登、播放的除外</w:t>
      </w:r>
      <w:r>
        <w:rPr>
          <w:rFonts w:hint="eastAsia" w:eastAsia="宋体" w:cs="宋体"/>
          <w:sz w:val="21"/>
          <w:szCs w:val="21"/>
          <w:lang w:eastAsia="zh-CN"/>
        </w:rPr>
        <w:t>；（</w:t>
      </w:r>
      <w:r>
        <w:rPr>
          <w:rFonts w:hint="eastAsia" w:eastAsia="宋体" w:cs="宋体"/>
          <w:sz w:val="21"/>
          <w:szCs w:val="21"/>
          <w:lang w:val="en-US" w:eastAsia="zh-CN"/>
        </w:rPr>
        <w:t>6</w:t>
      </w:r>
      <w:r>
        <w:rPr>
          <w:rFonts w:hint="eastAsia" w:eastAsia="宋体" w:cs="宋体"/>
          <w:sz w:val="21"/>
          <w:szCs w:val="21"/>
          <w:lang w:eastAsia="zh-CN"/>
        </w:rPr>
        <w:t>）</w:t>
      </w:r>
      <w:r>
        <w:rPr>
          <w:rFonts w:hint="eastAsia" w:ascii="宋体" w:hAnsi="宋体" w:eastAsia="宋体" w:cs="宋体"/>
          <w:b/>
          <w:bCs w:val="0"/>
          <w:color w:val="FF0000"/>
          <w:sz w:val="21"/>
          <w:szCs w:val="21"/>
        </w:rPr>
        <w:t>为学校课堂教学或者科学研究，翻译、改编、汇编、播放或者少量复制已经发表的作品，供教学或者科研人员使用，但不得出版发行</w:t>
      </w:r>
      <w:r>
        <w:rPr>
          <w:rFonts w:hint="eastAsia" w:eastAsia="宋体" w:cs="宋体"/>
          <w:sz w:val="21"/>
          <w:szCs w:val="21"/>
          <w:lang w:eastAsia="zh-CN"/>
        </w:rPr>
        <w:t>；（</w:t>
      </w:r>
      <w:r>
        <w:rPr>
          <w:rFonts w:hint="eastAsia" w:eastAsia="宋体" w:cs="宋体"/>
          <w:sz w:val="21"/>
          <w:szCs w:val="21"/>
          <w:lang w:val="en-US" w:eastAsia="zh-CN"/>
        </w:rPr>
        <w:t>7</w:t>
      </w:r>
      <w:r>
        <w:rPr>
          <w:rFonts w:hint="eastAsia" w:eastAsia="宋体" w:cs="宋体"/>
          <w:sz w:val="21"/>
          <w:szCs w:val="21"/>
          <w:lang w:eastAsia="zh-CN"/>
        </w:rPr>
        <w:t>）</w:t>
      </w:r>
      <w:r>
        <w:rPr>
          <w:rFonts w:hint="eastAsia" w:ascii="宋体" w:hAnsi="宋体" w:eastAsia="宋体" w:cs="宋体"/>
          <w:sz w:val="21"/>
          <w:szCs w:val="21"/>
        </w:rPr>
        <w:t>国家机关为执行公务在合理范围内使用已经发表的作品</w:t>
      </w:r>
      <w:r>
        <w:rPr>
          <w:rFonts w:hint="eastAsia" w:eastAsia="宋体" w:cs="宋体"/>
          <w:sz w:val="21"/>
          <w:szCs w:val="21"/>
          <w:lang w:eastAsia="zh-CN"/>
        </w:rPr>
        <w:t>；（</w:t>
      </w:r>
      <w:r>
        <w:rPr>
          <w:rFonts w:hint="eastAsia" w:eastAsia="宋体" w:cs="宋体"/>
          <w:sz w:val="21"/>
          <w:szCs w:val="21"/>
          <w:lang w:val="en-US" w:eastAsia="zh-CN"/>
        </w:rPr>
        <w:t>8</w:t>
      </w:r>
      <w:r>
        <w:rPr>
          <w:rFonts w:hint="eastAsia" w:eastAsia="宋体" w:cs="宋体"/>
          <w:sz w:val="21"/>
          <w:szCs w:val="21"/>
          <w:lang w:eastAsia="zh-CN"/>
        </w:rPr>
        <w:t>）</w:t>
      </w:r>
      <w:r>
        <w:rPr>
          <w:rFonts w:hint="eastAsia" w:ascii="宋体" w:hAnsi="宋体" w:eastAsia="宋体" w:cs="宋体"/>
          <w:sz w:val="21"/>
          <w:szCs w:val="21"/>
        </w:rPr>
        <w:t>图书馆、档案馆、纪念馆、博物馆、美术馆、文化馆等为陈列或者保存版本的需要，复制本馆收藏的作品</w:t>
      </w:r>
      <w:r>
        <w:rPr>
          <w:rFonts w:hint="eastAsia" w:eastAsia="宋体" w:cs="宋体"/>
          <w:sz w:val="21"/>
          <w:szCs w:val="21"/>
          <w:lang w:eastAsia="zh-CN"/>
        </w:rPr>
        <w:t>；（</w:t>
      </w:r>
      <w:r>
        <w:rPr>
          <w:rFonts w:hint="eastAsia" w:eastAsia="宋体" w:cs="宋体"/>
          <w:sz w:val="21"/>
          <w:szCs w:val="21"/>
          <w:lang w:val="en-US" w:eastAsia="zh-CN"/>
        </w:rPr>
        <w:t>9</w:t>
      </w:r>
      <w:r>
        <w:rPr>
          <w:rFonts w:hint="eastAsia" w:eastAsia="宋体" w:cs="宋体"/>
          <w:sz w:val="21"/>
          <w:szCs w:val="21"/>
          <w:lang w:eastAsia="zh-CN"/>
        </w:rPr>
        <w:t>）</w:t>
      </w:r>
      <w:r>
        <w:rPr>
          <w:rFonts w:hint="eastAsia" w:ascii="宋体" w:hAnsi="宋体" w:eastAsia="宋体" w:cs="宋体"/>
          <w:b/>
          <w:bCs w:val="0"/>
          <w:color w:val="FF0000"/>
          <w:sz w:val="21"/>
          <w:szCs w:val="21"/>
        </w:rPr>
        <w:t>免费表演已经发表的作品，该表演未向公众收取费用，也未向表演者支付报酬，且不以营利为目的</w:t>
      </w:r>
      <w:r>
        <w:rPr>
          <w:rFonts w:hint="eastAsia" w:eastAsia="宋体" w:cs="宋体"/>
          <w:sz w:val="21"/>
          <w:szCs w:val="21"/>
          <w:lang w:eastAsia="zh-CN"/>
        </w:rPr>
        <w:t>；（</w:t>
      </w:r>
      <w:r>
        <w:rPr>
          <w:rFonts w:hint="eastAsia" w:eastAsia="宋体" w:cs="宋体"/>
          <w:sz w:val="21"/>
          <w:szCs w:val="21"/>
          <w:lang w:val="en-US" w:eastAsia="zh-CN"/>
        </w:rPr>
        <w:t>10</w:t>
      </w:r>
      <w:r>
        <w:rPr>
          <w:rFonts w:hint="eastAsia" w:eastAsia="宋体" w:cs="宋体"/>
          <w:sz w:val="21"/>
          <w:szCs w:val="21"/>
          <w:lang w:eastAsia="zh-CN"/>
        </w:rPr>
        <w:t>）</w:t>
      </w:r>
      <w:r>
        <w:rPr>
          <w:rFonts w:hint="eastAsia" w:ascii="宋体" w:hAnsi="宋体" w:eastAsia="宋体" w:cs="宋体"/>
          <w:b/>
          <w:bCs w:val="0"/>
          <w:color w:val="FF0000"/>
          <w:sz w:val="21"/>
          <w:szCs w:val="21"/>
        </w:rPr>
        <w:t>对设置或者陈列在公共场所的艺术作品进行临摹、绘画、摄影、录像</w:t>
      </w:r>
      <w:r>
        <w:rPr>
          <w:rFonts w:hint="eastAsia" w:eastAsia="宋体" w:cs="宋体"/>
          <w:bCs/>
          <w:color w:val="auto"/>
          <w:sz w:val="21"/>
          <w:szCs w:val="21"/>
          <w:lang w:eastAsia="zh-CN"/>
        </w:rPr>
        <w:t>；（</w:t>
      </w:r>
      <w:r>
        <w:rPr>
          <w:rFonts w:hint="eastAsia" w:eastAsia="宋体" w:cs="宋体"/>
          <w:bCs/>
          <w:color w:val="auto"/>
          <w:sz w:val="21"/>
          <w:szCs w:val="21"/>
          <w:lang w:val="en-US" w:eastAsia="zh-CN"/>
        </w:rPr>
        <w:t>11</w:t>
      </w:r>
      <w:r>
        <w:rPr>
          <w:rFonts w:hint="eastAsia" w:eastAsia="宋体" w:cs="宋体"/>
          <w:bCs/>
          <w:color w:val="auto"/>
          <w:sz w:val="21"/>
          <w:szCs w:val="21"/>
          <w:lang w:eastAsia="zh-CN"/>
        </w:rPr>
        <w:t>）</w:t>
      </w:r>
      <w:r>
        <w:rPr>
          <w:rFonts w:hint="eastAsia" w:ascii="宋体" w:hAnsi="宋体" w:eastAsia="宋体" w:cs="宋体"/>
          <w:sz w:val="21"/>
          <w:szCs w:val="21"/>
        </w:rPr>
        <w:t>将中国公民、法人或者非法人组织已经发表的以国家通用语言文字创作的作品翻译成少数民族语言文字作品在国内出版发行</w:t>
      </w:r>
      <w:r>
        <w:rPr>
          <w:rFonts w:hint="eastAsia" w:eastAsia="宋体" w:cs="宋体"/>
          <w:sz w:val="21"/>
          <w:szCs w:val="21"/>
          <w:lang w:eastAsia="zh-CN"/>
        </w:rPr>
        <w:t>；（</w:t>
      </w:r>
      <w:r>
        <w:rPr>
          <w:rFonts w:hint="eastAsia" w:eastAsia="宋体" w:cs="宋体"/>
          <w:sz w:val="21"/>
          <w:szCs w:val="21"/>
          <w:lang w:val="en-US" w:eastAsia="zh-CN"/>
        </w:rPr>
        <w:t>12</w:t>
      </w:r>
      <w:r>
        <w:rPr>
          <w:rFonts w:hint="eastAsia" w:eastAsia="宋体" w:cs="宋体"/>
          <w:sz w:val="21"/>
          <w:szCs w:val="21"/>
          <w:lang w:eastAsia="zh-CN"/>
        </w:rPr>
        <w:t>）</w:t>
      </w:r>
      <w:r>
        <w:rPr>
          <w:rFonts w:hint="eastAsia" w:ascii="宋体" w:hAnsi="宋体" w:eastAsia="宋体" w:cs="宋体"/>
          <w:b/>
          <w:bCs w:val="0"/>
          <w:color w:val="FF0000"/>
          <w:sz w:val="21"/>
          <w:szCs w:val="21"/>
        </w:rPr>
        <w:t>以阅读障碍者能够感知的无障碍方式向其提供已经发表的作品</w:t>
      </w:r>
      <w:r>
        <w:rPr>
          <w:rFonts w:hint="eastAsia" w:eastAsia="宋体" w:cs="宋体"/>
          <w:bCs/>
          <w:color w:val="FF0000"/>
          <w:sz w:val="21"/>
          <w:szCs w:val="21"/>
          <w:lang w:eastAsia="zh-CN"/>
        </w:rPr>
        <w:t>。</w:t>
      </w:r>
    </w:p>
    <w:p w14:paraId="1F7CFDBF">
      <w:pPr>
        <w:spacing w:line="384" w:lineRule="exact"/>
        <w:ind w:left="0" w:leftChars="0" w:right="420" w:rightChars="200" w:firstLine="422" w:firstLineChars="200"/>
        <w:rPr>
          <w:rFonts w:hint="eastAsia" w:ascii="宋体" w:hAnsi="宋体" w:eastAsia="宋体" w:cs="宋体"/>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三</w:t>
      </w:r>
      <w:r>
        <w:rPr>
          <w:rFonts w:hint="eastAsia" w:eastAsia="宋体" w:cs="宋体"/>
          <w:b/>
          <w:bCs/>
          <w:sz w:val="21"/>
          <w:szCs w:val="21"/>
          <w:lang w:eastAsia="zh-CN"/>
        </w:rPr>
        <w:t>）</w:t>
      </w:r>
      <w:r>
        <w:rPr>
          <w:rFonts w:hint="eastAsia" w:ascii="宋体" w:hAnsi="宋体" w:eastAsia="宋体" w:cs="宋体"/>
          <w:b/>
          <w:bCs/>
          <w:sz w:val="21"/>
          <w:szCs w:val="21"/>
        </w:rPr>
        <w:t>构成合理使用时，无需经著作权人同意，不构成著作权侵权，且无需支付费用。</w:t>
      </w:r>
    </w:p>
    <w:p w14:paraId="191F4143">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二、法定许可</w:t>
      </w:r>
      <w:r>
        <w:rPr>
          <w:rFonts w:hint="eastAsia" w:eastAsia="宋体" w:cs="宋体"/>
          <w:b/>
          <w:bCs/>
          <w:sz w:val="21"/>
          <w:szCs w:val="21"/>
          <w:lang w:val="en-US" w:eastAsia="zh-CN"/>
        </w:rPr>
        <w:t>：</w:t>
      </w:r>
      <w:r>
        <w:rPr>
          <w:rFonts w:hint="eastAsia" w:ascii="宋体" w:hAnsi="宋体" w:eastAsia="宋体" w:cs="宋体"/>
          <w:sz w:val="21"/>
          <w:szCs w:val="21"/>
        </w:rPr>
        <w:t>根据法律的直接规定，以特定的方式使用已发表的作品，可以不经著作权人的许可，但应向著作权人支付使用费，并尊重著作权人其他权利</w:t>
      </w:r>
      <w:r>
        <w:rPr>
          <w:rFonts w:hint="eastAsia" w:eastAsia="宋体" w:cs="宋体"/>
          <w:sz w:val="21"/>
          <w:szCs w:val="21"/>
          <w:lang w:eastAsia="zh-CN"/>
        </w:rPr>
        <w:t>。</w:t>
      </w:r>
    </w:p>
    <w:p w14:paraId="25C08491">
      <w:pPr>
        <w:widowControl/>
        <w:spacing w:line="384" w:lineRule="exact"/>
        <w:ind w:firstLine="422" w:firstLineChars="200"/>
        <w:rPr>
          <w:rFonts w:hint="eastAsia" w:ascii="宋体" w:hAnsi="宋体" w:eastAsia="宋体" w:cs="宋体"/>
          <w:b/>
          <w:bCs/>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ascii="宋体" w:hAnsi="宋体" w:eastAsia="宋体" w:cs="宋体"/>
          <w:b/>
          <w:bCs/>
          <w:sz w:val="21"/>
          <w:szCs w:val="21"/>
        </w:rPr>
        <w:t>法律特征</w:t>
      </w:r>
      <w:r>
        <w:rPr>
          <w:rFonts w:hint="eastAsia" w:eastAsia="宋体" w:cs="宋体"/>
          <w:b/>
          <w:bCs/>
          <w:sz w:val="21"/>
          <w:szCs w:val="21"/>
          <w:lang w:eastAsia="zh-CN"/>
        </w:rPr>
        <w:t>：</w:t>
      </w:r>
      <w:r>
        <w:rPr>
          <w:rFonts w:hint="eastAsia" w:eastAsia="宋体" w:cs="宋体"/>
          <w:sz w:val="21"/>
          <w:szCs w:val="21"/>
          <w:lang w:eastAsia="zh-CN"/>
        </w:rPr>
        <w:t>（</w:t>
      </w:r>
      <w:r>
        <w:rPr>
          <w:rFonts w:hint="eastAsia" w:eastAsia="宋体" w:cs="宋体"/>
          <w:sz w:val="21"/>
          <w:szCs w:val="21"/>
          <w:lang w:val="en-US" w:eastAsia="zh-CN"/>
        </w:rPr>
        <w:t>1</w:t>
      </w:r>
      <w:r>
        <w:rPr>
          <w:rFonts w:hint="eastAsia" w:eastAsia="宋体" w:cs="宋体"/>
          <w:sz w:val="21"/>
          <w:szCs w:val="21"/>
          <w:lang w:eastAsia="zh-CN"/>
        </w:rPr>
        <w:t>）</w:t>
      </w:r>
      <w:r>
        <w:rPr>
          <w:rFonts w:hint="eastAsia" w:ascii="宋体" w:hAnsi="宋体" w:eastAsia="宋体" w:cs="宋体"/>
          <w:sz w:val="21"/>
          <w:szCs w:val="21"/>
        </w:rPr>
        <w:t>限于已经发表的作品</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sz w:val="21"/>
          <w:szCs w:val="21"/>
        </w:rPr>
        <w:t>限于法律明确规定的拥有法定许可的主体</w:t>
      </w:r>
      <w:r>
        <w:rPr>
          <w:rFonts w:hint="eastAsia" w:eastAsia="宋体" w:cs="宋体"/>
          <w:sz w:val="21"/>
          <w:szCs w:val="21"/>
          <w:lang w:eastAsia="zh-CN"/>
        </w:rPr>
        <w:t>；（</w:t>
      </w:r>
      <w:r>
        <w:rPr>
          <w:rFonts w:hint="eastAsia" w:eastAsia="宋体" w:cs="宋体"/>
          <w:sz w:val="21"/>
          <w:szCs w:val="21"/>
          <w:lang w:val="en-US" w:eastAsia="zh-CN"/>
        </w:rPr>
        <w:t>3</w:t>
      </w:r>
      <w:r>
        <w:rPr>
          <w:rFonts w:hint="eastAsia" w:eastAsia="宋体" w:cs="宋体"/>
          <w:sz w:val="21"/>
          <w:szCs w:val="21"/>
          <w:lang w:eastAsia="zh-CN"/>
        </w:rPr>
        <w:t>）</w:t>
      </w:r>
      <w:r>
        <w:rPr>
          <w:rFonts w:hint="eastAsia" w:ascii="宋体" w:hAnsi="宋体" w:eastAsia="宋体" w:cs="宋体"/>
          <w:sz w:val="21"/>
          <w:szCs w:val="21"/>
        </w:rPr>
        <w:t>限于法律明确规定的利用形式</w:t>
      </w:r>
      <w:r>
        <w:rPr>
          <w:rFonts w:hint="eastAsia" w:eastAsia="宋体" w:cs="宋体"/>
          <w:sz w:val="21"/>
          <w:szCs w:val="21"/>
          <w:lang w:eastAsia="zh-CN"/>
        </w:rPr>
        <w:t>；（</w:t>
      </w:r>
      <w:r>
        <w:rPr>
          <w:rFonts w:hint="eastAsia" w:eastAsia="宋体" w:cs="宋体"/>
          <w:sz w:val="21"/>
          <w:szCs w:val="21"/>
          <w:lang w:val="en-US" w:eastAsia="zh-CN"/>
        </w:rPr>
        <w:t>4</w:t>
      </w:r>
      <w:r>
        <w:rPr>
          <w:rFonts w:hint="eastAsia" w:eastAsia="宋体" w:cs="宋体"/>
          <w:sz w:val="21"/>
          <w:szCs w:val="21"/>
          <w:lang w:eastAsia="zh-CN"/>
        </w:rPr>
        <w:t>）</w:t>
      </w:r>
      <w:r>
        <w:rPr>
          <w:rFonts w:hint="eastAsia" w:ascii="宋体" w:hAnsi="宋体" w:eastAsia="宋体" w:cs="宋体"/>
          <w:sz w:val="21"/>
          <w:szCs w:val="21"/>
        </w:rPr>
        <w:t>须向权利人支付合理的报酬</w:t>
      </w:r>
      <w:r>
        <w:rPr>
          <w:rFonts w:hint="eastAsia" w:eastAsia="宋体" w:cs="宋体"/>
          <w:sz w:val="21"/>
          <w:szCs w:val="21"/>
          <w:lang w:eastAsia="zh-CN"/>
        </w:rPr>
        <w:t>；（</w:t>
      </w:r>
      <w:r>
        <w:rPr>
          <w:rFonts w:hint="eastAsia" w:eastAsia="宋体" w:cs="宋体"/>
          <w:sz w:val="21"/>
          <w:szCs w:val="21"/>
          <w:lang w:val="en-US" w:eastAsia="zh-CN"/>
        </w:rPr>
        <w:t>5</w:t>
      </w:r>
      <w:r>
        <w:rPr>
          <w:rFonts w:hint="eastAsia" w:eastAsia="宋体" w:cs="宋体"/>
          <w:sz w:val="21"/>
          <w:szCs w:val="21"/>
          <w:lang w:eastAsia="zh-CN"/>
        </w:rPr>
        <w:t>）</w:t>
      </w:r>
      <w:r>
        <w:rPr>
          <w:rFonts w:hint="eastAsia" w:ascii="宋体" w:hAnsi="宋体" w:eastAsia="宋体" w:cs="宋体"/>
          <w:sz w:val="21"/>
          <w:szCs w:val="21"/>
        </w:rPr>
        <w:t>权利人可以声明排除法定许可</w:t>
      </w:r>
      <w:r>
        <w:rPr>
          <w:rFonts w:hint="eastAsia" w:eastAsia="宋体" w:cs="宋体"/>
          <w:sz w:val="21"/>
          <w:szCs w:val="21"/>
          <w:lang w:eastAsia="zh-CN"/>
        </w:rPr>
        <w:t>。</w:t>
      </w:r>
    </w:p>
    <w:p w14:paraId="4C0395BD">
      <w:pPr>
        <w:rPr>
          <w:rFonts w:hint="eastAsia" w:eastAsia="宋体" w:cs="宋体"/>
          <w:b/>
          <w:bCs/>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eastAsia="宋体" w:cs="宋体"/>
          <w:b/>
          <w:bCs/>
          <w:sz w:val="21"/>
          <w:szCs w:val="21"/>
          <w:lang w:val="en-US" w:eastAsia="zh-CN"/>
        </w:rPr>
        <w:t>具体情形：</w:t>
      </w:r>
      <w:r>
        <w:rPr>
          <w:rFonts w:hint="eastAsia" w:eastAsia="宋体" w:cs="宋体"/>
          <w:b w:val="0"/>
          <w:bCs w:val="0"/>
          <w:sz w:val="21"/>
          <w:szCs w:val="21"/>
          <w:lang w:val="en-US" w:eastAsia="zh-CN"/>
        </w:rPr>
        <w:t>（1）</w:t>
      </w:r>
      <w:r>
        <w:rPr>
          <w:rFonts w:hint="eastAsia" w:ascii="宋体" w:hAnsi="宋体" w:eastAsia="宋体" w:cs="宋体"/>
          <w:b/>
          <w:bCs w:val="0"/>
          <w:color w:val="FF0000"/>
          <w:sz w:val="21"/>
          <w:szCs w:val="21"/>
        </w:rPr>
        <w:t>编写出版教科书的法定许可</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b/>
          <w:bCs w:val="0"/>
          <w:color w:val="FF0000"/>
          <w:sz w:val="21"/>
          <w:szCs w:val="21"/>
        </w:rPr>
        <w:t>报刊转载的法定许可</w:t>
      </w:r>
      <w:r>
        <w:rPr>
          <w:rFonts w:hint="eastAsia" w:eastAsia="宋体" w:cs="宋体"/>
          <w:sz w:val="21"/>
          <w:szCs w:val="21"/>
          <w:lang w:eastAsia="zh-CN"/>
        </w:rPr>
        <w:t>；（</w:t>
      </w:r>
      <w:r>
        <w:rPr>
          <w:rFonts w:hint="eastAsia" w:eastAsia="宋体" w:cs="宋体"/>
          <w:sz w:val="21"/>
          <w:szCs w:val="21"/>
          <w:lang w:val="en-US" w:eastAsia="zh-CN"/>
        </w:rPr>
        <w:t>3</w:t>
      </w:r>
      <w:r>
        <w:rPr>
          <w:rFonts w:hint="eastAsia" w:eastAsia="宋体" w:cs="宋体"/>
          <w:sz w:val="21"/>
          <w:szCs w:val="21"/>
          <w:lang w:eastAsia="zh-CN"/>
        </w:rPr>
        <w:t>）</w:t>
      </w:r>
      <w:r>
        <w:rPr>
          <w:rFonts w:hint="eastAsia" w:ascii="宋体" w:hAnsi="宋体" w:eastAsia="宋体" w:cs="宋体"/>
          <w:b/>
          <w:bCs/>
          <w:color w:val="FF0000"/>
          <w:sz w:val="21"/>
          <w:szCs w:val="21"/>
        </w:rPr>
        <w:t>制作录音制品法定许可</w:t>
      </w:r>
      <w:r>
        <w:rPr>
          <w:rFonts w:hint="eastAsia" w:eastAsia="宋体" w:cs="宋体"/>
          <w:sz w:val="21"/>
          <w:szCs w:val="21"/>
          <w:lang w:eastAsia="zh-CN"/>
        </w:rPr>
        <w:t>；（</w:t>
      </w:r>
      <w:r>
        <w:rPr>
          <w:rFonts w:hint="eastAsia" w:eastAsia="宋体" w:cs="宋体"/>
          <w:sz w:val="21"/>
          <w:szCs w:val="21"/>
          <w:lang w:val="en-US" w:eastAsia="zh-CN"/>
        </w:rPr>
        <w:t>4</w:t>
      </w:r>
      <w:r>
        <w:rPr>
          <w:rFonts w:hint="eastAsia" w:eastAsia="宋体" w:cs="宋体"/>
          <w:sz w:val="21"/>
          <w:szCs w:val="21"/>
          <w:lang w:eastAsia="zh-CN"/>
        </w:rPr>
        <w:t>）</w:t>
      </w:r>
      <w:r>
        <w:rPr>
          <w:rFonts w:hint="eastAsia" w:ascii="宋体" w:hAnsi="宋体" w:eastAsia="宋体" w:cs="宋体"/>
          <w:b/>
          <w:bCs/>
          <w:color w:val="FF0000"/>
          <w:sz w:val="21"/>
          <w:szCs w:val="21"/>
        </w:rPr>
        <w:t>播放作品法定许可</w:t>
      </w:r>
      <w:r>
        <w:rPr>
          <w:rFonts w:hint="eastAsia" w:eastAsia="宋体" w:cs="宋体"/>
          <w:sz w:val="21"/>
          <w:szCs w:val="21"/>
          <w:lang w:eastAsia="zh-CN"/>
        </w:rPr>
        <w:t>；（</w:t>
      </w:r>
      <w:r>
        <w:rPr>
          <w:rFonts w:hint="eastAsia" w:eastAsia="宋体" w:cs="宋体"/>
          <w:sz w:val="21"/>
          <w:szCs w:val="21"/>
          <w:lang w:val="en-US" w:eastAsia="zh-CN"/>
        </w:rPr>
        <w:t>5</w:t>
      </w:r>
      <w:r>
        <w:rPr>
          <w:rFonts w:hint="eastAsia" w:eastAsia="宋体" w:cs="宋体"/>
          <w:sz w:val="21"/>
          <w:szCs w:val="21"/>
          <w:lang w:eastAsia="zh-CN"/>
        </w:rPr>
        <w:t>）</w:t>
      </w:r>
      <w:r>
        <w:rPr>
          <w:rFonts w:hint="eastAsia" w:ascii="宋体" w:hAnsi="宋体" w:eastAsia="宋体" w:cs="宋体"/>
          <w:b/>
          <w:bCs/>
          <w:color w:val="FF0000"/>
          <w:sz w:val="21"/>
          <w:szCs w:val="21"/>
        </w:rPr>
        <w:t>制作和提供课件法定许可</w:t>
      </w:r>
      <w:r>
        <w:rPr>
          <w:rFonts w:hint="eastAsia" w:eastAsia="宋体" w:cs="宋体"/>
          <w:sz w:val="21"/>
          <w:szCs w:val="21"/>
          <w:lang w:eastAsia="zh-CN"/>
        </w:rPr>
        <w:t>；（</w:t>
      </w:r>
      <w:r>
        <w:rPr>
          <w:rFonts w:hint="eastAsia" w:eastAsia="宋体" w:cs="宋体"/>
          <w:sz w:val="21"/>
          <w:szCs w:val="21"/>
          <w:lang w:val="en-US" w:eastAsia="zh-CN"/>
        </w:rPr>
        <w:t>6</w:t>
      </w:r>
      <w:r>
        <w:rPr>
          <w:rFonts w:hint="eastAsia" w:eastAsia="宋体" w:cs="宋体"/>
          <w:sz w:val="21"/>
          <w:szCs w:val="21"/>
          <w:lang w:eastAsia="zh-CN"/>
        </w:rPr>
        <w:t>）</w:t>
      </w:r>
      <w:r>
        <w:rPr>
          <w:rFonts w:hint="eastAsia" w:ascii="宋体" w:hAnsi="宋体" w:eastAsia="宋体" w:cs="宋体"/>
          <w:b/>
          <w:bCs/>
          <w:color w:val="FF0000"/>
          <w:sz w:val="21"/>
          <w:szCs w:val="21"/>
        </w:rPr>
        <w:t>通过网络向农村提供特定作品的准法定许可</w:t>
      </w:r>
      <w:r>
        <w:rPr>
          <w:rFonts w:hint="eastAsia" w:eastAsia="宋体" w:cs="宋体"/>
          <w:b/>
          <w:bCs/>
          <w:sz w:val="21"/>
          <w:szCs w:val="21"/>
          <w:lang w:val="en-US" w:eastAsia="zh-CN"/>
        </w:rPr>
        <w:t>。</w:t>
      </w:r>
    </w:p>
    <w:p w14:paraId="23169382">
      <w:pPr>
        <w:rPr>
          <w:rFonts w:hint="eastAsia" w:ascii="宋体" w:hAnsi="宋体" w:eastAsia="宋体" w:cs="宋体"/>
          <w:b/>
          <w:bCs/>
          <w:color w:val="FF0000"/>
          <w:sz w:val="21"/>
          <w:szCs w:val="21"/>
        </w:rPr>
      </w:pPr>
      <w:r>
        <w:rPr>
          <w:rFonts w:hint="eastAsia" w:eastAsia="宋体" w:cs="宋体"/>
          <w:b/>
          <w:bCs/>
          <w:sz w:val="21"/>
          <w:szCs w:val="21"/>
          <w:lang w:val="en-US" w:eastAsia="zh-CN"/>
        </w:rPr>
        <w:t>（三）法律效果：</w:t>
      </w:r>
      <w:r>
        <w:rPr>
          <w:rFonts w:hint="eastAsia" w:ascii="宋体" w:hAnsi="宋体" w:eastAsia="宋体" w:cs="宋体"/>
          <w:b/>
          <w:bCs/>
          <w:color w:val="FF0000"/>
          <w:sz w:val="21"/>
          <w:szCs w:val="21"/>
        </w:rPr>
        <w:t>无需著作权人同意</w:t>
      </w:r>
      <w:r>
        <w:rPr>
          <w:rFonts w:hint="eastAsia" w:eastAsia="宋体" w:cs="宋体"/>
          <w:b/>
          <w:bCs/>
          <w:color w:val="FF0000"/>
          <w:sz w:val="21"/>
          <w:szCs w:val="21"/>
          <w:lang w:val="en-US" w:eastAsia="zh-CN"/>
        </w:rPr>
        <w:t xml:space="preserve"> </w:t>
      </w:r>
      <w:r>
        <w:rPr>
          <w:rFonts w:hint="eastAsia" w:ascii="宋体" w:hAnsi="宋体" w:eastAsia="宋体" w:cs="宋体"/>
          <w:b/>
          <w:bCs/>
          <w:color w:val="FF0000"/>
          <w:sz w:val="21"/>
          <w:szCs w:val="21"/>
        </w:rPr>
        <w:t>+</w:t>
      </w:r>
      <w:r>
        <w:rPr>
          <w:rFonts w:hint="eastAsia" w:eastAsia="宋体" w:cs="宋体"/>
          <w:b/>
          <w:bCs/>
          <w:color w:val="FF0000"/>
          <w:sz w:val="21"/>
          <w:szCs w:val="21"/>
          <w:lang w:val="en-US" w:eastAsia="zh-CN"/>
        </w:rPr>
        <w:t xml:space="preserve"> </w:t>
      </w:r>
      <w:r>
        <w:rPr>
          <w:rFonts w:hint="eastAsia" w:ascii="宋体" w:hAnsi="宋体" w:eastAsia="宋体" w:cs="宋体"/>
          <w:b/>
          <w:bCs/>
          <w:color w:val="FF0000"/>
          <w:sz w:val="21"/>
          <w:szCs w:val="21"/>
        </w:rPr>
        <w:t>不构成著作权侵权</w:t>
      </w:r>
      <w:r>
        <w:rPr>
          <w:rFonts w:hint="eastAsia" w:eastAsia="宋体" w:cs="宋体"/>
          <w:b/>
          <w:bCs/>
          <w:color w:val="FF0000"/>
          <w:sz w:val="21"/>
          <w:szCs w:val="21"/>
          <w:lang w:val="en-US" w:eastAsia="zh-CN"/>
        </w:rPr>
        <w:t xml:space="preserve"> </w:t>
      </w:r>
      <w:r>
        <w:rPr>
          <w:rFonts w:hint="eastAsia" w:ascii="宋体" w:hAnsi="宋体" w:eastAsia="宋体" w:cs="宋体"/>
          <w:b/>
          <w:bCs/>
          <w:color w:val="FF0000"/>
          <w:sz w:val="21"/>
          <w:szCs w:val="21"/>
        </w:rPr>
        <w:t>+</w:t>
      </w:r>
      <w:r>
        <w:rPr>
          <w:rFonts w:hint="eastAsia" w:eastAsia="宋体" w:cs="宋体"/>
          <w:b/>
          <w:bCs/>
          <w:color w:val="FF0000"/>
          <w:sz w:val="21"/>
          <w:szCs w:val="21"/>
          <w:lang w:val="en-US" w:eastAsia="zh-CN"/>
        </w:rPr>
        <w:t xml:space="preserve"> </w:t>
      </w:r>
      <w:r>
        <w:rPr>
          <w:rFonts w:hint="eastAsia" w:ascii="宋体" w:hAnsi="宋体" w:eastAsia="宋体" w:cs="宋体"/>
          <w:b/>
          <w:bCs/>
          <w:color w:val="FF0000"/>
          <w:sz w:val="21"/>
          <w:szCs w:val="21"/>
        </w:rPr>
        <w:t>须支付合理的报酬</w:t>
      </w:r>
      <w:bookmarkStart w:id="0" w:name="_Toc7467"/>
      <w:bookmarkStart w:id="1" w:name="_Toc230599979"/>
    </w:p>
    <w:p w14:paraId="67454673">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default" w:ascii="宋体" w:hAnsi="宋体" w:eastAsia="宋体" w:cs="宋体"/>
          <w:b/>
          <w:bCs/>
          <w:sz w:val="21"/>
          <w:szCs w:val="21"/>
          <w:lang w:val="en-US"/>
        </w:rPr>
      </w:pPr>
      <w:r>
        <w:rPr>
          <w:rFonts w:hint="eastAsia" w:ascii="宋体" w:hAnsi="宋体" w:eastAsia="宋体" w:cs="宋体"/>
          <w:b/>
          <w:bCs/>
          <w:sz w:val="24"/>
          <w:szCs w:val="24"/>
          <w:lang w:val="en-US" w:eastAsia="zh-CN"/>
        </w:rPr>
        <w:t>考点6  著作权侵权</w:t>
      </w:r>
      <w:bookmarkEnd w:id="0"/>
      <w:bookmarkEnd w:id="1"/>
      <w:r>
        <w:rPr>
          <w:rFonts w:hint="eastAsia" w:eastAsia="宋体" w:cs="宋体"/>
          <w:b/>
          <w:bCs/>
          <w:sz w:val="24"/>
          <w:szCs w:val="24"/>
          <w:lang w:val="en-US" w:eastAsia="zh-CN"/>
        </w:rPr>
        <w:t>（15：10—15：35）</w:t>
      </w:r>
    </w:p>
    <w:p w14:paraId="362E4F08">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一、著作权侵权</w:t>
      </w:r>
    </w:p>
    <w:p w14:paraId="299AC537">
      <w:pPr>
        <w:spacing w:line="384" w:lineRule="exact"/>
        <w:ind w:firstLine="422" w:firstLineChars="200"/>
        <w:rPr>
          <w:rFonts w:hint="default" w:ascii="宋体" w:hAnsi="宋体" w:eastAsia="宋体" w:cs="宋体"/>
          <w:b w:val="0"/>
          <w:bCs w:val="0"/>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eastAsia="宋体" w:cs="宋体"/>
          <w:b/>
          <w:bCs/>
          <w:sz w:val="21"/>
          <w:szCs w:val="21"/>
          <w:lang w:val="en-US" w:eastAsia="zh-CN"/>
        </w:rPr>
        <w:t>侵权类型：</w:t>
      </w:r>
      <w:r>
        <w:rPr>
          <w:rFonts w:hint="eastAsia" w:ascii="宋体" w:hAnsi="宋体" w:eastAsia="宋体" w:cs="宋体"/>
          <w:b/>
          <w:bCs/>
          <w:color w:val="FF0000"/>
          <w:sz w:val="21"/>
          <w:szCs w:val="21"/>
          <w:lang w:val="en-US" w:eastAsia="zh-CN"/>
        </w:rPr>
        <w:t>直接侵权</w:t>
      </w:r>
      <w:r>
        <w:rPr>
          <w:rFonts w:hint="eastAsia" w:eastAsia="宋体" w:cs="宋体"/>
          <w:b w:val="0"/>
          <w:bCs w:val="0"/>
          <w:sz w:val="21"/>
          <w:szCs w:val="21"/>
          <w:lang w:val="en-US" w:eastAsia="zh-CN"/>
        </w:rPr>
        <w:t>（</w:t>
      </w:r>
      <w:r>
        <w:rPr>
          <w:rFonts w:hint="eastAsia" w:ascii="宋体" w:hAnsi="宋体" w:eastAsia="宋体" w:cs="宋体"/>
          <w:b w:val="0"/>
          <w:bCs w:val="0"/>
          <w:sz w:val="21"/>
          <w:szCs w:val="21"/>
        </w:rPr>
        <w:t>行为人直接实施了著作权对应的受控的行为而引发的著作权侵权</w:t>
      </w:r>
      <w:r>
        <w:rPr>
          <w:rFonts w:hint="eastAsia" w:eastAsia="宋体" w:cs="宋体"/>
          <w:b w:val="0"/>
          <w:bCs w:val="0"/>
          <w:sz w:val="21"/>
          <w:szCs w:val="21"/>
          <w:lang w:val="en-US" w:eastAsia="zh-CN"/>
        </w:rPr>
        <w:t>）；</w:t>
      </w:r>
      <w:r>
        <w:rPr>
          <w:rFonts w:hint="eastAsia" w:ascii="宋体" w:hAnsi="宋体" w:eastAsia="宋体" w:cs="宋体"/>
          <w:b/>
          <w:bCs/>
          <w:color w:val="FF0000"/>
          <w:sz w:val="21"/>
          <w:szCs w:val="21"/>
          <w:lang w:val="en-US" w:eastAsia="zh-CN"/>
        </w:rPr>
        <w:t>间接侵权</w:t>
      </w:r>
      <w:r>
        <w:rPr>
          <w:rFonts w:hint="eastAsia" w:eastAsia="宋体" w:cs="宋体"/>
          <w:b w:val="0"/>
          <w:bCs w:val="0"/>
          <w:sz w:val="21"/>
          <w:szCs w:val="21"/>
          <w:lang w:val="en-US" w:eastAsia="zh-CN"/>
        </w:rPr>
        <w:t>（</w:t>
      </w:r>
      <w:r>
        <w:rPr>
          <w:rFonts w:hint="eastAsia" w:ascii="宋体" w:hAnsi="宋体" w:eastAsia="宋体" w:cs="宋体"/>
          <w:b w:val="0"/>
          <w:bCs w:val="0"/>
          <w:sz w:val="21"/>
          <w:szCs w:val="21"/>
        </w:rPr>
        <w:t>行为人并未实施著作权对应的受控的行为，但与直接侵权之间有特定关系，也需要承担侵权责任</w:t>
      </w:r>
      <w:r>
        <w:rPr>
          <w:rFonts w:hint="eastAsia" w:eastAsia="宋体" w:cs="宋体"/>
          <w:b w:val="0"/>
          <w:bCs w:val="0"/>
          <w:sz w:val="21"/>
          <w:szCs w:val="21"/>
          <w:lang w:val="en-US" w:eastAsia="zh-CN"/>
        </w:rPr>
        <w:t>）</w:t>
      </w:r>
    </w:p>
    <w:p w14:paraId="01083F40">
      <w:pPr>
        <w:spacing w:line="384" w:lineRule="exact"/>
        <w:ind w:firstLine="422" w:firstLineChars="200"/>
        <w:rPr>
          <w:rFonts w:hint="eastAsia" w:ascii="宋体" w:hAnsi="宋体" w:eastAsia="宋体" w:cs="宋体"/>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eastAsia="宋体" w:cs="宋体"/>
          <w:b/>
          <w:bCs/>
          <w:sz w:val="21"/>
          <w:szCs w:val="21"/>
          <w:lang w:val="en-US" w:eastAsia="zh-CN"/>
        </w:rPr>
        <w:t>直接侵权的构成要件：</w:t>
      </w:r>
      <w:r>
        <w:rPr>
          <w:rFonts w:hint="eastAsia" w:ascii="宋体" w:hAnsi="宋体" w:eastAsia="宋体" w:cs="宋体"/>
          <w:sz w:val="21"/>
          <w:szCs w:val="21"/>
        </w:rPr>
        <w:t>未经著作权人许可，没有法定的抗辩理由（如合理使用与法定许可），擅自实施著作权对应的受控行为，就构成直接侵权，无需单独考虑是否有过错</w:t>
      </w:r>
    </w:p>
    <w:p w14:paraId="22D3296C">
      <w:pPr>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eastAsia="zh-CN"/>
        </w:rPr>
        <w:t>【</w:t>
      </w:r>
      <w:r>
        <w:rPr>
          <w:rFonts w:hint="eastAsia" w:ascii="宋体" w:hAnsi="宋体" w:eastAsia="宋体" w:cs="宋体"/>
          <w:b/>
          <w:bCs/>
          <w:color w:val="FF0000"/>
          <w:sz w:val="21"/>
          <w:szCs w:val="21"/>
          <w:lang w:val="en-US" w:eastAsia="zh-CN"/>
        </w:rPr>
        <w:t>注意</w:t>
      </w:r>
      <w:r>
        <w:rPr>
          <w:rFonts w:hint="eastAsia" w:ascii="宋体" w:hAnsi="宋体" w:eastAsia="宋体" w:cs="宋体"/>
          <w:b/>
          <w:bCs/>
          <w:color w:val="FF0000"/>
          <w:sz w:val="21"/>
          <w:szCs w:val="21"/>
          <w:lang w:eastAsia="zh-CN"/>
        </w:rPr>
        <w:t>】</w:t>
      </w:r>
      <w:r>
        <w:rPr>
          <w:rFonts w:hint="eastAsia" w:ascii="宋体" w:hAnsi="宋体" w:eastAsia="宋体" w:cs="宋体"/>
          <w:b/>
          <w:bCs/>
          <w:color w:val="FF0000"/>
          <w:sz w:val="21"/>
          <w:szCs w:val="21"/>
        </w:rPr>
        <w:t>过错仅影响赔偿的数额以及救济方法，不影响侵权的认定</w:t>
      </w:r>
    </w:p>
    <w:p w14:paraId="58A83335">
      <w:pPr>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val="en-US" w:eastAsia="zh-CN"/>
        </w:rPr>
        <w:t>（三）直接侵权的判断步骤：</w:t>
      </w:r>
      <w:r>
        <w:rPr>
          <w:rFonts w:hint="eastAsia" w:ascii="宋体" w:hAnsi="宋体" w:eastAsia="宋体" w:cs="宋体"/>
          <w:sz w:val="21"/>
          <w:szCs w:val="21"/>
        </w:rPr>
        <w:t>判断是否为作品以及属于何种作品</w:t>
      </w:r>
      <w:r>
        <w:rPr>
          <w:rFonts w:hint="eastAsia" w:eastAsia="宋体" w:cs="宋体"/>
          <w:sz w:val="21"/>
          <w:szCs w:val="21"/>
          <w:lang w:eastAsia="zh-CN"/>
        </w:rPr>
        <w:t>（</w:t>
      </w:r>
      <w:r>
        <w:rPr>
          <w:rFonts w:hint="eastAsia" w:ascii="宋体" w:hAnsi="宋体" w:eastAsia="宋体" w:cs="宋体"/>
          <w:sz w:val="21"/>
          <w:szCs w:val="21"/>
        </w:rPr>
        <w:t>如果是作品</w:t>
      </w:r>
      <w:r>
        <w:rPr>
          <w:rFonts w:hint="eastAsia" w:eastAsia="宋体" w:cs="宋体"/>
          <w:sz w:val="21"/>
          <w:szCs w:val="21"/>
          <w:lang w:eastAsia="zh-CN"/>
        </w:rPr>
        <w:t>）</w:t>
      </w:r>
      <w:r>
        <w:rPr>
          <w:rFonts w:hint="eastAsia" w:eastAsia="宋体" w:cs="宋体"/>
          <w:sz w:val="21"/>
          <w:szCs w:val="21"/>
          <w:lang w:val="en-US" w:eastAsia="zh-CN"/>
        </w:rPr>
        <w:t>→</w:t>
      </w:r>
      <w:r>
        <w:rPr>
          <w:rFonts w:hint="eastAsia" w:ascii="宋体" w:hAnsi="宋体" w:eastAsia="宋体" w:cs="宋体"/>
          <w:sz w:val="21"/>
          <w:szCs w:val="21"/>
        </w:rPr>
        <w:t>判断题干中的行为是否属于某个著作权对应的受控行为</w:t>
      </w:r>
      <w:r>
        <w:rPr>
          <w:rFonts w:hint="eastAsia" w:eastAsia="宋体" w:cs="宋体"/>
          <w:sz w:val="21"/>
          <w:szCs w:val="21"/>
          <w:lang w:eastAsia="zh-CN"/>
        </w:rPr>
        <w:t>（</w:t>
      </w:r>
      <w:r>
        <w:rPr>
          <w:rFonts w:hint="eastAsia" w:eastAsia="宋体" w:cs="宋体"/>
          <w:sz w:val="21"/>
          <w:szCs w:val="21"/>
          <w:lang w:val="en-US" w:eastAsia="zh-CN"/>
        </w:rPr>
        <w:t>如果是</w:t>
      </w:r>
      <w:r>
        <w:rPr>
          <w:rFonts w:hint="eastAsia" w:eastAsia="宋体" w:cs="宋体"/>
          <w:sz w:val="21"/>
          <w:szCs w:val="21"/>
          <w:lang w:eastAsia="zh-CN"/>
        </w:rPr>
        <w:t>）</w:t>
      </w:r>
      <w:r>
        <w:rPr>
          <w:rFonts w:hint="eastAsia" w:eastAsia="宋体" w:cs="宋体"/>
          <w:sz w:val="21"/>
          <w:szCs w:val="21"/>
          <w:lang w:val="en-US" w:eastAsia="zh-CN"/>
        </w:rPr>
        <w:t>→</w:t>
      </w:r>
      <w:r>
        <w:rPr>
          <w:rFonts w:hint="eastAsia" w:ascii="宋体" w:hAnsi="宋体" w:eastAsia="宋体" w:cs="宋体"/>
          <w:sz w:val="21"/>
          <w:szCs w:val="21"/>
        </w:rPr>
        <w:t>初步判断侵犯了哪个著作权</w:t>
      </w:r>
      <w:r>
        <w:rPr>
          <w:rFonts w:hint="eastAsia" w:eastAsia="宋体" w:cs="宋体"/>
          <w:sz w:val="21"/>
          <w:szCs w:val="21"/>
          <w:lang w:val="en-US" w:eastAsia="zh-CN"/>
        </w:rPr>
        <w:t>→</w:t>
      </w:r>
      <w:r>
        <w:rPr>
          <w:rFonts w:hint="eastAsia" w:ascii="宋体" w:hAnsi="宋体" w:eastAsia="宋体" w:cs="宋体"/>
          <w:sz w:val="21"/>
          <w:szCs w:val="21"/>
        </w:rPr>
        <w:t>审查被侵犯的著作权是否过了保护期</w:t>
      </w:r>
      <w:r>
        <w:rPr>
          <w:rFonts w:hint="eastAsia" w:eastAsia="宋体" w:cs="宋体"/>
          <w:sz w:val="21"/>
          <w:szCs w:val="21"/>
          <w:lang w:eastAsia="zh-CN"/>
        </w:rPr>
        <w:t>（</w:t>
      </w:r>
      <w:r>
        <w:rPr>
          <w:rFonts w:hint="eastAsia" w:eastAsia="宋体" w:cs="宋体"/>
          <w:sz w:val="21"/>
          <w:szCs w:val="21"/>
          <w:lang w:val="en-US" w:eastAsia="zh-CN"/>
        </w:rPr>
        <w:t>如果没过</w:t>
      </w:r>
      <w:r>
        <w:rPr>
          <w:rFonts w:hint="eastAsia" w:eastAsia="宋体" w:cs="宋体"/>
          <w:sz w:val="21"/>
          <w:szCs w:val="21"/>
          <w:lang w:eastAsia="zh-CN"/>
        </w:rPr>
        <w:t>）</w:t>
      </w:r>
      <w:r>
        <w:rPr>
          <w:rFonts w:hint="eastAsia" w:eastAsia="宋体" w:cs="宋体"/>
          <w:sz w:val="21"/>
          <w:szCs w:val="21"/>
          <w:lang w:val="en-US" w:eastAsia="zh-CN"/>
        </w:rPr>
        <w:t>→</w:t>
      </w:r>
      <w:r>
        <w:rPr>
          <w:rFonts w:hint="eastAsia" w:ascii="宋体" w:hAnsi="宋体" w:eastAsia="宋体" w:cs="宋体"/>
          <w:sz w:val="21"/>
          <w:szCs w:val="21"/>
        </w:rPr>
        <w:t>是否存在法定的抗辩事由</w:t>
      </w:r>
      <w:r>
        <w:rPr>
          <w:rFonts w:hint="eastAsia" w:eastAsia="宋体" w:cs="宋体"/>
          <w:sz w:val="21"/>
          <w:szCs w:val="21"/>
          <w:lang w:eastAsia="zh-CN"/>
        </w:rPr>
        <w:t>（</w:t>
      </w:r>
      <w:r>
        <w:rPr>
          <w:rFonts w:hint="eastAsia" w:eastAsia="宋体" w:cs="宋体"/>
          <w:sz w:val="21"/>
          <w:szCs w:val="21"/>
          <w:lang w:val="en-US" w:eastAsia="zh-CN"/>
        </w:rPr>
        <w:t>如果不存在</w:t>
      </w:r>
      <w:r>
        <w:rPr>
          <w:rFonts w:hint="eastAsia" w:eastAsia="宋体" w:cs="宋体"/>
          <w:sz w:val="21"/>
          <w:szCs w:val="21"/>
          <w:lang w:eastAsia="zh-CN"/>
        </w:rPr>
        <w:t>）</w:t>
      </w:r>
      <w:r>
        <w:rPr>
          <w:rFonts w:hint="eastAsia" w:eastAsia="宋体" w:cs="宋体"/>
          <w:sz w:val="21"/>
          <w:szCs w:val="21"/>
          <w:lang w:val="en-US" w:eastAsia="zh-CN"/>
        </w:rPr>
        <w:t>→</w:t>
      </w:r>
      <w:r>
        <w:rPr>
          <w:rFonts w:hint="eastAsia" w:ascii="宋体" w:hAnsi="宋体" w:eastAsia="宋体" w:cs="宋体"/>
          <w:sz w:val="21"/>
          <w:szCs w:val="21"/>
        </w:rPr>
        <w:t>最终得出构成著作权侵权的结论</w:t>
      </w:r>
      <w:r>
        <w:rPr>
          <w:rFonts w:hint="eastAsia" w:eastAsia="宋体" w:cs="宋体"/>
          <w:sz w:val="21"/>
          <w:szCs w:val="21"/>
          <w:lang w:eastAsia="zh-CN"/>
        </w:rPr>
        <w:t>。</w:t>
      </w:r>
    </w:p>
    <w:p w14:paraId="06BE8F69">
      <w:pPr>
        <w:numPr>
          <w:ilvl w:val="0"/>
          <w:numId w:val="1"/>
        </w:numPr>
        <w:spacing w:line="384" w:lineRule="exact"/>
        <w:ind w:firstLine="422" w:firstLineChars="200"/>
        <w:rPr>
          <w:rFonts w:hint="eastAsia" w:ascii="宋体" w:hAnsi="宋体" w:eastAsia="宋体" w:cs="宋体"/>
          <w:sz w:val="21"/>
          <w:szCs w:val="21"/>
        </w:rPr>
      </w:pPr>
      <w:r>
        <w:rPr>
          <w:rFonts w:hint="eastAsia" w:eastAsia="宋体" w:cs="宋体"/>
          <w:b/>
          <w:bCs/>
          <w:sz w:val="21"/>
          <w:szCs w:val="21"/>
          <w:lang w:val="en-US" w:eastAsia="zh-CN"/>
        </w:rPr>
        <w:t>直接侵权的法律责任：</w:t>
      </w:r>
      <w:r>
        <w:rPr>
          <w:rFonts w:hint="eastAsia" w:ascii="宋体" w:hAnsi="宋体" w:eastAsia="宋体" w:cs="宋体"/>
          <w:sz w:val="21"/>
          <w:szCs w:val="21"/>
        </w:rPr>
        <w:t>停止侵权、消除影响、赔礼道歉、赔偿损失</w:t>
      </w:r>
    </w:p>
    <w:p w14:paraId="77E18C51">
      <w:pPr>
        <w:numPr>
          <w:ilvl w:val="0"/>
          <w:numId w:val="1"/>
        </w:numPr>
        <w:spacing w:line="384" w:lineRule="exact"/>
        <w:ind w:firstLine="422" w:firstLineChars="200"/>
        <w:rPr>
          <w:rFonts w:hint="default" w:ascii="宋体" w:hAnsi="宋体" w:eastAsia="宋体" w:cs="宋体"/>
          <w:sz w:val="21"/>
          <w:szCs w:val="21"/>
          <w:lang w:val="en-US" w:eastAsia="zh-CN"/>
        </w:rPr>
      </w:pPr>
      <w:r>
        <w:rPr>
          <w:rFonts w:hint="eastAsia" w:eastAsia="宋体" w:cs="宋体"/>
          <w:b/>
          <w:bCs/>
          <w:sz w:val="21"/>
          <w:szCs w:val="21"/>
          <w:lang w:val="en-US" w:eastAsia="zh-CN"/>
        </w:rPr>
        <w:t>赔偿损失</w:t>
      </w:r>
      <w:r>
        <w:rPr>
          <w:rFonts w:hint="eastAsia" w:eastAsia="宋体" w:cs="宋体"/>
          <w:sz w:val="21"/>
          <w:szCs w:val="21"/>
          <w:lang w:val="en-US" w:eastAsia="zh-CN"/>
        </w:rPr>
        <w:t>：</w:t>
      </w:r>
    </w:p>
    <w:p w14:paraId="7592471F">
      <w:pPr>
        <w:numPr>
          <w:ilvl w:val="0"/>
          <w:numId w:val="2"/>
        </w:numPr>
        <w:tabs>
          <w:tab w:val="clear" w:pos="312"/>
        </w:tabs>
        <w:spacing w:line="384" w:lineRule="exact"/>
        <w:ind w:firstLine="422" w:firstLineChars="200"/>
        <w:rPr>
          <w:rFonts w:hint="eastAsia" w:ascii="宋体" w:hAnsi="宋体" w:eastAsia="宋体" w:cs="宋体"/>
          <w:sz w:val="21"/>
          <w:szCs w:val="21"/>
        </w:rPr>
      </w:pPr>
      <w:r>
        <w:rPr>
          <w:rFonts w:hint="eastAsia" w:eastAsia="宋体" w:cs="宋体"/>
          <w:b/>
          <w:bCs/>
          <w:sz w:val="21"/>
          <w:szCs w:val="21"/>
          <w:lang w:val="en-US" w:eastAsia="zh-CN"/>
        </w:rPr>
        <w:t>赔偿标准</w:t>
      </w:r>
      <w:r>
        <w:rPr>
          <w:rFonts w:hint="eastAsia" w:eastAsia="宋体" w:cs="宋体"/>
          <w:sz w:val="21"/>
          <w:szCs w:val="21"/>
          <w:lang w:val="en-US" w:eastAsia="zh-CN"/>
        </w:rPr>
        <w:t>：</w:t>
      </w:r>
      <w:r>
        <w:rPr>
          <w:rFonts w:hint="eastAsia" w:ascii="宋体" w:hAnsi="宋体" w:eastAsia="宋体" w:cs="宋体"/>
          <w:sz w:val="21"/>
          <w:szCs w:val="21"/>
        </w:rPr>
        <w:t>按照权利人因此受到的实际损失或者侵权人的违法所得赔偿——参照该权利使用费给予赔偿——由法院决定赔偿数额。</w:t>
      </w:r>
    </w:p>
    <w:p w14:paraId="7BAFDDCF">
      <w:pPr>
        <w:numPr>
          <w:ilvl w:val="0"/>
          <w:numId w:val="2"/>
        </w:numPr>
        <w:tabs>
          <w:tab w:val="clear" w:pos="312"/>
        </w:tabs>
        <w:spacing w:line="384" w:lineRule="exact"/>
        <w:ind w:firstLine="422" w:firstLineChars="200"/>
        <w:rPr>
          <w:rFonts w:hint="default" w:ascii="宋体" w:hAnsi="宋体" w:eastAsia="宋体" w:cs="宋体"/>
          <w:sz w:val="21"/>
          <w:szCs w:val="21"/>
          <w:lang w:val="en-US" w:eastAsia="zh-CN"/>
        </w:rPr>
      </w:pPr>
      <w:r>
        <w:rPr>
          <w:rFonts w:hint="eastAsia" w:eastAsia="宋体" w:cs="宋体"/>
          <w:b/>
          <w:bCs/>
          <w:sz w:val="21"/>
          <w:szCs w:val="21"/>
          <w:lang w:val="en-US" w:eastAsia="zh-CN"/>
        </w:rPr>
        <w:t>惩罚性赔偿</w:t>
      </w:r>
      <w:r>
        <w:rPr>
          <w:rFonts w:hint="eastAsia" w:eastAsia="宋体" w:cs="宋体"/>
          <w:sz w:val="21"/>
          <w:szCs w:val="21"/>
          <w:lang w:val="en-US" w:eastAsia="zh-CN"/>
        </w:rPr>
        <w:t>：若</w:t>
      </w:r>
      <w:r>
        <w:rPr>
          <w:rFonts w:hint="eastAsia" w:ascii="宋体" w:hAnsi="宋体" w:eastAsia="宋体" w:cs="宋体"/>
          <w:sz w:val="21"/>
          <w:szCs w:val="21"/>
        </w:rPr>
        <w:t>故意侵权</w:t>
      </w:r>
      <w:r>
        <w:rPr>
          <w:rFonts w:hint="eastAsia" w:eastAsia="宋体" w:cs="宋体"/>
          <w:sz w:val="21"/>
          <w:szCs w:val="21"/>
          <w:lang w:val="en-US" w:eastAsia="zh-CN"/>
        </w:rPr>
        <w:t xml:space="preserve"> + </w:t>
      </w:r>
      <w:r>
        <w:rPr>
          <w:rFonts w:hint="eastAsia" w:ascii="宋体" w:hAnsi="宋体" w:eastAsia="宋体" w:cs="宋体"/>
          <w:sz w:val="21"/>
          <w:szCs w:val="21"/>
        </w:rPr>
        <w:t>情节严重</w:t>
      </w:r>
      <w:r>
        <w:rPr>
          <w:rFonts w:hint="eastAsia" w:eastAsia="宋体" w:cs="宋体"/>
          <w:sz w:val="21"/>
          <w:szCs w:val="21"/>
          <w:lang w:eastAsia="zh-CN"/>
        </w:rPr>
        <w:t>，</w:t>
      </w:r>
      <w:r>
        <w:rPr>
          <w:rFonts w:hint="eastAsia" w:eastAsia="宋体" w:cs="宋体"/>
          <w:sz w:val="21"/>
          <w:szCs w:val="21"/>
          <w:lang w:val="en-US" w:eastAsia="zh-CN"/>
        </w:rPr>
        <w:t>那么赔偿范围为1—5倍。</w:t>
      </w:r>
    </w:p>
    <w:p w14:paraId="76FFD181">
      <w:pPr>
        <w:numPr>
          <w:ilvl w:val="0"/>
          <w:numId w:val="2"/>
        </w:numPr>
        <w:tabs>
          <w:tab w:val="clear" w:pos="312"/>
        </w:tabs>
        <w:spacing w:line="384" w:lineRule="exact"/>
        <w:ind w:firstLine="422" w:firstLineChars="200"/>
        <w:rPr>
          <w:rFonts w:hint="default" w:ascii="宋体" w:hAnsi="宋体" w:eastAsia="宋体" w:cs="宋体"/>
          <w:sz w:val="21"/>
          <w:szCs w:val="21"/>
          <w:lang w:val="en-US" w:eastAsia="zh-CN"/>
        </w:rPr>
      </w:pPr>
      <w:r>
        <w:rPr>
          <w:rFonts w:hint="eastAsia" w:eastAsia="宋体" w:cs="宋体"/>
          <w:b/>
          <w:bCs/>
          <w:sz w:val="21"/>
          <w:szCs w:val="21"/>
          <w:lang w:val="en-US" w:eastAsia="zh-CN"/>
        </w:rPr>
        <w:t>合法来源抗辩</w:t>
      </w:r>
      <w:r>
        <w:rPr>
          <w:rFonts w:hint="eastAsia" w:eastAsia="宋体" w:cs="宋体"/>
          <w:sz w:val="21"/>
          <w:szCs w:val="21"/>
          <w:lang w:val="en-US" w:eastAsia="zh-CN"/>
        </w:rPr>
        <w:t>：</w:t>
      </w:r>
      <w:r>
        <w:rPr>
          <w:rFonts w:hint="eastAsia" w:ascii="宋体" w:hAnsi="宋体" w:eastAsia="宋体" w:cs="宋体"/>
          <w:sz w:val="21"/>
          <w:szCs w:val="21"/>
        </w:rPr>
        <w:t>复制品的出版者、制作者不能证明其出版、制作有合法授权的，复制品的发行者或者视听作品、计算机软件、录音录像制品的复制品的出租者不能证明其发行、出租的复制品有合法来源的，应当承担法律责任</w:t>
      </w:r>
      <w:r>
        <w:rPr>
          <w:rFonts w:hint="eastAsia" w:eastAsia="宋体" w:cs="宋体"/>
          <w:sz w:val="21"/>
          <w:szCs w:val="21"/>
          <w:lang w:eastAsia="zh-CN"/>
        </w:rPr>
        <w:t>。</w:t>
      </w:r>
      <w:r>
        <w:rPr>
          <w:rFonts w:hint="eastAsia" w:ascii="宋体" w:hAnsi="宋体" w:eastAsia="宋体" w:cs="宋体"/>
          <w:b/>
          <w:bCs w:val="0"/>
          <w:color w:val="FF0000"/>
          <w:sz w:val="21"/>
          <w:szCs w:val="21"/>
        </w:rPr>
        <w:t>合法来源抗辩是损害赔偿的抗辩，而不是不侵权的抗辩</w:t>
      </w:r>
      <w:r>
        <w:rPr>
          <w:rFonts w:hint="eastAsia" w:eastAsia="宋体" w:cs="宋体"/>
          <w:sz w:val="21"/>
          <w:szCs w:val="21"/>
          <w:lang w:eastAsia="zh-CN"/>
        </w:rPr>
        <w:t>。</w:t>
      </w:r>
    </w:p>
    <w:p w14:paraId="5845D945">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二、技术保护措施与权利管理信息的法律保护</w:t>
      </w:r>
    </w:p>
    <w:p w14:paraId="06D9F0AB">
      <w:pPr>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eastAsia="宋体" w:cs="宋体"/>
          <w:b/>
          <w:bCs/>
          <w:sz w:val="21"/>
          <w:szCs w:val="21"/>
          <w:lang w:val="en-US" w:eastAsia="zh-CN"/>
        </w:rPr>
        <w:t>技术保护措施：</w:t>
      </w:r>
      <w:r>
        <w:rPr>
          <w:rFonts w:hint="eastAsia" w:ascii="宋体" w:hAnsi="宋体" w:eastAsia="宋体" w:cs="宋体"/>
          <w:sz w:val="21"/>
          <w:szCs w:val="21"/>
        </w:rPr>
        <w:t>用于防止、限制未经权利人许可浏览、欣赏作品、表演、录音录像制品或者通过信息网络向公众提供作品、表演、录音录像制品的有效技术、装置或者部件</w:t>
      </w:r>
      <w:r>
        <w:rPr>
          <w:rFonts w:hint="eastAsia" w:eastAsia="宋体" w:cs="宋体"/>
          <w:sz w:val="21"/>
          <w:szCs w:val="21"/>
          <w:lang w:eastAsia="zh-CN"/>
        </w:rPr>
        <w:t>。</w:t>
      </w:r>
    </w:p>
    <w:p w14:paraId="4F0C73B0">
      <w:pPr>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val="en-US" w:eastAsia="zh-CN"/>
        </w:rPr>
        <w:t>1.针对技术措施的侵权：</w:t>
      </w:r>
      <w:r>
        <w:rPr>
          <w:rFonts w:hint="eastAsia" w:eastAsia="宋体" w:cs="宋体"/>
          <w:sz w:val="21"/>
          <w:szCs w:val="21"/>
          <w:lang w:eastAsia="zh-CN"/>
        </w:rPr>
        <w:t>（</w:t>
      </w:r>
      <w:r>
        <w:rPr>
          <w:rFonts w:hint="eastAsia" w:eastAsia="宋体" w:cs="宋体"/>
          <w:sz w:val="21"/>
          <w:szCs w:val="21"/>
          <w:lang w:val="en-US" w:eastAsia="zh-CN"/>
        </w:rPr>
        <w:t>1</w:t>
      </w:r>
      <w:r>
        <w:rPr>
          <w:rFonts w:hint="eastAsia" w:eastAsia="宋体" w:cs="宋体"/>
          <w:sz w:val="21"/>
          <w:szCs w:val="21"/>
          <w:lang w:eastAsia="zh-CN"/>
        </w:rPr>
        <w:t>）</w:t>
      </w:r>
      <w:r>
        <w:rPr>
          <w:rFonts w:hint="eastAsia" w:ascii="宋体" w:hAnsi="宋体" w:eastAsia="宋体" w:cs="宋体"/>
          <w:sz w:val="21"/>
          <w:szCs w:val="21"/>
        </w:rPr>
        <w:t>未经权利人许可+故意避开或者破坏技术措施</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sz w:val="21"/>
          <w:szCs w:val="21"/>
        </w:rPr>
        <w:t>未经权利人许可+以避开或者破坏技术措施为目的制造、进口或者向公众提供有关装置或者部件</w:t>
      </w:r>
      <w:r>
        <w:rPr>
          <w:rFonts w:hint="eastAsia" w:eastAsia="宋体" w:cs="宋体"/>
          <w:sz w:val="21"/>
          <w:szCs w:val="21"/>
          <w:lang w:eastAsia="zh-CN"/>
        </w:rPr>
        <w:t>；（</w:t>
      </w:r>
      <w:r>
        <w:rPr>
          <w:rFonts w:hint="eastAsia" w:eastAsia="宋体" w:cs="宋体"/>
          <w:sz w:val="21"/>
          <w:szCs w:val="21"/>
          <w:lang w:val="en-US" w:eastAsia="zh-CN"/>
        </w:rPr>
        <w:t>3</w:t>
      </w:r>
      <w:r>
        <w:rPr>
          <w:rFonts w:hint="eastAsia" w:eastAsia="宋体" w:cs="宋体"/>
          <w:sz w:val="21"/>
          <w:szCs w:val="21"/>
          <w:lang w:eastAsia="zh-CN"/>
        </w:rPr>
        <w:t>）</w:t>
      </w:r>
      <w:r>
        <w:rPr>
          <w:rFonts w:hint="eastAsia" w:ascii="宋体" w:hAnsi="宋体" w:eastAsia="宋体" w:cs="宋体"/>
          <w:sz w:val="21"/>
          <w:szCs w:val="21"/>
        </w:rPr>
        <w:t>未经权利人许可+故意为他人避开或破坏技术措施提供技术服务</w:t>
      </w:r>
      <w:r>
        <w:rPr>
          <w:rFonts w:hint="eastAsia" w:eastAsia="宋体" w:cs="宋体"/>
          <w:sz w:val="21"/>
          <w:szCs w:val="21"/>
          <w:lang w:val="en-US" w:eastAsia="zh-CN"/>
        </w:rPr>
        <w:t>.</w:t>
      </w:r>
    </w:p>
    <w:p w14:paraId="22AD5E47">
      <w:pPr>
        <w:rPr>
          <w:rFonts w:hint="default" w:eastAsia="宋体" w:cs="宋体"/>
          <w:b/>
          <w:bCs/>
          <w:sz w:val="21"/>
          <w:szCs w:val="21"/>
          <w:lang w:val="en-US" w:eastAsia="zh-CN"/>
        </w:rPr>
      </w:pPr>
      <w:r>
        <w:rPr>
          <w:rFonts w:hint="eastAsia" w:eastAsia="宋体" w:cs="宋体"/>
          <w:b/>
          <w:bCs/>
          <w:sz w:val="21"/>
          <w:szCs w:val="21"/>
          <w:lang w:val="en-US" w:eastAsia="zh-CN"/>
        </w:rPr>
        <w:t>2.可以避开技术措施的例外情形</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不构成侵权</w:t>
      </w:r>
      <w:r>
        <w:rPr>
          <w:rFonts w:hint="eastAsia" w:eastAsia="宋体" w:cs="宋体"/>
          <w:b/>
          <w:bCs/>
          <w:color w:val="FF0000"/>
          <w:sz w:val="21"/>
          <w:szCs w:val="21"/>
          <w:lang w:eastAsia="zh-CN"/>
        </w:rPr>
        <w:t>）</w:t>
      </w:r>
      <w:r>
        <w:rPr>
          <w:rFonts w:hint="eastAsia" w:eastAsia="宋体" w:cs="宋体"/>
          <w:b/>
          <w:bCs/>
          <w:sz w:val="21"/>
          <w:szCs w:val="21"/>
          <w:lang w:val="en-US" w:eastAsia="zh-CN"/>
        </w:rPr>
        <w:t>：</w:t>
      </w:r>
      <w:r>
        <w:rPr>
          <w:rFonts w:hint="eastAsia" w:eastAsia="宋体" w:cs="宋体"/>
          <w:sz w:val="21"/>
          <w:szCs w:val="21"/>
          <w:lang w:eastAsia="zh-CN"/>
        </w:rPr>
        <w:t>（</w:t>
      </w:r>
      <w:r>
        <w:rPr>
          <w:rFonts w:hint="eastAsia" w:eastAsia="宋体" w:cs="宋体"/>
          <w:sz w:val="21"/>
          <w:szCs w:val="21"/>
          <w:lang w:val="en-US" w:eastAsia="zh-CN"/>
        </w:rPr>
        <w:t>1</w:t>
      </w:r>
      <w:r>
        <w:rPr>
          <w:rFonts w:hint="eastAsia" w:eastAsia="宋体" w:cs="宋体"/>
          <w:sz w:val="21"/>
          <w:szCs w:val="21"/>
          <w:lang w:eastAsia="zh-CN"/>
        </w:rPr>
        <w:t>）</w:t>
      </w:r>
      <w:r>
        <w:rPr>
          <w:rFonts w:hint="eastAsia" w:ascii="宋体" w:hAnsi="宋体" w:eastAsia="宋体" w:cs="宋体"/>
          <w:sz w:val="21"/>
          <w:szCs w:val="21"/>
        </w:rPr>
        <w:t>为学校课堂教学或者科学研究，提供少量已经发表的作品，供教学或者科研人员使用，而该作品无法通过正常途径获取</w:t>
      </w:r>
      <w:r>
        <w:rPr>
          <w:rFonts w:hint="eastAsia" w:eastAsia="宋体" w:cs="宋体"/>
          <w:sz w:val="21"/>
          <w:szCs w:val="21"/>
          <w:lang w:eastAsia="zh-CN"/>
        </w:rPr>
        <w:t>；（</w:t>
      </w:r>
      <w:r>
        <w:rPr>
          <w:rFonts w:hint="eastAsia" w:eastAsia="宋体" w:cs="宋体"/>
          <w:sz w:val="21"/>
          <w:szCs w:val="21"/>
          <w:lang w:val="en-US" w:eastAsia="zh-CN"/>
        </w:rPr>
        <w:t>2）</w:t>
      </w:r>
      <w:r>
        <w:rPr>
          <w:rFonts w:hint="eastAsia" w:ascii="宋体" w:hAnsi="宋体" w:eastAsia="宋体" w:cs="宋体"/>
          <w:sz w:val="21"/>
          <w:szCs w:val="21"/>
        </w:rPr>
        <w:t>不以营利为目的，以阅读障碍者能够感知的无障碍方式向其提供已经发表的作品，而该作品无法通过正常途径获取</w:t>
      </w:r>
      <w:r>
        <w:rPr>
          <w:rFonts w:hint="eastAsia" w:eastAsia="宋体" w:cs="宋体"/>
          <w:sz w:val="21"/>
          <w:szCs w:val="21"/>
          <w:lang w:eastAsia="zh-CN"/>
        </w:rPr>
        <w:t>；（</w:t>
      </w:r>
      <w:r>
        <w:rPr>
          <w:rFonts w:hint="eastAsia" w:eastAsia="宋体" w:cs="宋体"/>
          <w:sz w:val="21"/>
          <w:szCs w:val="21"/>
          <w:lang w:val="en-US" w:eastAsia="zh-CN"/>
        </w:rPr>
        <w:t>3</w:t>
      </w:r>
      <w:r>
        <w:rPr>
          <w:rFonts w:hint="eastAsia" w:eastAsia="宋体" w:cs="宋体"/>
          <w:sz w:val="21"/>
          <w:szCs w:val="21"/>
          <w:lang w:eastAsia="zh-CN"/>
        </w:rPr>
        <w:t>）</w:t>
      </w:r>
      <w:r>
        <w:rPr>
          <w:rFonts w:hint="eastAsia" w:ascii="宋体" w:hAnsi="宋体" w:eastAsia="宋体" w:cs="宋体"/>
          <w:sz w:val="21"/>
          <w:szCs w:val="21"/>
        </w:rPr>
        <w:t>国家机关依照行政、监察、司法程序执行公务</w:t>
      </w:r>
      <w:r>
        <w:rPr>
          <w:rFonts w:hint="eastAsia" w:eastAsia="宋体" w:cs="宋体"/>
          <w:sz w:val="21"/>
          <w:szCs w:val="21"/>
          <w:lang w:eastAsia="zh-CN"/>
        </w:rPr>
        <w:t>；（</w:t>
      </w:r>
      <w:r>
        <w:rPr>
          <w:rFonts w:hint="eastAsia" w:eastAsia="宋体" w:cs="宋体"/>
          <w:sz w:val="21"/>
          <w:szCs w:val="21"/>
          <w:lang w:val="en-US" w:eastAsia="zh-CN"/>
        </w:rPr>
        <w:t>4</w:t>
      </w:r>
      <w:r>
        <w:rPr>
          <w:rFonts w:hint="eastAsia" w:eastAsia="宋体" w:cs="宋体"/>
          <w:sz w:val="21"/>
          <w:szCs w:val="21"/>
          <w:lang w:eastAsia="zh-CN"/>
        </w:rPr>
        <w:t>）</w:t>
      </w:r>
      <w:r>
        <w:rPr>
          <w:rFonts w:hint="eastAsia" w:ascii="宋体" w:hAnsi="宋体" w:eastAsia="宋体" w:cs="宋体"/>
          <w:sz w:val="21"/>
          <w:szCs w:val="21"/>
        </w:rPr>
        <w:t>对计算机及其系统或者网络的安全性能进行测试</w:t>
      </w:r>
      <w:r>
        <w:rPr>
          <w:rFonts w:hint="eastAsia" w:eastAsia="宋体" w:cs="宋体"/>
          <w:sz w:val="21"/>
          <w:szCs w:val="21"/>
          <w:lang w:eastAsia="zh-CN"/>
        </w:rPr>
        <w:t>；（</w:t>
      </w:r>
      <w:r>
        <w:rPr>
          <w:rFonts w:hint="eastAsia" w:eastAsia="宋体" w:cs="宋体"/>
          <w:sz w:val="21"/>
          <w:szCs w:val="21"/>
          <w:lang w:val="en-US" w:eastAsia="zh-CN"/>
        </w:rPr>
        <w:t>5</w:t>
      </w:r>
      <w:r>
        <w:rPr>
          <w:rFonts w:hint="eastAsia" w:eastAsia="宋体" w:cs="宋体"/>
          <w:sz w:val="21"/>
          <w:szCs w:val="21"/>
          <w:lang w:eastAsia="zh-CN"/>
        </w:rPr>
        <w:t>）</w:t>
      </w:r>
      <w:r>
        <w:rPr>
          <w:rFonts w:hint="eastAsia" w:ascii="宋体" w:hAnsi="宋体" w:eastAsia="宋体" w:cs="宋体"/>
          <w:sz w:val="21"/>
          <w:szCs w:val="21"/>
        </w:rPr>
        <w:t>进行加密研究或者计算机软件反向工程研究</w:t>
      </w:r>
      <w:r>
        <w:rPr>
          <w:rFonts w:hint="eastAsia" w:eastAsia="宋体" w:cs="宋体"/>
          <w:sz w:val="21"/>
          <w:szCs w:val="21"/>
          <w:lang w:eastAsia="zh-CN"/>
        </w:rPr>
        <w:t>。</w:t>
      </w:r>
    </w:p>
    <w:p w14:paraId="2D3C850E">
      <w:pPr>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val="en-US" w:eastAsia="zh-CN"/>
        </w:rPr>
        <w:t>（二）权利管理信息：</w:t>
      </w:r>
      <w:r>
        <w:rPr>
          <w:rFonts w:hint="eastAsia" w:ascii="宋体" w:hAnsi="宋体" w:eastAsia="宋体" w:cs="宋体"/>
          <w:sz w:val="21"/>
          <w:szCs w:val="21"/>
        </w:rPr>
        <w:t>在作品、表演或制品中加入的用于识别作品或制品、作者、表演者、录音录像制品制作者的信息及有关作品、表演或制品使用的条款和条件的信息</w:t>
      </w:r>
      <w:r>
        <w:rPr>
          <w:rFonts w:hint="eastAsia" w:eastAsia="宋体" w:cs="宋体"/>
          <w:sz w:val="21"/>
          <w:szCs w:val="21"/>
          <w:lang w:eastAsia="zh-CN"/>
        </w:rPr>
        <w:t>。</w:t>
      </w:r>
    </w:p>
    <w:p w14:paraId="70B8761A">
      <w:pPr>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val="en-US" w:eastAsia="zh-CN"/>
        </w:rPr>
        <w:t>1.</w:t>
      </w:r>
      <w:r>
        <w:rPr>
          <w:rFonts w:hint="eastAsia" w:ascii="宋体" w:hAnsi="宋体" w:eastAsia="宋体" w:cs="宋体"/>
          <w:b/>
          <w:bCs/>
          <w:sz w:val="21"/>
          <w:szCs w:val="21"/>
        </w:rPr>
        <w:t>典型例证</w:t>
      </w:r>
      <w:r>
        <w:rPr>
          <w:rFonts w:hint="eastAsia" w:eastAsia="宋体" w:cs="宋体"/>
          <w:b/>
          <w:bCs/>
          <w:sz w:val="21"/>
          <w:szCs w:val="21"/>
          <w:lang w:eastAsia="zh-CN"/>
        </w:rPr>
        <w:t>：</w:t>
      </w:r>
      <w:r>
        <w:rPr>
          <w:rFonts w:hint="eastAsia" w:ascii="宋体" w:hAnsi="宋体" w:eastAsia="宋体" w:cs="宋体"/>
          <w:sz w:val="21"/>
          <w:szCs w:val="21"/>
        </w:rPr>
        <w:t>电影片头中关于电影制作者的信息、软件中的最终用户许可协议</w:t>
      </w:r>
    </w:p>
    <w:p w14:paraId="505AAAB3">
      <w:pPr>
        <w:spacing w:line="384" w:lineRule="exact"/>
        <w:ind w:firstLine="422" w:firstLineChars="200"/>
        <w:rPr>
          <w:rFonts w:hint="default" w:eastAsia="宋体" w:cs="宋体"/>
          <w:b/>
          <w:bCs/>
          <w:sz w:val="21"/>
          <w:szCs w:val="21"/>
          <w:lang w:val="en-US" w:eastAsia="zh-CN"/>
        </w:rPr>
      </w:pPr>
      <w:r>
        <w:rPr>
          <w:rFonts w:hint="eastAsia" w:eastAsia="宋体" w:cs="宋体"/>
          <w:b/>
          <w:bCs/>
          <w:sz w:val="21"/>
          <w:szCs w:val="21"/>
          <w:lang w:val="en-US" w:eastAsia="zh-CN"/>
        </w:rPr>
        <w:t>2.</w:t>
      </w:r>
      <w:r>
        <w:rPr>
          <w:rFonts w:hint="eastAsia" w:ascii="宋体" w:hAnsi="宋体" w:eastAsia="宋体" w:cs="宋体"/>
          <w:b/>
          <w:bCs/>
          <w:sz w:val="21"/>
          <w:szCs w:val="21"/>
        </w:rPr>
        <w:t>针对权利管理信息的侵权行为：</w:t>
      </w:r>
      <w:r>
        <w:rPr>
          <w:rFonts w:hint="eastAsia" w:ascii="宋体" w:hAnsi="宋体" w:eastAsia="宋体" w:cs="宋体"/>
          <w:sz w:val="21"/>
          <w:szCs w:val="21"/>
        </w:rPr>
        <w:t>（1）未经权利人许可+删除或改变权利管理信息；（2）知道或应当知道权利管理信息被删除或更改+仍然向公众提供。</w:t>
      </w:r>
    </w:p>
    <w:p w14:paraId="58DC7DBB">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宋体" w:hAnsi="宋体" w:eastAsia="宋体" w:cs="宋体"/>
          <w:sz w:val="21"/>
          <w:szCs w:val="21"/>
        </w:rPr>
      </w:pPr>
      <w:bookmarkStart w:id="2" w:name="_Toc230599980"/>
      <w:bookmarkStart w:id="3" w:name="_Toc4562"/>
      <w:r>
        <w:rPr>
          <w:rFonts w:hint="eastAsia" w:ascii="宋体" w:hAnsi="宋体" w:eastAsia="宋体" w:cs="宋体"/>
          <w:b/>
          <w:bCs/>
          <w:sz w:val="24"/>
          <w:szCs w:val="24"/>
          <w:lang w:val="en-US" w:eastAsia="zh-CN"/>
        </w:rPr>
        <w:t>专利法</w:t>
      </w:r>
      <w:bookmarkEnd w:id="2"/>
    </w:p>
    <w:p w14:paraId="1DD06626">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宋体" w:hAnsi="宋体" w:eastAsia="宋体" w:cs="宋体"/>
          <w:b/>
          <w:bCs/>
          <w:sz w:val="24"/>
          <w:szCs w:val="24"/>
          <w:lang w:val="en-US" w:eastAsia="zh-CN"/>
        </w:rPr>
      </w:pPr>
      <w:bookmarkStart w:id="4" w:name="_Toc230599981"/>
      <w:r>
        <w:rPr>
          <w:rFonts w:hint="eastAsia" w:ascii="宋体" w:hAnsi="宋体" w:eastAsia="宋体" w:cs="宋体"/>
          <w:b/>
          <w:bCs/>
          <w:sz w:val="24"/>
          <w:szCs w:val="24"/>
          <w:lang w:val="en-US" w:eastAsia="zh-CN"/>
        </w:rPr>
        <w:t>考点1  专利权的客体</w:t>
      </w:r>
      <w:bookmarkEnd w:id="3"/>
      <w:bookmarkEnd w:id="4"/>
      <w:r>
        <w:rPr>
          <w:rFonts w:hint="eastAsia" w:eastAsia="宋体" w:cs="宋体"/>
          <w:b/>
          <w:bCs/>
          <w:sz w:val="24"/>
          <w:szCs w:val="24"/>
          <w:lang w:val="en-US" w:eastAsia="zh-CN"/>
        </w:rPr>
        <w:t>（15:45—16：05）</w:t>
      </w:r>
    </w:p>
    <w:p w14:paraId="5291D3E8">
      <w:pPr>
        <w:spacing w:line="384" w:lineRule="exact"/>
        <w:ind w:left="0" w:leftChars="0" w:right="420" w:rightChars="200" w:firstLine="0" w:firstLineChars="0"/>
        <w:rPr>
          <w:rFonts w:hint="default" w:ascii="宋体" w:hAnsi="宋体" w:eastAsia="宋体" w:cs="宋体"/>
          <w:b/>
          <w:bCs/>
          <w:sz w:val="21"/>
          <w:szCs w:val="21"/>
          <w:lang w:val="en-US" w:eastAsia="zh-CN"/>
        </w:rPr>
      </w:pPr>
      <w:r>
        <w:rPr>
          <w:rFonts w:hint="eastAsia" w:eastAsia="宋体" w:cs="宋体"/>
          <w:b/>
          <w:bCs/>
          <w:sz w:val="21"/>
          <w:szCs w:val="21"/>
          <w:lang w:val="en-US" w:eastAsia="zh-CN"/>
        </w:rPr>
        <w:t>一、专利权的客体</w:t>
      </w:r>
    </w:p>
    <w:p w14:paraId="52CF714B">
      <w:pPr>
        <w:spacing w:line="384" w:lineRule="exact"/>
        <w:ind w:left="0" w:leftChars="0" w:right="420" w:rightChars="200" w:firstLine="422" w:firstLineChars="200"/>
        <w:rPr>
          <w:rFonts w:hint="default" w:eastAsia="宋体" w:cs="宋体"/>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eastAsia="宋体" w:cs="宋体"/>
          <w:b/>
          <w:bCs/>
          <w:sz w:val="21"/>
          <w:szCs w:val="21"/>
          <w:lang w:val="en-US" w:eastAsia="zh-CN"/>
        </w:rPr>
        <w:t>发明</w:t>
      </w:r>
      <w:r>
        <w:rPr>
          <w:rFonts w:hint="eastAsia" w:eastAsia="宋体" w:cs="宋体"/>
          <w:sz w:val="21"/>
          <w:szCs w:val="21"/>
          <w:lang w:val="en-US" w:eastAsia="zh-CN"/>
        </w:rPr>
        <w:t>：</w:t>
      </w:r>
      <w:r>
        <w:rPr>
          <w:rFonts w:hint="eastAsia" w:ascii="宋体" w:hAnsi="宋体" w:eastAsia="宋体" w:cs="宋体"/>
          <w:sz w:val="21"/>
          <w:szCs w:val="21"/>
        </w:rPr>
        <w:t>对产品、方法或者其改进所提出的新的</w:t>
      </w:r>
      <w:r>
        <w:rPr>
          <w:rFonts w:hint="eastAsia" w:ascii="宋体" w:hAnsi="宋体" w:eastAsia="宋体" w:cs="宋体"/>
          <w:b/>
          <w:bCs/>
          <w:color w:val="FF0000"/>
          <w:sz w:val="21"/>
          <w:szCs w:val="21"/>
        </w:rPr>
        <w:t>技术方案</w:t>
      </w:r>
      <w:r>
        <w:rPr>
          <w:rFonts w:hint="eastAsia" w:ascii="宋体" w:hAnsi="宋体" w:eastAsia="宋体" w:cs="宋体"/>
          <w:sz w:val="21"/>
          <w:szCs w:val="21"/>
          <w:lang w:eastAsia="zh-CN"/>
        </w:rPr>
        <w:t>，</w:t>
      </w:r>
      <w:r>
        <w:rPr>
          <w:rFonts w:hint="eastAsia" w:eastAsia="宋体" w:cs="宋体"/>
          <w:sz w:val="21"/>
          <w:szCs w:val="21"/>
          <w:lang w:val="en-US" w:eastAsia="zh-CN"/>
        </w:rPr>
        <w:t>可以分为</w:t>
      </w:r>
      <w:r>
        <w:rPr>
          <w:rFonts w:hint="eastAsia" w:ascii="宋体" w:hAnsi="宋体" w:eastAsia="宋体" w:cs="宋体"/>
          <w:sz w:val="21"/>
          <w:szCs w:val="21"/>
        </w:rPr>
        <w:t>产品发明</w:t>
      </w:r>
      <w:r>
        <w:rPr>
          <w:rFonts w:hint="eastAsia" w:eastAsia="宋体" w:cs="宋体"/>
          <w:sz w:val="21"/>
          <w:szCs w:val="21"/>
          <w:lang w:eastAsia="zh-CN"/>
        </w:rPr>
        <w:t>、</w:t>
      </w:r>
      <w:r>
        <w:rPr>
          <w:rFonts w:hint="eastAsia" w:ascii="宋体" w:hAnsi="宋体" w:eastAsia="宋体" w:cs="宋体"/>
          <w:sz w:val="21"/>
          <w:szCs w:val="21"/>
        </w:rPr>
        <w:t>方法发明</w:t>
      </w:r>
      <w:r>
        <w:rPr>
          <w:rFonts w:hint="eastAsia" w:eastAsia="宋体" w:cs="宋体"/>
          <w:sz w:val="21"/>
          <w:szCs w:val="21"/>
          <w:lang w:eastAsia="zh-CN"/>
        </w:rPr>
        <w:t>。</w:t>
      </w:r>
      <w:r>
        <w:rPr>
          <w:rFonts w:hint="eastAsia" w:eastAsia="宋体" w:cs="宋体"/>
          <w:sz w:val="21"/>
          <w:szCs w:val="21"/>
          <w:lang w:val="en-US" w:eastAsia="zh-CN"/>
        </w:rPr>
        <w:t>其构成要件为：（1）</w:t>
      </w:r>
      <w:r>
        <w:rPr>
          <w:rFonts w:hint="eastAsia" w:ascii="宋体" w:hAnsi="宋体" w:eastAsia="宋体" w:cs="宋体"/>
          <w:b/>
          <w:bCs w:val="0"/>
          <w:color w:val="FF0000"/>
          <w:sz w:val="21"/>
          <w:szCs w:val="21"/>
        </w:rPr>
        <w:t>必须是正确利用自然规律的结果</w:t>
      </w:r>
      <w:r>
        <w:rPr>
          <w:rFonts w:hint="eastAsia" w:ascii="宋体" w:hAnsi="宋体" w:eastAsia="宋体" w:cs="宋体"/>
          <w:sz w:val="21"/>
          <w:szCs w:val="21"/>
        </w:rPr>
        <w:t>；（2）</w:t>
      </w:r>
      <w:r>
        <w:rPr>
          <w:rFonts w:hint="eastAsia" w:ascii="宋体" w:hAnsi="宋体" w:eastAsia="宋体" w:cs="宋体"/>
          <w:b/>
          <w:bCs w:val="0"/>
          <w:color w:val="FF0000"/>
          <w:sz w:val="21"/>
          <w:szCs w:val="21"/>
        </w:rPr>
        <w:t>必须是技术方案</w:t>
      </w:r>
      <w:r>
        <w:rPr>
          <w:rFonts w:hint="eastAsia" w:ascii="宋体" w:hAnsi="宋体" w:eastAsia="宋体" w:cs="宋体"/>
          <w:sz w:val="21"/>
          <w:szCs w:val="21"/>
        </w:rPr>
        <w:t>；（3）</w:t>
      </w:r>
      <w:r>
        <w:rPr>
          <w:rFonts w:hint="eastAsia" w:ascii="宋体" w:hAnsi="宋体" w:eastAsia="宋体" w:cs="宋体"/>
          <w:b/>
          <w:bCs w:val="0"/>
          <w:color w:val="FF0000"/>
          <w:sz w:val="21"/>
          <w:szCs w:val="21"/>
        </w:rPr>
        <w:t>能被稳定地重复实施</w:t>
      </w:r>
      <w:r>
        <w:rPr>
          <w:rFonts w:hint="eastAsia" w:ascii="宋体" w:hAnsi="宋体" w:eastAsia="宋体" w:cs="宋体"/>
          <w:sz w:val="21"/>
          <w:szCs w:val="21"/>
        </w:rPr>
        <w:t>。</w:t>
      </w:r>
    </w:p>
    <w:p w14:paraId="40283BDF">
      <w:pPr>
        <w:spacing w:line="384" w:lineRule="exact"/>
        <w:ind w:left="0" w:leftChars="0" w:right="420" w:rightChars="200" w:firstLine="422" w:firstLineChars="200"/>
        <w:rPr>
          <w:rFonts w:hint="eastAsia" w:eastAsia="宋体" w:cs="宋体"/>
          <w:sz w:val="21"/>
          <w:szCs w:val="21"/>
          <w:lang w:val="en-US" w:eastAsia="zh-CN"/>
        </w:rPr>
      </w:pPr>
      <w:r>
        <w:rPr>
          <w:rFonts w:hint="eastAsia" w:eastAsia="宋体" w:cs="宋体"/>
          <w:b/>
          <w:bCs/>
          <w:sz w:val="21"/>
          <w:szCs w:val="21"/>
          <w:lang w:val="en-US" w:eastAsia="zh-CN"/>
        </w:rPr>
        <w:t>（二）实用新型</w:t>
      </w:r>
      <w:r>
        <w:rPr>
          <w:rFonts w:hint="eastAsia" w:eastAsia="宋体" w:cs="宋体"/>
          <w:sz w:val="21"/>
          <w:szCs w:val="21"/>
          <w:lang w:val="en-US" w:eastAsia="zh-CN"/>
        </w:rPr>
        <w:t>：</w:t>
      </w:r>
      <w:r>
        <w:rPr>
          <w:rFonts w:hint="eastAsia" w:ascii="宋体" w:hAnsi="宋体" w:eastAsia="宋体" w:cs="宋体"/>
          <w:sz w:val="21"/>
          <w:szCs w:val="21"/>
        </w:rPr>
        <w:t>对产品的形状、构造或者其结合所提出的适于实用的新的技术方案</w:t>
      </w:r>
      <w:r>
        <w:rPr>
          <w:rFonts w:hint="eastAsia" w:eastAsia="宋体" w:cs="宋体"/>
          <w:sz w:val="21"/>
          <w:szCs w:val="21"/>
          <w:lang w:eastAsia="zh-CN"/>
        </w:rPr>
        <w:t>。</w:t>
      </w:r>
      <w:r>
        <w:rPr>
          <w:rFonts w:hint="eastAsia" w:eastAsia="宋体" w:cs="宋体"/>
          <w:sz w:val="21"/>
          <w:szCs w:val="21"/>
          <w:lang w:val="en-US" w:eastAsia="zh-CN"/>
        </w:rPr>
        <w:t>实用新型是</w:t>
      </w:r>
      <w:r>
        <w:rPr>
          <w:rFonts w:hint="eastAsia" w:ascii="宋体" w:hAnsi="宋体" w:eastAsia="宋体" w:cs="宋体"/>
          <w:sz w:val="21"/>
          <w:szCs w:val="21"/>
        </w:rPr>
        <w:t>具有一定形状或者构造的产品</w:t>
      </w:r>
      <w:r>
        <w:rPr>
          <w:rFonts w:hint="eastAsia" w:eastAsia="宋体" w:cs="宋体"/>
          <w:sz w:val="21"/>
          <w:szCs w:val="21"/>
          <w:lang w:eastAsia="zh-CN"/>
        </w:rPr>
        <w:t>，</w:t>
      </w:r>
      <w:r>
        <w:rPr>
          <w:rFonts w:hint="eastAsia" w:eastAsia="宋体" w:cs="宋体"/>
          <w:sz w:val="21"/>
          <w:szCs w:val="21"/>
          <w:lang w:val="en-US" w:eastAsia="zh-CN"/>
        </w:rPr>
        <w:t>且</w:t>
      </w:r>
      <w:r>
        <w:rPr>
          <w:rFonts w:hint="eastAsia" w:ascii="宋体" w:hAnsi="宋体" w:eastAsia="宋体" w:cs="宋体"/>
          <w:sz w:val="21"/>
          <w:szCs w:val="21"/>
        </w:rPr>
        <w:t>该形状、构造或组合能够解决技术问题</w:t>
      </w:r>
      <w:r>
        <w:rPr>
          <w:rFonts w:hint="eastAsia" w:eastAsia="宋体" w:cs="宋体"/>
          <w:sz w:val="21"/>
          <w:szCs w:val="21"/>
          <w:lang w:eastAsia="zh-CN"/>
        </w:rPr>
        <w:t>。</w:t>
      </w:r>
    </w:p>
    <w:p w14:paraId="0D46728E">
      <w:pPr>
        <w:spacing w:line="384" w:lineRule="exact"/>
        <w:ind w:left="0" w:leftChars="0" w:right="420" w:rightChars="200" w:firstLine="422" w:firstLineChars="200"/>
        <w:rPr>
          <w:rFonts w:hint="default" w:eastAsia="宋体" w:cs="宋体"/>
          <w:sz w:val="21"/>
          <w:szCs w:val="21"/>
          <w:lang w:val="en-US" w:eastAsia="zh-CN"/>
        </w:rPr>
      </w:pPr>
      <w:r>
        <w:rPr>
          <w:rFonts w:hint="eastAsia" w:eastAsia="宋体" w:cs="宋体"/>
          <w:b/>
          <w:bCs/>
          <w:sz w:val="21"/>
          <w:szCs w:val="21"/>
          <w:lang w:val="en-US" w:eastAsia="zh-CN"/>
        </w:rPr>
        <w:t>（三）外观设计</w:t>
      </w:r>
      <w:r>
        <w:rPr>
          <w:rFonts w:hint="eastAsia" w:eastAsia="宋体" w:cs="宋体"/>
          <w:sz w:val="21"/>
          <w:szCs w:val="21"/>
          <w:lang w:val="en-US" w:eastAsia="zh-CN"/>
        </w:rPr>
        <w:t>：</w:t>
      </w:r>
      <w:r>
        <w:rPr>
          <w:rFonts w:hint="eastAsia" w:ascii="宋体" w:hAnsi="宋体" w:eastAsia="宋体" w:cs="宋体"/>
          <w:sz w:val="21"/>
          <w:szCs w:val="21"/>
        </w:rPr>
        <w:t>对产品的整体或者局部的形状、图案或者其结合以及色彩与形状、图案的结合所作出的富有美感并适于工业应用的新设计</w:t>
      </w:r>
      <w:r>
        <w:rPr>
          <w:rFonts w:hint="eastAsia" w:eastAsia="宋体" w:cs="宋体"/>
          <w:sz w:val="21"/>
          <w:szCs w:val="21"/>
          <w:lang w:eastAsia="zh-CN"/>
        </w:rPr>
        <w:t>。</w:t>
      </w:r>
      <w:r>
        <w:rPr>
          <w:rFonts w:hint="eastAsia" w:eastAsia="宋体" w:cs="宋体"/>
          <w:sz w:val="21"/>
          <w:szCs w:val="21"/>
          <w:lang w:val="en-US" w:eastAsia="zh-CN"/>
        </w:rPr>
        <w:t>外观设计是</w:t>
      </w:r>
      <w:r>
        <w:rPr>
          <w:rFonts w:hint="eastAsia" w:ascii="宋体" w:hAnsi="宋体" w:eastAsia="宋体" w:cs="宋体"/>
          <w:sz w:val="21"/>
          <w:szCs w:val="21"/>
        </w:rPr>
        <w:t>对工业产品外观的设计</w:t>
      </w:r>
      <w:r>
        <w:rPr>
          <w:rFonts w:hint="eastAsia" w:eastAsia="宋体" w:cs="宋体"/>
          <w:sz w:val="21"/>
          <w:szCs w:val="21"/>
          <w:lang w:eastAsia="zh-CN"/>
        </w:rPr>
        <w:t>、</w:t>
      </w:r>
      <w:r>
        <w:rPr>
          <w:rFonts w:hint="eastAsia" w:ascii="宋体" w:hAnsi="宋体" w:eastAsia="宋体" w:cs="宋体"/>
          <w:sz w:val="21"/>
          <w:szCs w:val="21"/>
        </w:rPr>
        <w:t>对产品形状、图案、色彩的设计</w:t>
      </w:r>
      <w:r>
        <w:rPr>
          <w:rFonts w:hint="eastAsia" w:eastAsia="宋体" w:cs="宋体"/>
          <w:sz w:val="21"/>
          <w:szCs w:val="21"/>
          <w:lang w:eastAsia="zh-CN"/>
        </w:rPr>
        <w:t>，</w:t>
      </w:r>
      <w:r>
        <w:rPr>
          <w:rFonts w:hint="eastAsia" w:eastAsia="宋体" w:cs="宋体"/>
          <w:sz w:val="21"/>
          <w:szCs w:val="21"/>
          <w:lang w:val="en-US" w:eastAsia="zh-CN"/>
        </w:rPr>
        <w:t>且富有美感。</w:t>
      </w:r>
    </w:p>
    <w:p w14:paraId="2BA08BFB">
      <w:pPr>
        <w:spacing w:line="384" w:lineRule="exact"/>
        <w:ind w:left="0" w:leftChars="0" w:right="420" w:rightChars="200" w:firstLine="0" w:firstLineChars="0"/>
        <w:rPr>
          <w:rFonts w:hint="eastAsia" w:ascii="宋体" w:hAnsi="宋体" w:eastAsia="宋体" w:cs="宋体"/>
          <w:sz w:val="21"/>
          <w:szCs w:val="21"/>
        </w:rPr>
      </w:pPr>
      <w:r>
        <w:rPr>
          <w:rFonts w:hint="eastAsia" w:ascii="宋体" w:hAnsi="宋体" w:eastAsia="宋体" w:cs="宋体"/>
          <w:sz w:val="21"/>
          <w:szCs w:val="21"/>
        </w:rPr>
        <w:t>专利权的客体包括发明、实用新型与外观设计。</w:t>
      </w:r>
    </w:p>
    <w:p w14:paraId="672DE575">
      <w:pPr>
        <w:spacing w:line="384" w:lineRule="exact"/>
        <w:ind w:left="0" w:leftChars="0" w:right="420" w:rightChars="200" w:firstLine="0" w:firstLineChars="0"/>
        <w:rPr>
          <w:rFonts w:hint="eastAsia" w:ascii="宋体" w:hAnsi="宋体" w:eastAsia="宋体" w:cs="宋体"/>
          <w:sz w:val="21"/>
          <w:szCs w:val="21"/>
        </w:rPr>
      </w:pPr>
      <w:r>
        <w:rPr>
          <w:rFonts w:hint="eastAsia" w:eastAsia="宋体" w:cs="宋体"/>
          <w:b/>
          <w:bCs/>
          <w:sz w:val="21"/>
          <w:szCs w:val="21"/>
          <w:lang w:val="en-US" w:eastAsia="zh-CN"/>
        </w:rPr>
        <w:t>二、</w:t>
      </w:r>
      <w:r>
        <w:rPr>
          <w:rFonts w:hint="eastAsia" w:ascii="宋体" w:hAnsi="宋体" w:eastAsia="宋体" w:cs="宋体"/>
          <w:b/>
          <w:bCs/>
          <w:sz w:val="21"/>
          <w:szCs w:val="21"/>
        </w:rPr>
        <w:t>不得授予专利权的客体</w:t>
      </w:r>
      <w:r>
        <w:rPr>
          <w:rFonts w:hint="eastAsia" w:ascii="宋体" w:hAnsi="宋体" w:eastAsia="宋体" w:cs="宋体"/>
          <w:sz w:val="21"/>
          <w:szCs w:val="21"/>
        </w:rPr>
        <w:t>：（1）反法律、社会公德或者妨害公共利益的发明创造；（2）违反法律、行政法规的规定获取或者利用遗传资源，并依赖该遗传资源完成的发明创造；（3）科学发现；（4）智力活动的规则和方法；（5）疾病的诊断和治疗方法；（6）动植物品种；（7）原子核变换方法以及用原子核变换方法获得的物质；（8）对平面印刷品的图案、色彩或者二者的结合作出的主要起标识作用的设计。</w:t>
      </w:r>
    </w:p>
    <w:p w14:paraId="37188D2B">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default" w:ascii="宋体" w:hAnsi="宋体" w:eastAsia="宋体" w:cs="宋体"/>
          <w:b/>
          <w:bCs/>
          <w:sz w:val="24"/>
          <w:szCs w:val="24"/>
          <w:lang w:val="en-US" w:eastAsia="zh-CN"/>
        </w:rPr>
      </w:pPr>
      <w:bookmarkStart w:id="5" w:name="_Toc230599982"/>
      <w:bookmarkStart w:id="6" w:name="_Toc11978"/>
      <w:r>
        <w:rPr>
          <w:rFonts w:hint="eastAsia" w:ascii="宋体" w:hAnsi="宋体" w:eastAsia="宋体" w:cs="宋体"/>
          <w:b/>
          <w:bCs/>
          <w:sz w:val="24"/>
          <w:szCs w:val="24"/>
          <w:lang w:val="en-US" w:eastAsia="zh-CN"/>
        </w:rPr>
        <w:t>考点2  专利申请、审查与授权实质条件</w:t>
      </w:r>
      <w:bookmarkEnd w:id="5"/>
      <w:bookmarkEnd w:id="6"/>
      <w:r>
        <w:rPr>
          <w:rFonts w:hint="eastAsia" w:eastAsia="宋体" w:cs="宋体"/>
          <w:b/>
          <w:bCs/>
          <w:sz w:val="24"/>
          <w:szCs w:val="24"/>
          <w:lang w:val="en-US" w:eastAsia="zh-CN"/>
        </w:rPr>
        <w:t>（16:06—16:43）</w:t>
      </w:r>
    </w:p>
    <w:p w14:paraId="56D0A6B6">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一、专利申请</w:t>
      </w:r>
    </w:p>
    <w:p w14:paraId="1D986F9B">
      <w:pPr>
        <w:spacing w:line="384" w:lineRule="exact"/>
        <w:ind w:firstLine="422" w:firstLineChars="200"/>
        <w:rPr>
          <w:rFonts w:hint="eastAsia" w:ascii="宋体" w:hAnsi="宋体" w:eastAsia="宋体" w:cs="宋体"/>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ascii="宋体" w:hAnsi="宋体" w:eastAsia="宋体" w:cs="宋体"/>
          <w:sz w:val="21"/>
          <w:szCs w:val="21"/>
        </w:rPr>
        <w:t>专利申请日</w:t>
      </w:r>
    </w:p>
    <w:p w14:paraId="44E55E01">
      <w:pPr>
        <w:spacing w:line="384" w:lineRule="exact"/>
        <w:ind w:firstLine="422" w:firstLineChars="200"/>
        <w:rPr>
          <w:rFonts w:hint="eastAsia" w:eastAsia="宋体" w:cs="宋体"/>
          <w:sz w:val="21"/>
          <w:szCs w:val="21"/>
          <w:lang w:eastAsia="zh-CN"/>
        </w:rPr>
      </w:pPr>
      <w:r>
        <w:rPr>
          <w:rFonts w:hint="eastAsia" w:eastAsia="宋体" w:cs="宋体"/>
          <w:b/>
          <w:bCs/>
          <w:sz w:val="21"/>
          <w:szCs w:val="21"/>
          <w:lang w:val="en-US" w:eastAsia="zh-CN"/>
        </w:rPr>
        <w:t>1.法律意义</w:t>
      </w:r>
      <w:r>
        <w:rPr>
          <w:rFonts w:hint="eastAsia" w:eastAsia="宋体" w:cs="宋体"/>
          <w:sz w:val="21"/>
          <w:szCs w:val="21"/>
          <w:lang w:val="en-US" w:eastAsia="zh-CN"/>
        </w:rPr>
        <w:t>：</w:t>
      </w:r>
      <w:r>
        <w:rPr>
          <w:rFonts w:hint="eastAsia" w:ascii="宋体" w:hAnsi="宋体" w:eastAsia="宋体" w:cs="宋体"/>
          <w:sz w:val="21"/>
          <w:szCs w:val="21"/>
        </w:rPr>
        <w:t>多人申请时确定专利权授予谁</w:t>
      </w:r>
      <w:r>
        <w:rPr>
          <w:rFonts w:hint="eastAsia" w:eastAsia="宋体" w:cs="宋体"/>
          <w:sz w:val="21"/>
          <w:szCs w:val="21"/>
          <w:lang w:eastAsia="zh-CN"/>
        </w:rPr>
        <w:t>；</w:t>
      </w:r>
      <w:r>
        <w:rPr>
          <w:rFonts w:hint="eastAsia" w:ascii="宋体" w:hAnsi="宋体" w:eastAsia="宋体" w:cs="宋体"/>
          <w:sz w:val="21"/>
          <w:szCs w:val="21"/>
        </w:rPr>
        <w:t>判断新颖性的时间节点</w:t>
      </w:r>
      <w:r>
        <w:rPr>
          <w:rFonts w:hint="eastAsia" w:eastAsia="宋体" w:cs="宋体"/>
          <w:sz w:val="21"/>
          <w:szCs w:val="21"/>
          <w:lang w:eastAsia="zh-CN"/>
        </w:rPr>
        <w:t>。</w:t>
      </w:r>
    </w:p>
    <w:p w14:paraId="4E0B6B33">
      <w:pPr>
        <w:spacing w:line="384" w:lineRule="exact"/>
        <w:ind w:firstLine="422" w:firstLineChars="200"/>
        <w:rPr>
          <w:rFonts w:hint="eastAsia" w:eastAsia="宋体" w:cs="宋体"/>
          <w:sz w:val="21"/>
          <w:szCs w:val="21"/>
          <w:lang w:eastAsia="zh-CN"/>
        </w:rPr>
      </w:pPr>
      <w:r>
        <w:rPr>
          <w:rFonts w:hint="eastAsia" w:eastAsia="宋体" w:cs="宋体"/>
          <w:b/>
          <w:bCs/>
          <w:sz w:val="21"/>
          <w:szCs w:val="21"/>
          <w:lang w:val="en-US" w:eastAsia="zh-CN"/>
        </w:rPr>
        <w:t>2.判断标准</w:t>
      </w:r>
      <w:r>
        <w:rPr>
          <w:rFonts w:hint="eastAsia" w:eastAsia="宋体" w:cs="宋体"/>
          <w:sz w:val="21"/>
          <w:szCs w:val="21"/>
          <w:lang w:val="en-US" w:eastAsia="zh-CN"/>
        </w:rPr>
        <w:t>：</w:t>
      </w:r>
      <w:r>
        <w:rPr>
          <w:rFonts w:hint="eastAsia" w:ascii="宋体" w:hAnsi="宋体" w:eastAsia="宋体" w:cs="宋体"/>
          <w:sz w:val="21"/>
          <w:szCs w:val="21"/>
        </w:rPr>
        <w:t>国务院专利行政部门</w:t>
      </w:r>
      <w:r>
        <w:rPr>
          <w:rFonts w:hint="eastAsia" w:ascii="宋体" w:hAnsi="宋体" w:eastAsia="宋体" w:cs="宋体"/>
          <w:b/>
          <w:bCs w:val="0"/>
          <w:color w:val="FF0000"/>
          <w:sz w:val="21"/>
          <w:szCs w:val="21"/>
        </w:rPr>
        <w:t>收到专利申请文件之日</w:t>
      </w:r>
      <w:r>
        <w:rPr>
          <w:rFonts w:hint="eastAsia" w:ascii="宋体" w:hAnsi="宋体" w:eastAsia="宋体" w:cs="宋体"/>
          <w:sz w:val="21"/>
          <w:szCs w:val="21"/>
        </w:rPr>
        <w:t>为申请日</w:t>
      </w:r>
      <w:r>
        <w:rPr>
          <w:rFonts w:hint="eastAsia" w:eastAsia="宋体" w:cs="宋体"/>
          <w:sz w:val="21"/>
          <w:szCs w:val="21"/>
          <w:lang w:eastAsia="zh-CN"/>
        </w:rPr>
        <w:t>；</w:t>
      </w:r>
      <w:r>
        <w:rPr>
          <w:rFonts w:hint="eastAsia" w:ascii="宋体" w:hAnsi="宋体" w:eastAsia="宋体" w:cs="宋体"/>
          <w:sz w:val="21"/>
          <w:szCs w:val="21"/>
        </w:rPr>
        <w:t>如果申请文件是邮寄的，以</w:t>
      </w:r>
      <w:r>
        <w:rPr>
          <w:rFonts w:hint="eastAsia" w:ascii="宋体" w:hAnsi="宋体" w:eastAsia="宋体" w:cs="宋体"/>
          <w:b/>
          <w:bCs w:val="0"/>
          <w:color w:val="FF0000"/>
          <w:sz w:val="21"/>
          <w:szCs w:val="21"/>
        </w:rPr>
        <w:t>寄出的邮戳日</w:t>
      </w:r>
      <w:r>
        <w:rPr>
          <w:rFonts w:hint="eastAsia" w:ascii="宋体" w:hAnsi="宋体" w:eastAsia="宋体" w:cs="宋体"/>
          <w:sz w:val="21"/>
          <w:szCs w:val="21"/>
        </w:rPr>
        <w:t>为申请日</w:t>
      </w:r>
      <w:r>
        <w:rPr>
          <w:rFonts w:hint="eastAsia" w:eastAsia="宋体" w:cs="宋体"/>
          <w:sz w:val="21"/>
          <w:szCs w:val="21"/>
          <w:lang w:eastAsia="zh-CN"/>
        </w:rPr>
        <w:t>。</w:t>
      </w:r>
    </w:p>
    <w:p w14:paraId="2A279A3D">
      <w:pPr>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val="en-US" w:eastAsia="zh-CN"/>
        </w:rPr>
        <w:t>（二）专利申请的基本原则</w:t>
      </w:r>
    </w:p>
    <w:p w14:paraId="7BD087C5">
      <w:pPr>
        <w:spacing w:line="384" w:lineRule="exact"/>
        <w:ind w:firstLine="422" w:firstLineChars="200"/>
        <w:rPr>
          <w:rFonts w:hint="eastAsia" w:eastAsia="宋体" w:cs="宋体"/>
          <w:sz w:val="21"/>
          <w:szCs w:val="21"/>
          <w:lang w:val="en-US" w:eastAsia="zh-CN"/>
        </w:rPr>
      </w:pPr>
      <w:r>
        <w:rPr>
          <w:rFonts w:hint="eastAsia" w:eastAsia="宋体" w:cs="宋体"/>
          <w:b/>
          <w:bCs/>
          <w:sz w:val="21"/>
          <w:szCs w:val="21"/>
          <w:lang w:val="en-US" w:eastAsia="zh-CN"/>
        </w:rPr>
        <w:t>1.先申请原则</w:t>
      </w:r>
      <w:r>
        <w:rPr>
          <w:rFonts w:hint="eastAsia" w:eastAsia="宋体" w:cs="宋体"/>
          <w:sz w:val="21"/>
          <w:szCs w:val="21"/>
          <w:lang w:val="en-US" w:eastAsia="zh-CN"/>
        </w:rPr>
        <w:t>：</w:t>
      </w:r>
      <w:r>
        <w:rPr>
          <w:rFonts w:hint="eastAsia" w:ascii="宋体" w:hAnsi="宋体" w:eastAsia="宋体" w:cs="宋体"/>
          <w:sz w:val="21"/>
          <w:szCs w:val="21"/>
        </w:rPr>
        <w:t>两个以上的申请人分别就同样的发明创造申请专利的，专利权授予</w:t>
      </w:r>
      <w:r>
        <w:rPr>
          <w:rFonts w:hint="eastAsia" w:ascii="宋体" w:hAnsi="宋体" w:eastAsia="宋体" w:cs="宋体"/>
          <w:b/>
          <w:bCs w:val="0"/>
          <w:color w:val="FF0000"/>
          <w:sz w:val="21"/>
          <w:szCs w:val="21"/>
        </w:rPr>
        <w:t>申请日在先者</w:t>
      </w:r>
      <w:r>
        <w:rPr>
          <w:rFonts w:hint="eastAsia" w:eastAsia="宋体" w:cs="宋体"/>
          <w:bCs/>
          <w:color w:val="FF0000"/>
          <w:sz w:val="21"/>
          <w:szCs w:val="21"/>
          <w:lang w:eastAsia="zh-CN"/>
        </w:rPr>
        <w:t>。</w:t>
      </w:r>
    </w:p>
    <w:p w14:paraId="345986E4">
      <w:pPr>
        <w:spacing w:line="384" w:lineRule="exact"/>
        <w:ind w:firstLine="422" w:firstLineChars="200"/>
        <w:rPr>
          <w:rFonts w:hint="eastAsia" w:eastAsia="宋体" w:cs="宋体"/>
          <w:sz w:val="21"/>
          <w:szCs w:val="21"/>
          <w:lang w:val="en-US" w:eastAsia="zh-CN"/>
        </w:rPr>
      </w:pPr>
      <w:r>
        <w:rPr>
          <w:rFonts w:hint="eastAsia" w:eastAsia="宋体" w:cs="宋体"/>
          <w:b/>
          <w:bCs/>
          <w:sz w:val="21"/>
          <w:szCs w:val="21"/>
          <w:lang w:val="en-US" w:eastAsia="zh-CN"/>
        </w:rPr>
        <w:t>2.单一性原则</w:t>
      </w:r>
      <w:r>
        <w:rPr>
          <w:rFonts w:hint="eastAsia" w:eastAsia="宋体" w:cs="宋体"/>
          <w:sz w:val="21"/>
          <w:szCs w:val="21"/>
          <w:lang w:val="en-US" w:eastAsia="zh-CN"/>
        </w:rPr>
        <w:t>：</w:t>
      </w:r>
      <w:r>
        <w:rPr>
          <w:rFonts w:hint="eastAsia" w:ascii="宋体" w:hAnsi="宋体" w:eastAsia="宋体" w:cs="宋体"/>
          <w:sz w:val="21"/>
          <w:szCs w:val="21"/>
        </w:rPr>
        <w:t>原则上一件专利申请的内容只能包含一项发明创造，不能将两项或两项以上的发明创造作为一件申请提出。</w:t>
      </w:r>
    </w:p>
    <w:p w14:paraId="4025BE20">
      <w:pPr>
        <w:spacing w:line="384" w:lineRule="exact"/>
        <w:ind w:firstLine="422" w:firstLineChars="200"/>
        <w:rPr>
          <w:rFonts w:hint="default" w:eastAsia="宋体" w:cs="宋体"/>
          <w:sz w:val="21"/>
          <w:szCs w:val="21"/>
          <w:lang w:val="en-US" w:eastAsia="zh-CN"/>
        </w:rPr>
      </w:pPr>
      <w:r>
        <w:rPr>
          <w:rFonts w:hint="eastAsia" w:eastAsia="宋体" w:cs="宋体"/>
          <w:b/>
          <w:bCs/>
          <w:sz w:val="21"/>
          <w:szCs w:val="21"/>
          <w:lang w:val="en-US" w:eastAsia="zh-CN"/>
        </w:rPr>
        <w:t>3.优先权原则</w:t>
      </w:r>
      <w:r>
        <w:rPr>
          <w:rFonts w:hint="eastAsia" w:eastAsia="宋体" w:cs="宋体"/>
          <w:sz w:val="21"/>
          <w:szCs w:val="21"/>
          <w:lang w:val="en-US" w:eastAsia="zh-CN"/>
        </w:rPr>
        <w:t>：（1）国际优先权：①构成前提：</w:t>
      </w:r>
      <w:r>
        <w:rPr>
          <w:rFonts w:hint="eastAsia" w:ascii="宋体" w:hAnsi="宋体" w:eastAsia="宋体" w:cs="宋体"/>
          <w:sz w:val="21"/>
          <w:szCs w:val="21"/>
        </w:rPr>
        <w:t>在外国提出专利申请+12个月内（外观设计6个月）+在中国就相同主题提出专利申请</w:t>
      </w:r>
      <w:r>
        <w:rPr>
          <w:rFonts w:hint="eastAsia" w:eastAsia="宋体" w:cs="宋体"/>
          <w:sz w:val="21"/>
          <w:szCs w:val="21"/>
          <w:lang w:eastAsia="zh-CN"/>
        </w:rPr>
        <w:t>；</w:t>
      </w:r>
      <w:r>
        <w:rPr>
          <w:rFonts w:hint="eastAsia" w:eastAsia="宋体" w:cs="宋体"/>
          <w:sz w:val="21"/>
          <w:szCs w:val="21"/>
          <w:lang w:val="en-US" w:eastAsia="zh-CN"/>
        </w:rPr>
        <w:t>②</w:t>
      </w:r>
      <w:r>
        <w:rPr>
          <w:rFonts w:hint="eastAsia" w:ascii="宋体" w:hAnsi="宋体" w:eastAsia="宋体" w:cs="宋体"/>
          <w:sz w:val="21"/>
          <w:szCs w:val="21"/>
        </w:rPr>
        <w:t>法律效果：优先权期内新颖性不丧失；以国外首次申请日为国内申请的申请日</w:t>
      </w:r>
      <w:r>
        <w:rPr>
          <w:rFonts w:hint="eastAsia" w:eastAsia="宋体" w:cs="宋体"/>
          <w:sz w:val="21"/>
          <w:szCs w:val="21"/>
          <w:lang w:eastAsia="zh-CN"/>
        </w:rPr>
        <w:t>；</w:t>
      </w:r>
      <w:r>
        <w:rPr>
          <w:rFonts w:hint="eastAsia" w:eastAsia="宋体" w:cs="宋体"/>
          <w:sz w:val="21"/>
          <w:szCs w:val="21"/>
          <w:lang w:val="en-US" w:eastAsia="zh-CN"/>
        </w:rPr>
        <w:t>（2）国内优先权：①</w:t>
      </w:r>
      <w:r>
        <w:rPr>
          <w:rFonts w:hint="eastAsia" w:ascii="宋体" w:hAnsi="宋体" w:eastAsia="宋体" w:cs="宋体"/>
          <w:sz w:val="21"/>
          <w:szCs w:val="21"/>
        </w:rPr>
        <w:t>构成前提：在国内提出专利申请+12个月内（外观设计6个月内）+在国内就相同主题又提出专利申请。</w:t>
      </w:r>
      <w:r>
        <w:rPr>
          <w:rFonts w:hint="eastAsia" w:eastAsia="宋体" w:cs="宋体"/>
          <w:sz w:val="21"/>
          <w:szCs w:val="21"/>
          <w:lang w:val="en-US" w:eastAsia="zh-CN"/>
        </w:rPr>
        <w:t>②</w:t>
      </w:r>
      <w:r>
        <w:rPr>
          <w:rFonts w:hint="eastAsia" w:ascii="宋体" w:hAnsi="宋体" w:eastAsia="宋体" w:cs="宋体"/>
          <w:sz w:val="21"/>
          <w:szCs w:val="21"/>
        </w:rPr>
        <w:t>法律效果：优先权期内新颖性不丧失；第二次申请的申请日为首次申请的申请日。</w:t>
      </w:r>
    </w:p>
    <w:p w14:paraId="139818D8">
      <w:pPr>
        <w:spacing w:line="384" w:lineRule="exact"/>
        <w:ind w:firstLine="422" w:firstLineChars="200"/>
        <w:rPr>
          <w:rFonts w:hint="eastAsia" w:eastAsia="宋体" w:cs="宋体"/>
          <w:sz w:val="21"/>
          <w:szCs w:val="21"/>
          <w:lang w:val="en-US" w:eastAsia="zh-CN"/>
        </w:rPr>
      </w:pPr>
      <w:r>
        <w:rPr>
          <w:rFonts w:hint="eastAsia" w:eastAsia="宋体" w:cs="宋体"/>
          <w:b/>
          <w:bCs/>
          <w:sz w:val="21"/>
          <w:szCs w:val="21"/>
          <w:lang w:val="en-US" w:eastAsia="zh-CN"/>
        </w:rPr>
        <w:t>4.禁止重复授权原则</w:t>
      </w:r>
      <w:r>
        <w:rPr>
          <w:rFonts w:hint="eastAsia" w:eastAsia="宋体" w:cs="宋体"/>
          <w:sz w:val="21"/>
          <w:szCs w:val="21"/>
          <w:lang w:val="en-US" w:eastAsia="zh-CN"/>
        </w:rPr>
        <w:t>：</w:t>
      </w:r>
      <w:r>
        <w:rPr>
          <w:rFonts w:hint="eastAsia" w:ascii="宋体" w:hAnsi="宋体" w:eastAsia="宋体" w:cs="宋体"/>
          <w:sz w:val="21"/>
          <w:szCs w:val="21"/>
        </w:rPr>
        <w:t>同样的发明创造只能授予一项专利权</w:t>
      </w:r>
      <w:r>
        <w:rPr>
          <w:rFonts w:hint="eastAsia" w:eastAsia="宋体" w:cs="宋体"/>
          <w:sz w:val="21"/>
          <w:szCs w:val="21"/>
          <w:lang w:eastAsia="zh-CN"/>
        </w:rPr>
        <w:t>；</w:t>
      </w:r>
      <w:r>
        <w:rPr>
          <w:rFonts w:hint="eastAsia" w:ascii="宋体" w:hAnsi="宋体" w:eastAsia="宋体" w:cs="宋体"/>
          <w:sz w:val="21"/>
          <w:szCs w:val="21"/>
        </w:rPr>
        <w:t>例外：同一申请人同日对同样的发明创造既申请实用新型专利又申请发明专利，先获得的实用新型专利权尚未终止，且申请人声明放弃该实用新型专利权的，可以授予发明专利权</w:t>
      </w:r>
      <w:r>
        <w:rPr>
          <w:rFonts w:hint="eastAsia" w:eastAsia="宋体" w:cs="宋体"/>
          <w:sz w:val="21"/>
          <w:szCs w:val="21"/>
          <w:lang w:eastAsia="zh-CN"/>
        </w:rPr>
        <w:t>。</w:t>
      </w:r>
    </w:p>
    <w:p w14:paraId="02990818">
      <w:pPr>
        <w:spacing w:line="384" w:lineRule="exact"/>
        <w:ind w:firstLine="422" w:firstLineChars="200"/>
        <w:rPr>
          <w:rFonts w:hint="default" w:ascii="宋体" w:hAnsi="宋体" w:eastAsia="宋体" w:cs="宋体"/>
          <w:b/>
          <w:bCs/>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三</w:t>
      </w:r>
      <w:r>
        <w:rPr>
          <w:rFonts w:hint="eastAsia" w:eastAsia="宋体" w:cs="宋体"/>
          <w:b/>
          <w:bCs/>
          <w:sz w:val="21"/>
          <w:szCs w:val="21"/>
          <w:lang w:eastAsia="zh-CN"/>
        </w:rPr>
        <w:t>）</w:t>
      </w:r>
      <w:r>
        <w:rPr>
          <w:rFonts w:hint="eastAsia" w:eastAsia="宋体" w:cs="宋体"/>
          <w:b/>
          <w:bCs/>
          <w:sz w:val="21"/>
          <w:szCs w:val="21"/>
          <w:lang w:val="en-US" w:eastAsia="zh-CN"/>
        </w:rPr>
        <w:t>专利申请文件</w:t>
      </w:r>
    </w:p>
    <w:p w14:paraId="5AAFF8CF">
      <w:pPr>
        <w:spacing w:line="384" w:lineRule="exact"/>
        <w:ind w:firstLine="422" w:firstLineChars="200"/>
        <w:rPr>
          <w:rFonts w:hint="eastAsia" w:eastAsia="宋体" w:cs="宋体"/>
          <w:sz w:val="21"/>
          <w:szCs w:val="21"/>
          <w:lang w:eastAsia="zh-CN"/>
        </w:rPr>
      </w:pPr>
      <w:r>
        <w:rPr>
          <w:rFonts w:hint="eastAsia" w:eastAsia="宋体" w:cs="宋体"/>
          <w:b/>
          <w:bCs/>
          <w:sz w:val="21"/>
          <w:szCs w:val="21"/>
          <w:lang w:val="en-US" w:eastAsia="zh-CN"/>
        </w:rPr>
        <w:t>1.</w:t>
      </w:r>
      <w:r>
        <w:rPr>
          <w:rFonts w:hint="eastAsia" w:ascii="宋体" w:hAnsi="宋体" w:eastAsia="宋体" w:cs="宋体"/>
          <w:b/>
          <w:bCs/>
          <w:sz w:val="21"/>
          <w:szCs w:val="21"/>
        </w:rPr>
        <w:t>发明与实用新型</w:t>
      </w:r>
      <w:r>
        <w:rPr>
          <w:rFonts w:hint="eastAsia" w:eastAsia="宋体" w:cs="宋体"/>
          <w:sz w:val="21"/>
          <w:szCs w:val="21"/>
          <w:lang w:eastAsia="zh-CN"/>
        </w:rPr>
        <w:t>：</w:t>
      </w:r>
      <w:r>
        <w:rPr>
          <w:rFonts w:hint="eastAsia" w:ascii="宋体" w:hAnsi="宋体" w:eastAsia="宋体" w:cs="宋体"/>
          <w:sz w:val="21"/>
          <w:szCs w:val="21"/>
        </w:rPr>
        <w:t>请求书</w:t>
      </w:r>
      <w:r>
        <w:rPr>
          <w:rFonts w:hint="eastAsia" w:eastAsia="宋体" w:cs="宋体"/>
          <w:sz w:val="21"/>
          <w:szCs w:val="21"/>
          <w:lang w:eastAsia="zh-CN"/>
        </w:rPr>
        <w:t>、</w:t>
      </w:r>
      <w:r>
        <w:rPr>
          <w:rFonts w:hint="eastAsia" w:ascii="宋体" w:hAnsi="宋体" w:eastAsia="宋体" w:cs="宋体"/>
          <w:sz w:val="21"/>
          <w:szCs w:val="21"/>
        </w:rPr>
        <w:t>说明书及其摘要</w:t>
      </w:r>
      <w:r>
        <w:rPr>
          <w:rFonts w:hint="eastAsia" w:eastAsia="宋体" w:cs="宋体"/>
          <w:sz w:val="21"/>
          <w:szCs w:val="21"/>
          <w:lang w:eastAsia="zh-CN"/>
        </w:rPr>
        <w:t>、</w:t>
      </w:r>
      <w:r>
        <w:rPr>
          <w:rFonts w:hint="eastAsia" w:ascii="宋体" w:hAnsi="宋体" w:eastAsia="宋体" w:cs="宋体"/>
          <w:b/>
          <w:bCs w:val="0"/>
          <w:color w:val="FF0000"/>
          <w:sz w:val="21"/>
          <w:szCs w:val="21"/>
        </w:rPr>
        <w:t>权利要求书</w:t>
      </w:r>
      <w:r>
        <w:rPr>
          <w:rFonts w:hint="eastAsia" w:eastAsia="宋体" w:cs="宋体"/>
          <w:b/>
          <w:bCs w:val="0"/>
          <w:color w:val="FF0000"/>
          <w:sz w:val="21"/>
          <w:szCs w:val="21"/>
          <w:lang w:eastAsia="zh-CN"/>
        </w:rPr>
        <w:t>（</w:t>
      </w:r>
      <w:r>
        <w:rPr>
          <w:rFonts w:hint="eastAsia" w:ascii="宋体" w:hAnsi="宋体" w:eastAsia="宋体" w:cs="宋体"/>
          <w:b/>
          <w:bCs w:val="0"/>
          <w:color w:val="FF0000"/>
          <w:sz w:val="21"/>
          <w:szCs w:val="21"/>
        </w:rPr>
        <w:t>划定专利保护的范围</w:t>
      </w:r>
      <w:r>
        <w:rPr>
          <w:rFonts w:hint="eastAsia" w:eastAsia="宋体" w:cs="宋体"/>
          <w:b/>
          <w:bCs w:val="0"/>
          <w:color w:val="FF0000"/>
          <w:sz w:val="21"/>
          <w:szCs w:val="21"/>
          <w:lang w:eastAsia="zh-CN"/>
        </w:rPr>
        <w:t>，</w:t>
      </w:r>
      <w:r>
        <w:rPr>
          <w:rFonts w:hint="eastAsia" w:eastAsia="宋体" w:cs="宋体"/>
          <w:b/>
          <w:bCs w:val="0"/>
          <w:color w:val="FF0000"/>
          <w:sz w:val="21"/>
          <w:szCs w:val="21"/>
          <w:lang w:val="en-US" w:eastAsia="zh-CN"/>
        </w:rPr>
        <w:t>侵权的判断基准</w:t>
      </w:r>
      <w:r>
        <w:rPr>
          <w:rFonts w:hint="eastAsia" w:eastAsia="宋体" w:cs="宋体"/>
          <w:b/>
          <w:bCs w:val="0"/>
          <w:color w:val="FF0000"/>
          <w:sz w:val="21"/>
          <w:szCs w:val="21"/>
          <w:lang w:eastAsia="zh-CN"/>
        </w:rPr>
        <w:t>）</w:t>
      </w:r>
    </w:p>
    <w:p w14:paraId="47BCD454">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二、专利申请的审查</w:t>
      </w:r>
    </w:p>
    <w:p w14:paraId="322A8823">
      <w:pPr>
        <w:spacing w:line="374" w:lineRule="exact"/>
        <w:ind w:firstLine="422" w:firstLineChars="200"/>
        <w:rPr>
          <w:rFonts w:hint="eastAsia" w:ascii="宋体" w:hAnsi="宋体" w:eastAsia="宋体" w:cs="宋体"/>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eastAsia="宋体" w:cs="宋体"/>
          <w:b/>
          <w:bCs/>
          <w:sz w:val="21"/>
          <w:szCs w:val="21"/>
          <w:lang w:val="en-US" w:eastAsia="zh-CN"/>
        </w:rPr>
        <w:t>审查机关：</w:t>
      </w:r>
      <w:r>
        <w:rPr>
          <w:rFonts w:hint="eastAsia" w:ascii="宋体" w:hAnsi="宋体" w:eastAsia="宋体" w:cs="宋体"/>
          <w:sz w:val="21"/>
          <w:szCs w:val="21"/>
        </w:rPr>
        <w:t>国务院专利行政部门</w:t>
      </w:r>
    </w:p>
    <w:p w14:paraId="1F7D1D92">
      <w:pPr>
        <w:spacing w:line="374" w:lineRule="exact"/>
        <w:ind w:firstLine="422" w:firstLineChars="200"/>
        <w:rPr>
          <w:rFonts w:hint="eastAsia" w:ascii="宋体" w:hAnsi="宋体" w:eastAsia="宋体" w:cs="宋体"/>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eastAsia="宋体" w:cs="宋体"/>
          <w:b/>
          <w:bCs/>
          <w:sz w:val="21"/>
          <w:szCs w:val="21"/>
          <w:lang w:val="en-US" w:eastAsia="zh-CN"/>
        </w:rPr>
        <w:t>审查强度</w:t>
      </w:r>
      <w:r>
        <w:rPr>
          <w:rFonts w:hint="eastAsia" w:eastAsia="宋体" w:cs="宋体"/>
          <w:sz w:val="21"/>
          <w:szCs w:val="21"/>
          <w:lang w:val="en-US" w:eastAsia="zh-CN"/>
        </w:rPr>
        <w:t>：（1）</w:t>
      </w:r>
      <w:r>
        <w:rPr>
          <w:rFonts w:hint="eastAsia" w:ascii="宋体" w:hAnsi="宋体" w:eastAsia="宋体" w:cs="宋体"/>
          <w:sz w:val="21"/>
          <w:szCs w:val="21"/>
        </w:rPr>
        <w:t>发明</w:t>
      </w:r>
      <w:r>
        <w:rPr>
          <w:rFonts w:hint="eastAsia" w:eastAsia="宋体" w:cs="宋体"/>
          <w:sz w:val="21"/>
          <w:szCs w:val="21"/>
          <w:lang w:eastAsia="zh-CN"/>
        </w:rPr>
        <w:t>：</w:t>
      </w:r>
      <w:r>
        <w:rPr>
          <w:rFonts w:hint="eastAsia" w:ascii="宋体" w:hAnsi="宋体" w:eastAsia="宋体" w:cs="宋体"/>
          <w:sz w:val="21"/>
          <w:szCs w:val="21"/>
        </w:rPr>
        <w:t>早期公开+迟延实质审查</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sz w:val="21"/>
          <w:szCs w:val="21"/>
        </w:rPr>
        <w:t>实用新型与外观设计</w:t>
      </w:r>
      <w:r>
        <w:rPr>
          <w:rFonts w:hint="eastAsia" w:eastAsia="宋体" w:cs="宋体"/>
          <w:sz w:val="21"/>
          <w:szCs w:val="21"/>
          <w:lang w:eastAsia="zh-CN"/>
        </w:rPr>
        <w:t>：</w:t>
      </w:r>
      <w:r>
        <w:rPr>
          <w:rFonts w:hint="eastAsia" w:ascii="宋体" w:hAnsi="宋体" w:eastAsia="宋体" w:cs="宋体"/>
          <w:sz w:val="21"/>
          <w:szCs w:val="21"/>
        </w:rPr>
        <w:t>形式审查</w:t>
      </w:r>
    </w:p>
    <w:p w14:paraId="20EAE107">
      <w:pPr>
        <w:rPr>
          <w:rFonts w:hint="eastAsia" w:eastAsia="宋体" w:cs="宋体"/>
          <w:sz w:val="21"/>
          <w:szCs w:val="21"/>
          <w:lang w:eastAsia="zh-CN"/>
        </w:rPr>
      </w:pPr>
      <w:r>
        <w:rPr>
          <w:rFonts w:hint="eastAsia" w:eastAsia="宋体" w:cs="宋体"/>
          <w:b/>
          <w:bCs/>
          <w:sz w:val="21"/>
          <w:szCs w:val="21"/>
          <w:lang w:eastAsia="zh-CN"/>
        </w:rPr>
        <w:t>（</w:t>
      </w:r>
      <w:r>
        <w:rPr>
          <w:rFonts w:hint="eastAsia" w:eastAsia="宋体" w:cs="宋体"/>
          <w:b/>
          <w:bCs/>
          <w:sz w:val="21"/>
          <w:szCs w:val="21"/>
          <w:lang w:val="en-US" w:eastAsia="zh-CN"/>
        </w:rPr>
        <w:t>三</w:t>
      </w:r>
      <w:r>
        <w:rPr>
          <w:rFonts w:hint="eastAsia" w:eastAsia="宋体" w:cs="宋体"/>
          <w:b/>
          <w:bCs/>
          <w:sz w:val="21"/>
          <w:szCs w:val="21"/>
          <w:lang w:eastAsia="zh-CN"/>
        </w:rPr>
        <w:t>）</w:t>
      </w:r>
      <w:r>
        <w:rPr>
          <w:rFonts w:hint="eastAsia" w:ascii="宋体" w:hAnsi="宋体" w:eastAsia="宋体" w:cs="宋体"/>
          <w:b/>
          <w:bCs/>
          <w:sz w:val="21"/>
          <w:szCs w:val="21"/>
        </w:rPr>
        <w:t>审查程序</w:t>
      </w:r>
      <w:r>
        <w:rPr>
          <w:rFonts w:hint="eastAsia" w:eastAsia="宋体" w:cs="宋体"/>
          <w:sz w:val="21"/>
          <w:szCs w:val="21"/>
          <w:lang w:eastAsia="zh-CN"/>
        </w:rPr>
        <w:t>：</w:t>
      </w:r>
      <w:r>
        <w:rPr>
          <w:rFonts w:hint="eastAsia" w:eastAsia="宋体" w:cs="宋体"/>
          <w:sz w:val="21"/>
          <w:szCs w:val="21"/>
          <w:lang w:val="en-US" w:eastAsia="zh-CN"/>
        </w:rPr>
        <w:t>（1）</w:t>
      </w:r>
      <w:r>
        <w:rPr>
          <w:rFonts w:hint="eastAsia" w:ascii="宋体" w:hAnsi="宋体" w:eastAsia="宋体" w:cs="宋体"/>
          <w:sz w:val="21"/>
          <w:szCs w:val="21"/>
        </w:rPr>
        <w:t>发明</w:t>
      </w:r>
      <w:r>
        <w:rPr>
          <w:rFonts w:hint="eastAsia" w:eastAsia="宋体" w:cs="宋体"/>
          <w:sz w:val="21"/>
          <w:szCs w:val="21"/>
          <w:lang w:eastAsia="zh-CN"/>
        </w:rPr>
        <w:t>：</w:t>
      </w:r>
      <w:r>
        <w:rPr>
          <w:rFonts w:hint="eastAsia" w:ascii="宋体" w:hAnsi="宋体" w:eastAsia="宋体" w:cs="宋体"/>
          <w:sz w:val="21"/>
          <w:szCs w:val="21"/>
        </w:rPr>
        <w:t>初步审查+早期公开+实质审查+授权+登记公告</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sz w:val="21"/>
          <w:szCs w:val="21"/>
        </w:rPr>
        <w:t>实用新型与外观设计</w:t>
      </w:r>
      <w:r>
        <w:rPr>
          <w:rFonts w:hint="eastAsia" w:eastAsia="宋体" w:cs="宋体"/>
          <w:sz w:val="21"/>
          <w:szCs w:val="21"/>
          <w:lang w:eastAsia="zh-CN"/>
        </w:rPr>
        <w:t>：</w:t>
      </w:r>
      <w:r>
        <w:rPr>
          <w:rFonts w:hint="eastAsia" w:ascii="宋体" w:hAnsi="宋体" w:eastAsia="宋体" w:cs="宋体"/>
          <w:sz w:val="21"/>
          <w:szCs w:val="21"/>
        </w:rPr>
        <w:t>初步审查+授权+登记公告</w:t>
      </w:r>
    </w:p>
    <w:p w14:paraId="0D96AB96">
      <w:pPr>
        <w:spacing w:line="374" w:lineRule="exact"/>
        <w:ind w:firstLine="422" w:firstLineChars="200"/>
        <w:rPr>
          <w:rFonts w:hint="eastAsia" w:ascii="宋体" w:hAnsi="宋体" w:eastAsia="宋体" w:cs="宋体"/>
          <w:sz w:val="21"/>
          <w:szCs w:val="21"/>
        </w:rPr>
      </w:pPr>
      <w:r>
        <w:rPr>
          <w:rFonts w:hint="eastAsia" w:eastAsia="宋体" w:cs="宋体"/>
          <w:b/>
          <w:bCs/>
          <w:sz w:val="21"/>
          <w:szCs w:val="21"/>
          <w:lang w:val="en-US" w:eastAsia="zh-CN"/>
        </w:rPr>
        <w:t>（四）</w:t>
      </w:r>
      <w:r>
        <w:rPr>
          <w:rFonts w:hint="eastAsia" w:ascii="宋体" w:hAnsi="宋体" w:eastAsia="宋体" w:cs="宋体"/>
          <w:b/>
          <w:bCs/>
          <w:sz w:val="21"/>
          <w:szCs w:val="21"/>
        </w:rPr>
        <w:t>发明专利的临时保护</w:t>
      </w:r>
      <w:r>
        <w:rPr>
          <w:rFonts w:hint="eastAsia" w:eastAsia="宋体" w:cs="宋体"/>
          <w:sz w:val="21"/>
          <w:szCs w:val="21"/>
          <w:lang w:eastAsia="zh-CN"/>
        </w:rPr>
        <w:t>：</w:t>
      </w:r>
      <w:r>
        <w:rPr>
          <w:rFonts w:hint="eastAsia" w:ascii="宋体" w:hAnsi="宋体" w:eastAsia="宋体" w:cs="宋体"/>
          <w:sz w:val="21"/>
          <w:szCs w:val="21"/>
        </w:rPr>
        <w:t>发明专利申请公布后，</w:t>
      </w:r>
      <w:r>
        <w:rPr>
          <w:rFonts w:hint="eastAsia" w:ascii="宋体" w:hAnsi="宋体" w:eastAsia="宋体" w:cs="宋体"/>
          <w:b/>
          <w:bCs/>
          <w:color w:val="FF0000"/>
          <w:sz w:val="21"/>
          <w:szCs w:val="21"/>
        </w:rPr>
        <w:t>申请人可以要求实施其发明的单位或者个人支付适当的费用</w:t>
      </w:r>
      <w:r>
        <w:rPr>
          <w:rFonts w:hint="eastAsia" w:ascii="宋体" w:hAnsi="宋体" w:eastAsia="宋体" w:cs="宋体"/>
          <w:sz w:val="21"/>
          <w:szCs w:val="21"/>
        </w:rPr>
        <w:t>。该请求权的诉讼时效为3年，自专利权人知道或者应当知道他人使用其发明之日起计算，但专利权人于专利权授予之日前即已知道或应当知道的，自专利权授予之日起计算。</w:t>
      </w:r>
    </w:p>
    <w:p w14:paraId="2762520E">
      <w:pPr>
        <w:spacing w:line="374" w:lineRule="exact"/>
        <w:ind w:firstLine="422" w:firstLineChars="200"/>
        <w:rPr>
          <w:rFonts w:hint="eastAsia" w:eastAsia="宋体" w:cs="宋体"/>
          <w:sz w:val="21"/>
          <w:szCs w:val="21"/>
          <w:lang w:eastAsia="zh-CN"/>
        </w:rPr>
      </w:pPr>
      <w:r>
        <w:rPr>
          <w:rFonts w:hint="eastAsia" w:eastAsia="宋体" w:cs="宋体"/>
          <w:b/>
          <w:bCs/>
          <w:sz w:val="21"/>
          <w:szCs w:val="21"/>
          <w:lang w:eastAsia="zh-CN"/>
        </w:rPr>
        <w:t>（</w:t>
      </w:r>
      <w:r>
        <w:rPr>
          <w:rFonts w:hint="eastAsia" w:eastAsia="宋体" w:cs="宋体"/>
          <w:b/>
          <w:bCs/>
          <w:sz w:val="21"/>
          <w:szCs w:val="21"/>
          <w:lang w:val="en-US" w:eastAsia="zh-CN"/>
        </w:rPr>
        <w:t>五</w:t>
      </w:r>
      <w:r>
        <w:rPr>
          <w:rFonts w:hint="eastAsia" w:eastAsia="宋体" w:cs="宋体"/>
          <w:b/>
          <w:bCs/>
          <w:sz w:val="21"/>
          <w:szCs w:val="21"/>
          <w:lang w:eastAsia="zh-CN"/>
        </w:rPr>
        <w:t>）</w:t>
      </w:r>
      <w:r>
        <w:rPr>
          <w:rFonts w:hint="eastAsia" w:eastAsia="宋体" w:cs="宋体"/>
          <w:b/>
          <w:bCs/>
          <w:sz w:val="21"/>
          <w:szCs w:val="21"/>
          <w:lang w:val="en-US" w:eastAsia="zh-CN"/>
        </w:rPr>
        <w:t>专利复查</w:t>
      </w:r>
      <w:r>
        <w:rPr>
          <w:rFonts w:hint="eastAsia" w:eastAsia="宋体" w:cs="宋体"/>
          <w:sz w:val="21"/>
          <w:szCs w:val="21"/>
          <w:lang w:val="en-US" w:eastAsia="zh-CN"/>
        </w:rPr>
        <w:t>：</w:t>
      </w:r>
      <w:r>
        <w:rPr>
          <w:rFonts w:hint="eastAsia" w:ascii="宋体" w:hAnsi="宋体" w:eastAsia="宋体" w:cs="宋体"/>
          <w:sz w:val="21"/>
          <w:szCs w:val="21"/>
        </w:rPr>
        <w:t>申请人对驳回申请决定不服+收到通知后3个月内</w:t>
      </w:r>
      <w:r>
        <w:rPr>
          <w:rFonts w:hint="eastAsia" w:ascii="宋体" w:hAnsi="宋体" w:eastAsia="宋体" w:cs="宋体"/>
          <w:b/>
          <w:bCs/>
          <w:color w:val="FF0000"/>
          <w:sz w:val="21"/>
          <w:szCs w:val="21"/>
        </w:rPr>
        <w:t>申请复审</w:t>
      </w:r>
      <w:r>
        <w:rPr>
          <w:rFonts w:hint="eastAsia" w:ascii="宋体" w:hAnsi="宋体" w:eastAsia="宋体" w:cs="宋体"/>
          <w:sz w:val="21"/>
          <w:szCs w:val="21"/>
        </w:rPr>
        <w:t>+国务院专利行政部门复审后作出决定+通知申请人</w:t>
      </w:r>
      <w:r>
        <w:rPr>
          <w:rFonts w:hint="eastAsia" w:eastAsia="宋体" w:cs="宋体"/>
          <w:sz w:val="21"/>
          <w:szCs w:val="21"/>
          <w:lang w:eastAsia="zh-CN"/>
        </w:rPr>
        <w:t>，</w:t>
      </w:r>
      <w:r>
        <w:rPr>
          <w:rFonts w:hint="eastAsia" w:ascii="宋体" w:hAnsi="宋体" w:eastAsia="宋体" w:cs="宋体"/>
          <w:sz w:val="21"/>
          <w:szCs w:val="21"/>
        </w:rPr>
        <w:t>申请人对复审决定不服，可以自收到通知之日起3个月内</w:t>
      </w:r>
      <w:r>
        <w:rPr>
          <w:rFonts w:hint="eastAsia" w:ascii="宋体" w:hAnsi="宋体" w:eastAsia="宋体" w:cs="宋体"/>
          <w:b/>
          <w:bCs/>
          <w:color w:val="FF0000"/>
          <w:sz w:val="21"/>
          <w:szCs w:val="21"/>
        </w:rPr>
        <w:t>向法院起诉</w:t>
      </w:r>
      <w:r>
        <w:rPr>
          <w:rFonts w:hint="eastAsia" w:eastAsia="宋体" w:cs="宋体"/>
          <w:sz w:val="21"/>
          <w:szCs w:val="21"/>
          <w:lang w:eastAsia="zh-CN"/>
        </w:rPr>
        <w:t>。</w:t>
      </w:r>
    </w:p>
    <w:p w14:paraId="23822D87">
      <w:pPr>
        <w:spacing w:line="374" w:lineRule="exact"/>
        <w:ind w:firstLine="422" w:firstLineChars="200"/>
        <w:rPr>
          <w:rFonts w:hint="eastAsia" w:eastAsia="宋体" w:cs="宋体"/>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六</w:t>
      </w:r>
      <w:r>
        <w:rPr>
          <w:rFonts w:hint="eastAsia" w:eastAsia="宋体" w:cs="宋体"/>
          <w:b/>
          <w:bCs/>
          <w:sz w:val="21"/>
          <w:szCs w:val="21"/>
          <w:lang w:eastAsia="zh-CN"/>
        </w:rPr>
        <w:t>）</w:t>
      </w:r>
      <w:r>
        <w:rPr>
          <w:rFonts w:hint="eastAsia" w:eastAsia="宋体" w:cs="宋体"/>
          <w:b/>
          <w:bCs/>
          <w:sz w:val="21"/>
          <w:szCs w:val="21"/>
          <w:lang w:val="en-US" w:eastAsia="zh-CN"/>
        </w:rPr>
        <w:t>专利权生效时点</w:t>
      </w:r>
      <w:r>
        <w:rPr>
          <w:rFonts w:hint="eastAsia" w:eastAsia="宋体" w:cs="宋体"/>
          <w:sz w:val="21"/>
          <w:szCs w:val="21"/>
          <w:lang w:val="en-US" w:eastAsia="zh-CN"/>
        </w:rPr>
        <w:t>：</w:t>
      </w:r>
      <w:r>
        <w:rPr>
          <w:rFonts w:hint="eastAsia" w:ascii="宋体" w:hAnsi="宋体" w:eastAsia="宋体" w:cs="宋体"/>
          <w:b/>
          <w:bCs/>
          <w:color w:val="FF0000"/>
          <w:sz w:val="21"/>
          <w:szCs w:val="21"/>
        </w:rPr>
        <w:t>自公告之日起生效</w:t>
      </w:r>
      <w:r>
        <w:rPr>
          <w:rFonts w:hint="eastAsia" w:eastAsia="宋体" w:cs="宋体"/>
          <w:color w:val="FF0000"/>
          <w:sz w:val="21"/>
          <w:szCs w:val="21"/>
          <w:lang w:eastAsia="zh-CN"/>
        </w:rPr>
        <w:t>。</w:t>
      </w:r>
    </w:p>
    <w:p w14:paraId="014CF1F4">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三、专利权授予的实质条件</w:t>
      </w:r>
    </w:p>
    <w:p w14:paraId="7FEACE6A">
      <w:pPr>
        <w:spacing w:line="384" w:lineRule="exact"/>
        <w:ind w:firstLine="422" w:firstLineChars="200"/>
        <w:rPr>
          <w:rFonts w:hint="eastAsia" w:eastAsia="宋体" w:cs="宋体"/>
          <w:b/>
          <w:bCs w:val="0"/>
          <w:color w:val="auto"/>
          <w:sz w:val="21"/>
          <w:szCs w:val="21"/>
          <w:lang w:val="en-US" w:eastAsia="zh-CN"/>
        </w:rPr>
      </w:pPr>
      <w:r>
        <w:rPr>
          <w:rFonts w:hint="eastAsia" w:eastAsia="宋体" w:cs="宋体"/>
          <w:b/>
          <w:bCs w:val="0"/>
          <w:color w:val="auto"/>
          <w:sz w:val="21"/>
          <w:szCs w:val="21"/>
          <w:lang w:eastAsia="zh-CN"/>
        </w:rPr>
        <w:t>（</w:t>
      </w:r>
      <w:r>
        <w:rPr>
          <w:rFonts w:hint="eastAsia" w:eastAsia="宋体" w:cs="宋体"/>
          <w:b/>
          <w:bCs w:val="0"/>
          <w:color w:val="auto"/>
          <w:sz w:val="21"/>
          <w:szCs w:val="21"/>
          <w:lang w:val="en-US" w:eastAsia="zh-CN"/>
        </w:rPr>
        <w:t>一</w:t>
      </w:r>
      <w:r>
        <w:rPr>
          <w:rFonts w:hint="eastAsia" w:eastAsia="宋体" w:cs="宋体"/>
          <w:b/>
          <w:bCs w:val="0"/>
          <w:color w:val="auto"/>
          <w:sz w:val="21"/>
          <w:szCs w:val="21"/>
          <w:lang w:eastAsia="zh-CN"/>
        </w:rPr>
        <w:t>）</w:t>
      </w:r>
      <w:r>
        <w:rPr>
          <w:rFonts w:hint="eastAsia" w:eastAsia="宋体" w:cs="宋体"/>
          <w:b/>
          <w:bCs w:val="0"/>
          <w:color w:val="auto"/>
          <w:sz w:val="21"/>
          <w:szCs w:val="21"/>
          <w:lang w:val="en-US" w:eastAsia="zh-CN"/>
        </w:rPr>
        <w:t>发明与实用新型：</w:t>
      </w:r>
      <w:r>
        <w:rPr>
          <w:rFonts w:hint="eastAsia" w:ascii="宋体" w:hAnsi="宋体" w:eastAsia="宋体" w:cs="宋体"/>
          <w:b/>
          <w:bCs/>
          <w:spacing w:val="-6"/>
          <w:sz w:val="21"/>
          <w:szCs w:val="21"/>
        </w:rPr>
        <w:t>（1）新颖性</w:t>
      </w:r>
      <w:r>
        <w:rPr>
          <w:rFonts w:hint="eastAsia" w:eastAsia="宋体" w:cs="宋体"/>
          <w:spacing w:val="-6"/>
          <w:sz w:val="21"/>
          <w:szCs w:val="21"/>
          <w:lang w:eastAsia="zh-CN"/>
        </w:rPr>
        <w:t>（</w:t>
      </w:r>
      <w:r>
        <w:rPr>
          <w:rFonts w:hint="eastAsia" w:ascii="宋体" w:hAnsi="宋体" w:eastAsia="宋体" w:cs="宋体"/>
          <w:b/>
          <w:bCs w:val="0"/>
          <w:color w:val="FF0000"/>
          <w:sz w:val="21"/>
          <w:szCs w:val="21"/>
        </w:rPr>
        <w:t>不属于现有技术+不存在抵触申请</w:t>
      </w:r>
      <w:r>
        <w:rPr>
          <w:rFonts w:hint="eastAsia" w:ascii="宋体" w:hAnsi="宋体" w:eastAsia="宋体" w:cs="宋体"/>
          <w:spacing w:val="-6"/>
          <w:sz w:val="21"/>
          <w:szCs w:val="21"/>
          <w:lang w:eastAsia="zh-CN"/>
        </w:rPr>
        <w:t>；</w:t>
      </w:r>
      <w:r>
        <w:rPr>
          <w:rFonts w:hint="eastAsia" w:ascii="宋体" w:hAnsi="宋体" w:eastAsia="宋体" w:cs="宋体"/>
          <w:spacing w:val="-6"/>
          <w:sz w:val="21"/>
          <w:szCs w:val="21"/>
          <w:lang w:val="en-US" w:eastAsia="zh-CN"/>
        </w:rPr>
        <w:t>例外：</w:t>
      </w:r>
      <w:r>
        <w:rPr>
          <w:rFonts w:hint="eastAsia" w:eastAsia="宋体" w:cs="宋体"/>
          <w:spacing w:val="-6"/>
          <w:sz w:val="21"/>
          <w:szCs w:val="21"/>
          <w:lang w:val="en-US" w:eastAsia="zh-CN"/>
        </w:rPr>
        <w:t>①</w:t>
      </w:r>
      <w:r>
        <w:rPr>
          <w:rFonts w:hint="eastAsia" w:ascii="宋体" w:hAnsi="宋体" w:eastAsia="宋体" w:cs="宋体"/>
          <w:sz w:val="21"/>
          <w:szCs w:val="21"/>
        </w:rPr>
        <w:t>申请日以前6个月+国家出现紧急状态或者非常情况+为公共利益目的首次公开</w:t>
      </w:r>
      <w:r>
        <w:rPr>
          <w:rFonts w:hint="eastAsia" w:eastAsia="宋体" w:cs="宋体"/>
          <w:sz w:val="21"/>
          <w:szCs w:val="21"/>
          <w:lang w:eastAsia="zh-CN"/>
        </w:rPr>
        <w:t>；</w:t>
      </w:r>
      <w:r>
        <w:rPr>
          <w:rFonts w:hint="eastAsia" w:eastAsia="宋体" w:cs="宋体"/>
          <w:sz w:val="21"/>
          <w:szCs w:val="21"/>
          <w:lang w:val="en-US" w:eastAsia="zh-CN"/>
        </w:rPr>
        <w:t>②</w:t>
      </w:r>
      <w:r>
        <w:rPr>
          <w:rFonts w:hint="eastAsia" w:ascii="宋体" w:hAnsi="宋体" w:eastAsia="宋体" w:cs="宋体"/>
          <w:sz w:val="21"/>
          <w:szCs w:val="21"/>
        </w:rPr>
        <w:t>申请日以前6个月+在</w:t>
      </w:r>
      <w:r>
        <w:rPr>
          <w:rFonts w:hint="eastAsia" w:ascii="宋体" w:hAnsi="宋体" w:eastAsia="宋体" w:cs="宋体"/>
          <w:b/>
          <w:bCs w:val="0"/>
          <w:color w:val="FF0000"/>
          <w:sz w:val="21"/>
          <w:szCs w:val="21"/>
        </w:rPr>
        <w:t>中国政府主办或者承认</w:t>
      </w:r>
      <w:r>
        <w:rPr>
          <w:rFonts w:hint="eastAsia" w:ascii="宋体" w:hAnsi="宋体" w:eastAsia="宋体" w:cs="宋体"/>
          <w:sz w:val="21"/>
          <w:szCs w:val="21"/>
        </w:rPr>
        <w:t>的国际展览会上首次展出</w:t>
      </w:r>
      <w:r>
        <w:rPr>
          <w:rFonts w:hint="eastAsia" w:eastAsia="宋体" w:cs="宋体"/>
          <w:sz w:val="21"/>
          <w:szCs w:val="21"/>
          <w:lang w:eastAsia="zh-CN"/>
        </w:rPr>
        <w:t>；</w:t>
      </w:r>
      <w:r>
        <w:rPr>
          <w:rFonts w:hint="eastAsia" w:eastAsia="宋体" w:cs="宋体"/>
          <w:sz w:val="21"/>
          <w:szCs w:val="21"/>
          <w:lang w:val="en-US" w:eastAsia="zh-CN"/>
        </w:rPr>
        <w:t>③</w:t>
      </w:r>
      <w:r>
        <w:rPr>
          <w:rFonts w:hint="eastAsia" w:ascii="宋体" w:hAnsi="宋体" w:eastAsia="宋体" w:cs="宋体"/>
          <w:sz w:val="21"/>
          <w:szCs w:val="21"/>
        </w:rPr>
        <w:t>申请日以前6个月+在规定的学术会议或者技术会议上首次发表</w:t>
      </w:r>
      <w:r>
        <w:rPr>
          <w:rFonts w:hint="eastAsia" w:eastAsia="宋体" w:cs="宋体"/>
          <w:sz w:val="21"/>
          <w:szCs w:val="21"/>
          <w:lang w:eastAsia="zh-CN"/>
        </w:rPr>
        <w:t>；</w:t>
      </w:r>
      <w:r>
        <w:rPr>
          <w:rFonts w:hint="eastAsia" w:eastAsia="宋体" w:cs="宋体"/>
          <w:sz w:val="21"/>
          <w:szCs w:val="21"/>
          <w:lang w:val="en-US" w:eastAsia="zh-CN"/>
        </w:rPr>
        <w:t>④</w:t>
      </w:r>
      <w:r>
        <w:rPr>
          <w:rFonts w:hint="eastAsia" w:ascii="宋体" w:hAnsi="宋体" w:eastAsia="宋体" w:cs="宋体"/>
          <w:sz w:val="21"/>
          <w:szCs w:val="21"/>
        </w:rPr>
        <w:t>申请日以前6个月+他人未经申请人同意而泄露其内容</w:t>
      </w:r>
      <w:r>
        <w:rPr>
          <w:rFonts w:hint="eastAsia" w:eastAsia="宋体" w:cs="宋体"/>
          <w:spacing w:val="-6"/>
          <w:sz w:val="21"/>
          <w:szCs w:val="21"/>
          <w:lang w:eastAsia="zh-CN"/>
        </w:rPr>
        <w:t>）</w:t>
      </w:r>
      <w:r>
        <w:rPr>
          <w:rFonts w:hint="eastAsia" w:ascii="宋体" w:hAnsi="宋体" w:eastAsia="宋体" w:cs="宋体"/>
          <w:spacing w:val="-6"/>
          <w:sz w:val="21"/>
          <w:szCs w:val="21"/>
        </w:rPr>
        <w:t>；</w:t>
      </w:r>
      <w:r>
        <w:rPr>
          <w:rFonts w:hint="eastAsia" w:ascii="宋体" w:hAnsi="宋体" w:eastAsia="宋体" w:cs="宋体"/>
          <w:b/>
          <w:bCs/>
          <w:spacing w:val="-6"/>
          <w:sz w:val="21"/>
          <w:szCs w:val="21"/>
        </w:rPr>
        <w:t>（2）创造性</w:t>
      </w:r>
      <w:r>
        <w:rPr>
          <w:rFonts w:hint="eastAsia" w:eastAsia="宋体" w:cs="宋体"/>
          <w:b/>
          <w:bCs/>
          <w:spacing w:val="-6"/>
          <w:sz w:val="21"/>
          <w:szCs w:val="21"/>
          <w:lang w:eastAsia="zh-CN"/>
        </w:rPr>
        <w:t>：</w:t>
      </w:r>
      <w:r>
        <w:rPr>
          <w:rFonts w:hint="eastAsia" w:ascii="宋体" w:hAnsi="宋体" w:eastAsia="宋体" w:cs="宋体"/>
          <w:sz w:val="21"/>
          <w:szCs w:val="21"/>
        </w:rPr>
        <w:t>与现有技术相比，该发明具有突出的实质性特点和显著的进步，该实用新型具有实质性特点和进步</w:t>
      </w:r>
      <w:r>
        <w:rPr>
          <w:rFonts w:hint="eastAsia" w:ascii="宋体" w:hAnsi="宋体" w:eastAsia="宋体" w:cs="宋体"/>
          <w:spacing w:val="-6"/>
          <w:sz w:val="21"/>
          <w:szCs w:val="21"/>
        </w:rPr>
        <w:t>；（3）</w:t>
      </w:r>
      <w:r>
        <w:rPr>
          <w:rFonts w:hint="eastAsia" w:ascii="宋体" w:hAnsi="宋体" w:eastAsia="宋体" w:cs="宋体"/>
          <w:b/>
          <w:bCs/>
          <w:spacing w:val="-6"/>
          <w:sz w:val="21"/>
          <w:szCs w:val="21"/>
        </w:rPr>
        <w:t>实用性</w:t>
      </w:r>
      <w:r>
        <w:rPr>
          <w:rFonts w:hint="eastAsia" w:eastAsia="宋体" w:cs="宋体"/>
          <w:b/>
          <w:bCs/>
          <w:spacing w:val="-6"/>
          <w:sz w:val="21"/>
          <w:szCs w:val="21"/>
          <w:lang w:eastAsia="zh-CN"/>
        </w:rPr>
        <w:t>：</w:t>
      </w:r>
      <w:r>
        <w:rPr>
          <w:rFonts w:hint="eastAsia" w:ascii="宋体" w:hAnsi="宋体" w:eastAsia="宋体" w:cs="宋体"/>
          <w:sz w:val="21"/>
          <w:szCs w:val="21"/>
        </w:rPr>
        <w:t>发明或使用新型能够在工业上为普通技术人员使用或制造，并能产生积极效果</w:t>
      </w:r>
      <w:r>
        <w:rPr>
          <w:rFonts w:hint="eastAsia" w:eastAsia="宋体" w:cs="宋体"/>
          <w:sz w:val="21"/>
          <w:szCs w:val="21"/>
          <w:lang w:eastAsia="zh-CN"/>
        </w:rPr>
        <w:t>。</w:t>
      </w:r>
    </w:p>
    <w:p w14:paraId="5DCC1396">
      <w:pPr>
        <w:spacing w:line="384" w:lineRule="exact"/>
        <w:ind w:firstLine="422" w:firstLineChars="200"/>
        <w:rPr>
          <w:rFonts w:hint="eastAsia" w:eastAsia="宋体" w:cs="宋体"/>
          <w:b/>
          <w:bCs w:val="0"/>
          <w:color w:val="auto"/>
          <w:sz w:val="21"/>
          <w:szCs w:val="21"/>
          <w:lang w:val="en-US" w:eastAsia="zh-CN"/>
        </w:rPr>
      </w:pPr>
      <w:r>
        <w:rPr>
          <w:rFonts w:hint="eastAsia" w:eastAsia="宋体" w:cs="宋体"/>
          <w:b/>
          <w:bCs w:val="0"/>
          <w:color w:val="auto"/>
          <w:sz w:val="21"/>
          <w:szCs w:val="21"/>
          <w:lang w:val="en-US" w:eastAsia="zh-CN"/>
        </w:rPr>
        <w:t>（二）外观设计</w:t>
      </w:r>
    </w:p>
    <w:p w14:paraId="76048FA5">
      <w:pPr>
        <w:spacing w:line="384" w:lineRule="exact"/>
        <w:ind w:firstLine="422" w:firstLineChars="200"/>
        <w:rPr>
          <w:rFonts w:hint="eastAsia" w:ascii="宋体" w:hAnsi="宋体" w:eastAsia="宋体" w:cs="宋体"/>
          <w:sz w:val="21"/>
          <w:szCs w:val="21"/>
        </w:rPr>
      </w:pPr>
      <w:r>
        <w:rPr>
          <w:rFonts w:hint="eastAsia" w:eastAsia="宋体" w:cs="宋体"/>
          <w:b/>
          <w:bCs w:val="0"/>
          <w:color w:val="auto"/>
          <w:sz w:val="21"/>
          <w:szCs w:val="21"/>
          <w:lang w:val="en-US" w:eastAsia="zh-CN"/>
        </w:rPr>
        <w:t>1.新颖性：</w:t>
      </w:r>
      <w:r>
        <w:rPr>
          <w:rFonts w:hint="eastAsia" w:ascii="宋体" w:hAnsi="宋体" w:eastAsia="宋体" w:cs="宋体"/>
          <w:sz w:val="21"/>
          <w:szCs w:val="21"/>
        </w:rPr>
        <w:t>属于现有设计+不存在抵触申请</w:t>
      </w:r>
    </w:p>
    <w:p w14:paraId="13A56A65">
      <w:pPr>
        <w:spacing w:line="384" w:lineRule="exact"/>
        <w:ind w:firstLine="422" w:firstLineChars="200"/>
        <w:rPr>
          <w:rFonts w:hint="eastAsia" w:ascii="宋体" w:hAnsi="宋体" w:eastAsia="宋体" w:cs="宋体"/>
          <w:sz w:val="21"/>
          <w:szCs w:val="21"/>
        </w:rPr>
      </w:pPr>
      <w:r>
        <w:rPr>
          <w:rFonts w:hint="eastAsia" w:eastAsia="宋体" w:cs="宋体"/>
          <w:b/>
          <w:bCs/>
          <w:sz w:val="21"/>
          <w:szCs w:val="21"/>
          <w:lang w:val="en-US" w:eastAsia="zh-CN"/>
        </w:rPr>
        <w:t>2.</w:t>
      </w:r>
      <w:r>
        <w:rPr>
          <w:rFonts w:hint="eastAsia" w:ascii="宋体" w:hAnsi="宋体" w:eastAsia="宋体" w:cs="宋体"/>
          <w:b/>
          <w:bCs/>
          <w:sz w:val="21"/>
          <w:szCs w:val="21"/>
        </w:rPr>
        <w:t>区别性</w:t>
      </w:r>
      <w:r>
        <w:rPr>
          <w:rFonts w:hint="eastAsia" w:ascii="宋体" w:hAnsi="宋体" w:eastAsia="宋体" w:cs="宋体"/>
          <w:sz w:val="21"/>
          <w:szCs w:val="21"/>
        </w:rPr>
        <w:t>：外观设计与现有设计或者现有设计特征的组合相比，应具有明显区别</w:t>
      </w:r>
    </w:p>
    <w:p w14:paraId="6D48E095">
      <w:pPr>
        <w:spacing w:line="384" w:lineRule="exact"/>
        <w:ind w:firstLine="422" w:firstLineChars="200"/>
        <w:rPr>
          <w:rFonts w:hint="eastAsia" w:ascii="宋体" w:hAnsi="宋体" w:eastAsia="宋体" w:cs="宋体"/>
          <w:sz w:val="21"/>
          <w:szCs w:val="21"/>
        </w:rPr>
      </w:pPr>
      <w:r>
        <w:rPr>
          <w:rFonts w:hint="eastAsia" w:eastAsia="宋体" w:cs="宋体"/>
          <w:b/>
          <w:bCs/>
          <w:sz w:val="21"/>
          <w:szCs w:val="21"/>
          <w:lang w:val="en-US" w:eastAsia="zh-CN"/>
        </w:rPr>
        <w:t>3.</w:t>
      </w:r>
      <w:r>
        <w:rPr>
          <w:rFonts w:hint="eastAsia" w:ascii="宋体" w:hAnsi="宋体" w:eastAsia="宋体" w:cs="宋体"/>
          <w:b/>
          <w:bCs/>
          <w:sz w:val="21"/>
          <w:szCs w:val="21"/>
        </w:rPr>
        <w:t>不与他人在先合法权利相冲突</w:t>
      </w:r>
      <w:r>
        <w:rPr>
          <w:rFonts w:hint="eastAsia" w:eastAsia="宋体" w:cs="宋体"/>
          <w:b/>
          <w:bCs/>
          <w:sz w:val="21"/>
          <w:szCs w:val="21"/>
          <w:lang w:eastAsia="zh-CN"/>
        </w:rPr>
        <w:t>（</w:t>
      </w:r>
      <w:r>
        <w:rPr>
          <w:rFonts w:hint="eastAsia" w:ascii="宋体" w:hAnsi="宋体" w:eastAsia="宋体" w:cs="宋体"/>
          <w:b/>
          <w:bCs w:val="0"/>
          <w:color w:val="FF0000"/>
          <w:sz w:val="21"/>
          <w:szCs w:val="21"/>
        </w:rPr>
        <w:t>先的合法权利包括作品、商标、地理标志、姓名、肖像、企业名称等</w:t>
      </w:r>
      <w:r>
        <w:rPr>
          <w:rFonts w:hint="eastAsia" w:eastAsia="宋体" w:cs="宋体"/>
          <w:b/>
          <w:bCs/>
          <w:sz w:val="21"/>
          <w:szCs w:val="21"/>
          <w:lang w:eastAsia="zh-CN"/>
        </w:rPr>
        <w:t>）</w:t>
      </w:r>
    </w:p>
    <w:p w14:paraId="1FDCA6FF">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宋体" w:hAnsi="宋体" w:eastAsia="宋体" w:cs="宋体"/>
          <w:b/>
          <w:bCs/>
          <w:sz w:val="24"/>
          <w:szCs w:val="24"/>
          <w:lang w:val="en-US" w:eastAsia="zh-CN"/>
        </w:rPr>
      </w:pPr>
      <w:bookmarkStart w:id="7" w:name="_Toc230599983"/>
      <w:bookmarkStart w:id="8" w:name="_Toc7287"/>
      <w:r>
        <w:rPr>
          <w:rFonts w:hint="eastAsia" w:ascii="宋体" w:hAnsi="宋体" w:eastAsia="宋体" w:cs="宋体"/>
          <w:b/>
          <w:bCs/>
          <w:sz w:val="24"/>
          <w:szCs w:val="24"/>
          <w:lang w:val="en-US" w:eastAsia="zh-CN"/>
        </w:rPr>
        <w:t>考点3  专利权的主体</w:t>
      </w:r>
      <w:bookmarkEnd w:id="7"/>
      <w:bookmarkEnd w:id="8"/>
      <w:r>
        <w:rPr>
          <w:rFonts w:hint="eastAsia" w:eastAsia="宋体" w:cs="宋体"/>
          <w:b/>
          <w:bCs/>
          <w:sz w:val="24"/>
          <w:szCs w:val="24"/>
          <w:lang w:val="en-US" w:eastAsia="zh-CN"/>
        </w:rPr>
        <w:t>（16:53—17:02）</w:t>
      </w:r>
    </w:p>
    <w:p w14:paraId="6EFF49A5">
      <w:pPr>
        <w:numPr>
          <w:ilvl w:val="0"/>
          <w:numId w:val="3"/>
        </w:numPr>
        <w:spacing w:line="384" w:lineRule="exact"/>
        <w:ind w:left="0" w:leftChars="0" w:firstLine="0" w:firstLineChars="0"/>
        <w:rPr>
          <w:rFonts w:hint="eastAsia" w:eastAsia="宋体" w:cs="宋体"/>
          <w:b/>
          <w:bCs/>
          <w:sz w:val="21"/>
          <w:szCs w:val="21"/>
          <w:lang w:val="en-US" w:eastAsia="zh-CN"/>
        </w:rPr>
      </w:pPr>
      <w:r>
        <w:rPr>
          <w:rFonts w:hint="eastAsia" w:eastAsia="宋体" w:cs="宋体"/>
          <w:b/>
          <w:bCs/>
          <w:sz w:val="21"/>
          <w:szCs w:val="21"/>
          <w:lang w:val="en-US" w:eastAsia="zh-CN"/>
        </w:rPr>
        <w:t>专利申请权的归属</w:t>
      </w:r>
    </w:p>
    <w:p w14:paraId="2238280B">
      <w:pPr>
        <w:numPr>
          <w:ilvl w:val="0"/>
          <w:numId w:val="4"/>
        </w:numPr>
        <w:spacing w:line="384" w:lineRule="exact"/>
        <w:ind w:leftChars="0" w:firstLine="422" w:firstLineChars="200"/>
        <w:rPr>
          <w:rFonts w:hint="eastAsia" w:eastAsia="宋体" w:cs="宋体"/>
          <w:b/>
          <w:bCs/>
          <w:sz w:val="21"/>
          <w:szCs w:val="21"/>
          <w:lang w:val="en-US" w:eastAsia="zh-CN"/>
        </w:rPr>
      </w:pPr>
      <w:r>
        <w:rPr>
          <w:rFonts w:hint="eastAsia" w:eastAsia="宋体" w:cs="宋体"/>
          <w:b/>
          <w:bCs/>
          <w:sz w:val="21"/>
          <w:szCs w:val="21"/>
          <w:lang w:val="en-US" w:eastAsia="zh-CN"/>
        </w:rPr>
        <w:t>非职务发明创造：</w:t>
      </w:r>
      <w:r>
        <w:rPr>
          <w:rFonts w:hint="eastAsia" w:ascii="宋体" w:hAnsi="宋体" w:eastAsia="宋体" w:cs="宋体"/>
          <w:sz w:val="21"/>
          <w:szCs w:val="21"/>
        </w:rPr>
        <w:t>专利申请权归属于发明人或设计人</w:t>
      </w:r>
      <w:r>
        <w:rPr>
          <w:rFonts w:hint="eastAsia" w:eastAsia="宋体" w:cs="宋体"/>
          <w:sz w:val="21"/>
          <w:szCs w:val="21"/>
          <w:lang w:eastAsia="zh-CN"/>
        </w:rPr>
        <w:t>。</w:t>
      </w:r>
    </w:p>
    <w:p w14:paraId="6D687ACC">
      <w:pPr>
        <w:numPr>
          <w:ilvl w:val="0"/>
          <w:numId w:val="4"/>
        </w:numPr>
        <w:spacing w:line="384" w:lineRule="exact"/>
        <w:ind w:leftChars="0" w:firstLine="422" w:firstLineChars="200"/>
        <w:rPr>
          <w:rFonts w:hint="default" w:eastAsia="宋体" w:cs="宋体"/>
          <w:b/>
          <w:bCs/>
          <w:sz w:val="21"/>
          <w:szCs w:val="21"/>
          <w:lang w:val="en-US" w:eastAsia="zh-CN"/>
        </w:rPr>
      </w:pPr>
      <w:r>
        <w:rPr>
          <w:rFonts w:hint="eastAsia" w:eastAsia="宋体" w:cs="宋体"/>
          <w:b/>
          <w:bCs/>
          <w:sz w:val="21"/>
          <w:szCs w:val="21"/>
          <w:lang w:val="en-US" w:eastAsia="zh-CN"/>
        </w:rPr>
        <w:t>职务发明创造：</w:t>
      </w:r>
      <w:r>
        <w:rPr>
          <w:rFonts w:hint="eastAsia" w:ascii="宋体" w:hAnsi="宋体" w:eastAsia="宋体" w:cs="宋体"/>
          <w:sz w:val="21"/>
          <w:szCs w:val="21"/>
        </w:rPr>
        <w:t>执行本单位的任务或者主要是利用本单位的物质技术条件所完成的发明创造</w:t>
      </w:r>
      <w:r>
        <w:rPr>
          <w:rFonts w:hint="eastAsia" w:eastAsia="宋体" w:cs="宋体"/>
          <w:sz w:val="21"/>
          <w:szCs w:val="21"/>
          <w:lang w:eastAsia="zh-CN"/>
        </w:rPr>
        <w:t>。</w:t>
      </w:r>
      <w:r>
        <w:rPr>
          <w:rFonts w:hint="eastAsia" w:eastAsia="宋体" w:cs="宋体"/>
          <w:sz w:val="21"/>
          <w:szCs w:val="21"/>
          <w:lang w:val="en-US" w:eastAsia="zh-CN"/>
        </w:rPr>
        <w:t>若为</w:t>
      </w:r>
      <w:r>
        <w:rPr>
          <w:rFonts w:hint="eastAsia" w:ascii="宋体" w:hAnsi="宋体" w:eastAsia="宋体" w:cs="宋体"/>
          <w:sz w:val="21"/>
          <w:szCs w:val="21"/>
        </w:rPr>
        <w:t>执行本单位的任务所完成的发明创造</w:t>
      </w:r>
      <w:r>
        <w:rPr>
          <w:rFonts w:hint="eastAsia" w:eastAsia="宋体" w:cs="宋体"/>
          <w:sz w:val="21"/>
          <w:szCs w:val="21"/>
          <w:lang w:eastAsia="zh-CN"/>
        </w:rPr>
        <w:t>，</w:t>
      </w:r>
      <w:r>
        <w:rPr>
          <w:rFonts w:hint="eastAsia" w:eastAsia="宋体" w:cs="宋体"/>
          <w:sz w:val="21"/>
          <w:szCs w:val="21"/>
          <w:lang w:val="en-US" w:eastAsia="zh-CN"/>
        </w:rPr>
        <w:t>则</w:t>
      </w:r>
      <w:r>
        <w:rPr>
          <w:rFonts w:hint="eastAsia" w:ascii="宋体" w:hAnsi="宋体" w:eastAsia="宋体" w:cs="宋体"/>
          <w:b/>
          <w:bCs w:val="0"/>
          <w:color w:val="FF0000"/>
          <w:sz w:val="21"/>
          <w:szCs w:val="21"/>
        </w:rPr>
        <w:t>专利申请权归单位</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若</w:t>
      </w:r>
      <w:r>
        <w:rPr>
          <w:rFonts w:hint="eastAsia" w:eastAsia="宋体" w:cs="宋体"/>
          <w:sz w:val="21"/>
          <w:szCs w:val="21"/>
          <w:lang w:val="en-US" w:eastAsia="zh-CN"/>
        </w:rPr>
        <w:t>为主</w:t>
      </w:r>
      <w:r>
        <w:rPr>
          <w:rFonts w:hint="eastAsia" w:ascii="宋体" w:hAnsi="宋体" w:eastAsia="宋体" w:cs="宋体"/>
          <w:sz w:val="21"/>
          <w:szCs w:val="21"/>
        </w:rPr>
        <w:t>要利用本单位的物质技术条件所完成的发明创造，约定优先，</w:t>
      </w:r>
      <w:r>
        <w:rPr>
          <w:rFonts w:hint="eastAsia" w:ascii="宋体" w:hAnsi="宋体" w:eastAsia="宋体" w:cs="宋体"/>
          <w:b/>
          <w:bCs w:val="0"/>
          <w:color w:val="FF0000"/>
          <w:sz w:val="21"/>
          <w:szCs w:val="21"/>
        </w:rPr>
        <w:t>没有约定时归单位</w:t>
      </w:r>
      <w:r>
        <w:rPr>
          <w:rFonts w:hint="eastAsia" w:eastAsia="宋体" w:cs="宋体"/>
          <w:bCs/>
          <w:color w:val="FF0000"/>
          <w:sz w:val="21"/>
          <w:szCs w:val="21"/>
          <w:lang w:eastAsia="zh-CN"/>
        </w:rPr>
        <w:t>。</w:t>
      </w:r>
    </w:p>
    <w:p w14:paraId="22BAB483">
      <w:pPr>
        <w:numPr>
          <w:ilvl w:val="0"/>
          <w:numId w:val="4"/>
        </w:numPr>
        <w:spacing w:line="384" w:lineRule="exact"/>
        <w:ind w:left="0" w:leftChars="0" w:firstLine="422" w:firstLineChars="200"/>
        <w:rPr>
          <w:rFonts w:hint="eastAsia" w:eastAsia="宋体" w:cs="宋体"/>
          <w:b/>
          <w:bCs/>
          <w:sz w:val="21"/>
          <w:szCs w:val="21"/>
          <w:lang w:val="en-US" w:eastAsia="zh-CN"/>
        </w:rPr>
      </w:pPr>
      <w:r>
        <w:rPr>
          <w:rFonts w:hint="eastAsia" w:eastAsia="宋体" w:cs="宋体"/>
          <w:b/>
          <w:bCs/>
          <w:sz w:val="21"/>
          <w:szCs w:val="21"/>
          <w:lang w:val="en-US" w:eastAsia="zh-CN"/>
        </w:rPr>
        <w:t>合作发明创造：</w:t>
      </w:r>
      <w:r>
        <w:rPr>
          <w:rFonts w:hint="eastAsia" w:ascii="宋体" w:hAnsi="宋体" w:eastAsia="宋体" w:cs="宋体"/>
          <w:sz w:val="21"/>
          <w:szCs w:val="21"/>
        </w:rPr>
        <w:t>专利申请权先看约定，</w:t>
      </w:r>
      <w:r>
        <w:rPr>
          <w:rFonts w:hint="eastAsia" w:ascii="宋体" w:hAnsi="宋体" w:eastAsia="宋体" w:cs="宋体"/>
          <w:b/>
          <w:bCs w:val="0"/>
          <w:color w:val="FF0000"/>
          <w:sz w:val="21"/>
          <w:szCs w:val="21"/>
        </w:rPr>
        <w:t>无约定时属于合作开发的当事人共有</w:t>
      </w:r>
      <w:r>
        <w:rPr>
          <w:rFonts w:hint="eastAsia" w:eastAsia="宋体" w:cs="宋体"/>
          <w:bCs/>
          <w:color w:val="FF0000"/>
          <w:sz w:val="21"/>
          <w:szCs w:val="21"/>
          <w:lang w:eastAsia="zh-CN"/>
        </w:rPr>
        <w:t>。</w:t>
      </w:r>
      <w:r>
        <w:rPr>
          <w:rFonts w:hint="eastAsia" w:ascii="宋体" w:hAnsi="宋体" w:eastAsia="宋体" w:cs="宋体"/>
          <w:sz w:val="21"/>
          <w:szCs w:val="21"/>
        </w:rPr>
        <w:t>当事人一方转让其共有的专利申请权的，其他各方享有以同等条件优先受让的权利，另有约定除外。合作开发的当事人一方声明放弃其共有的专利申请权的，除当事人另有约定外，可以由另一方单独申请或者由其他各方共同申请。申请人取得专利权的，放弃专利申请权的一方可以免费实施该专利。合作开发的当事人一方不同意申请专利的，另一方或者其他各方不得申请专利</w:t>
      </w:r>
      <w:r>
        <w:rPr>
          <w:rFonts w:hint="eastAsia" w:eastAsia="宋体" w:cs="宋体"/>
          <w:sz w:val="21"/>
          <w:szCs w:val="21"/>
          <w:lang w:eastAsia="zh-CN"/>
        </w:rPr>
        <w:t>。</w:t>
      </w:r>
    </w:p>
    <w:p w14:paraId="58C5E03F">
      <w:pPr>
        <w:numPr>
          <w:ilvl w:val="0"/>
          <w:numId w:val="4"/>
        </w:numPr>
        <w:spacing w:line="384" w:lineRule="exact"/>
        <w:ind w:left="0" w:leftChars="0" w:firstLine="422" w:firstLineChars="200"/>
        <w:rPr>
          <w:rFonts w:hint="default" w:eastAsia="宋体" w:cs="宋体"/>
          <w:b/>
          <w:bCs/>
          <w:sz w:val="21"/>
          <w:szCs w:val="21"/>
          <w:lang w:val="en-US" w:eastAsia="zh-CN"/>
        </w:rPr>
      </w:pPr>
      <w:r>
        <w:rPr>
          <w:rFonts w:hint="eastAsia" w:eastAsia="宋体" w:cs="宋体"/>
          <w:b/>
          <w:bCs/>
          <w:sz w:val="21"/>
          <w:szCs w:val="21"/>
          <w:lang w:val="en-US" w:eastAsia="zh-CN"/>
        </w:rPr>
        <w:t>委托发明创造：</w:t>
      </w:r>
      <w:r>
        <w:rPr>
          <w:rFonts w:hint="eastAsia" w:ascii="宋体" w:hAnsi="宋体" w:eastAsia="宋体" w:cs="宋体"/>
          <w:sz w:val="21"/>
          <w:szCs w:val="21"/>
        </w:rPr>
        <w:t>专利申请权的归属先看约定，</w:t>
      </w:r>
      <w:r>
        <w:rPr>
          <w:rFonts w:hint="eastAsia" w:ascii="宋体" w:hAnsi="宋体" w:eastAsia="宋体" w:cs="宋体"/>
          <w:b/>
          <w:bCs w:val="0"/>
          <w:color w:val="FF0000"/>
          <w:sz w:val="21"/>
          <w:szCs w:val="21"/>
        </w:rPr>
        <w:t>无约定时归受托人</w:t>
      </w:r>
      <w:r>
        <w:rPr>
          <w:rFonts w:hint="eastAsia" w:eastAsia="宋体" w:cs="宋体"/>
          <w:bCs/>
          <w:color w:val="FF0000"/>
          <w:sz w:val="21"/>
          <w:szCs w:val="21"/>
          <w:lang w:eastAsia="zh-CN"/>
        </w:rPr>
        <w:t>。</w:t>
      </w:r>
      <w:r>
        <w:rPr>
          <w:rFonts w:hint="eastAsia" w:ascii="宋体" w:hAnsi="宋体" w:eastAsia="宋体" w:cs="宋体"/>
          <w:sz w:val="21"/>
          <w:szCs w:val="21"/>
        </w:rPr>
        <w:t>研究开发人取得专利权的，委托人可以依法实施该专利。研究开发人转让专利申请权的，委托人享有以同等条件优先受让的权利</w:t>
      </w:r>
      <w:r>
        <w:rPr>
          <w:rFonts w:hint="eastAsia" w:eastAsia="宋体" w:cs="宋体"/>
          <w:sz w:val="21"/>
          <w:szCs w:val="21"/>
          <w:lang w:eastAsia="zh-CN"/>
        </w:rPr>
        <w:t>。</w:t>
      </w:r>
    </w:p>
    <w:p w14:paraId="60357CA9">
      <w:pPr>
        <w:numPr>
          <w:ilvl w:val="0"/>
          <w:numId w:val="3"/>
        </w:numPr>
        <w:spacing w:line="384" w:lineRule="exact"/>
        <w:ind w:left="0" w:leftChars="0" w:firstLine="0" w:firstLineChars="0"/>
        <w:rPr>
          <w:rFonts w:hint="default" w:eastAsia="宋体" w:cs="宋体"/>
          <w:b/>
          <w:bCs/>
          <w:sz w:val="21"/>
          <w:szCs w:val="21"/>
          <w:lang w:val="en-US" w:eastAsia="zh-CN"/>
        </w:rPr>
      </w:pPr>
      <w:r>
        <w:rPr>
          <w:rFonts w:hint="eastAsia" w:eastAsia="宋体" w:cs="宋体"/>
          <w:b/>
          <w:bCs/>
          <w:sz w:val="21"/>
          <w:szCs w:val="21"/>
          <w:lang w:val="en-US" w:eastAsia="zh-CN"/>
        </w:rPr>
        <w:t>专利申请权的转让：</w:t>
      </w:r>
      <w:r>
        <w:rPr>
          <w:rFonts w:hint="eastAsia" w:ascii="宋体" w:hAnsi="宋体" w:eastAsia="宋体" w:cs="宋体"/>
          <w:sz w:val="21"/>
          <w:szCs w:val="21"/>
        </w:rPr>
        <w:t>专利申请权原则上可以自由转让，其交易结构为：书面转让合同+申请登记+公告。专利申请权自登记时移转。</w:t>
      </w:r>
    </w:p>
    <w:p w14:paraId="6B4689C0">
      <w:pPr>
        <w:numPr>
          <w:ilvl w:val="0"/>
          <w:numId w:val="3"/>
        </w:numPr>
        <w:spacing w:line="384" w:lineRule="exact"/>
        <w:ind w:left="0" w:leftChars="0" w:firstLine="0" w:firstLineChars="0"/>
        <w:rPr>
          <w:rFonts w:hint="default" w:eastAsia="宋体" w:cs="宋体"/>
          <w:b/>
          <w:bCs/>
          <w:sz w:val="21"/>
          <w:szCs w:val="21"/>
          <w:lang w:val="en-US" w:eastAsia="zh-CN"/>
        </w:rPr>
      </w:pPr>
      <w:r>
        <w:rPr>
          <w:rFonts w:hint="eastAsia" w:eastAsia="宋体" w:cs="宋体"/>
          <w:b/>
          <w:bCs/>
          <w:sz w:val="21"/>
          <w:szCs w:val="21"/>
          <w:lang w:val="en-US" w:eastAsia="zh-CN"/>
        </w:rPr>
        <w:t>专利权人：</w:t>
      </w:r>
      <w:r>
        <w:rPr>
          <w:rFonts w:hint="eastAsia" w:eastAsia="宋体" w:cs="宋体"/>
          <w:b w:val="0"/>
          <w:bCs w:val="0"/>
          <w:sz w:val="21"/>
          <w:szCs w:val="21"/>
          <w:lang w:val="en-US" w:eastAsia="zh-CN"/>
        </w:rPr>
        <w:t>分为原始取得与继受取得。</w:t>
      </w:r>
    </w:p>
    <w:p w14:paraId="52D84308">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宋体" w:hAnsi="宋体" w:eastAsia="宋体" w:cs="宋体"/>
          <w:b/>
          <w:bCs/>
          <w:sz w:val="21"/>
          <w:szCs w:val="21"/>
        </w:rPr>
      </w:pPr>
      <w:bookmarkStart w:id="9" w:name="_Toc230599984"/>
      <w:bookmarkStart w:id="10" w:name="_Toc21925"/>
      <w:r>
        <w:rPr>
          <w:rFonts w:hint="eastAsia" w:ascii="宋体" w:hAnsi="宋体" w:eastAsia="宋体" w:cs="宋体"/>
          <w:b/>
          <w:bCs/>
          <w:sz w:val="24"/>
          <w:szCs w:val="24"/>
          <w:lang w:val="en-US" w:eastAsia="zh-CN"/>
        </w:rPr>
        <w:t>考点4  专利权的内容、利用、消灭与</w:t>
      </w:r>
      <w:bookmarkEnd w:id="9"/>
      <w:bookmarkStart w:id="11" w:name="_Toc166502245"/>
      <w:bookmarkStart w:id="12" w:name="_Toc230599985"/>
      <w:r>
        <w:rPr>
          <w:rFonts w:hint="eastAsia" w:ascii="宋体" w:hAnsi="宋体" w:eastAsia="宋体" w:cs="宋体"/>
          <w:b/>
          <w:bCs/>
          <w:sz w:val="24"/>
          <w:szCs w:val="24"/>
          <w:lang w:val="en-US" w:eastAsia="zh-CN"/>
        </w:rPr>
        <w:t>保护期限</w:t>
      </w:r>
      <w:bookmarkEnd w:id="10"/>
      <w:bookmarkEnd w:id="11"/>
      <w:bookmarkEnd w:id="12"/>
      <w:r>
        <w:rPr>
          <w:rFonts w:hint="eastAsia" w:eastAsia="宋体" w:cs="宋体"/>
          <w:b/>
          <w:bCs/>
          <w:sz w:val="24"/>
          <w:szCs w:val="24"/>
          <w:lang w:val="en-US" w:eastAsia="zh-CN"/>
        </w:rPr>
        <w:t>（17:03—17：37</w:t>
      </w:r>
      <w:bookmarkStart w:id="13" w:name="_GoBack"/>
      <w:bookmarkEnd w:id="13"/>
      <w:r>
        <w:rPr>
          <w:rFonts w:hint="eastAsia" w:eastAsia="宋体" w:cs="宋体"/>
          <w:b/>
          <w:bCs/>
          <w:sz w:val="24"/>
          <w:szCs w:val="24"/>
          <w:lang w:val="en-US" w:eastAsia="zh-CN"/>
        </w:rPr>
        <w:t>）</w:t>
      </w:r>
    </w:p>
    <w:p w14:paraId="515D372B">
      <w:pPr>
        <w:numPr>
          <w:ilvl w:val="0"/>
          <w:numId w:val="5"/>
        </w:num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专利权的内容</w:t>
      </w:r>
    </w:p>
    <w:p w14:paraId="11CAFDCE">
      <w:pPr>
        <w:numPr>
          <w:ilvl w:val="0"/>
          <w:numId w:val="0"/>
        </w:numPr>
        <w:ind w:leftChars="0" w:firstLine="422" w:firstLineChars="200"/>
        <w:rPr>
          <w:rFonts w:hint="eastAsia" w:ascii="宋体" w:hAnsi="宋体" w:eastAsia="宋体" w:cs="宋体"/>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eastAsia="宋体" w:cs="宋体"/>
          <w:b/>
          <w:bCs/>
          <w:sz w:val="21"/>
          <w:szCs w:val="21"/>
          <w:lang w:val="en-US" w:eastAsia="zh-CN"/>
        </w:rPr>
        <w:t>发明：</w:t>
      </w:r>
      <w:r>
        <w:rPr>
          <w:rFonts w:hint="eastAsia" w:ascii="宋体" w:hAnsi="宋体" w:eastAsia="宋体" w:cs="宋体"/>
          <w:b/>
          <w:bCs/>
          <w:sz w:val="21"/>
          <w:szCs w:val="21"/>
        </w:rPr>
        <w:t>产品发明的专利权内容</w:t>
      </w:r>
      <w:r>
        <w:rPr>
          <w:rFonts w:hint="eastAsia" w:ascii="宋体" w:hAnsi="宋体" w:eastAsia="宋体" w:cs="宋体"/>
          <w:sz w:val="21"/>
          <w:szCs w:val="21"/>
        </w:rPr>
        <w:t>：（1）专利产品制造权；（2）专利产品使用权；（3）专利产品销售权；（4）专利产品许诺销售权；（5）专利产品进口权</w:t>
      </w:r>
      <w:r>
        <w:rPr>
          <w:rFonts w:hint="eastAsia" w:eastAsia="宋体" w:cs="宋体"/>
          <w:sz w:val="21"/>
          <w:szCs w:val="21"/>
          <w:lang w:eastAsia="zh-CN"/>
        </w:rPr>
        <w:t>；</w:t>
      </w:r>
      <w:r>
        <w:rPr>
          <w:rFonts w:hint="eastAsia" w:ascii="宋体" w:hAnsi="宋体" w:eastAsia="宋体" w:cs="宋体"/>
          <w:b/>
          <w:bCs/>
          <w:sz w:val="21"/>
          <w:szCs w:val="21"/>
        </w:rPr>
        <w:t>方法发明的专利权内容</w:t>
      </w:r>
      <w:r>
        <w:rPr>
          <w:rFonts w:hint="eastAsia" w:ascii="宋体" w:hAnsi="宋体" w:eastAsia="宋体" w:cs="宋体"/>
          <w:sz w:val="21"/>
          <w:szCs w:val="21"/>
        </w:rPr>
        <w:t>：（1）专利方法使用权；（2）针对直接产品的权利：使用权、销售权、许诺销售权、进口权。</w:t>
      </w:r>
    </w:p>
    <w:p w14:paraId="312CF5BE">
      <w:pPr>
        <w:spacing w:line="384" w:lineRule="exact"/>
        <w:ind w:right="420" w:rightChars="200"/>
        <w:rPr>
          <w:rFonts w:hint="eastAsia" w:ascii="宋体" w:hAnsi="宋体" w:eastAsia="宋体" w:cs="宋体"/>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ascii="宋体" w:hAnsi="宋体" w:eastAsia="宋体" w:cs="宋体"/>
          <w:b/>
          <w:bCs/>
          <w:sz w:val="21"/>
          <w:szCs w:val="21"/>
        </w:rPr>
        <w:t>实用新型</w:t>
      </w:r>
      <w:r>
        <w:rPr>
          <w:rFonts w:hint="eastAsia" w:ascii="宋体" w:hAnsi="宋体" w:eastAsia="宋体" w:cs="宋体"/>
          <w:sz w:val="21"/>
          <w:szCs w:val="21"/>
        </w:rPr>
        <w:t>：（1）专利产品制造权；（2）专利产品使用权；（3）专利产品销售权；（4）专利产品许诺销售权；（5）专利产品进口权。</w:t>
      </w:r>
    </w:p>
    <w:p w14:paraId="4728150F">
      <w:pPr>
        <w:spacing w:line="384" w:lineRule="exact"/>
        <w:ind w:right="420" w:rightChars="200"/>
        <w:rPr>
          <w:rFonts w:hint="eastAsia" w:ascii="宋体" w:hAnsi="宋体" w:eastAsia="宋体" w:cs="宋体"/>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三</w:t>
      </w:r>
      <w:r>
        <w:rPr>
          <w:rFonts w:hint="eastAsia" w:eastAsia="宋体" w:cs="宋体"/>
          <w:b/>
          <w:bCs/>
          <w:sz w:val="21"/>
          <w:szCs w:val="21"/>
          <w:lang w:eastAsia="zh-CN"/>
        </w:rPr>
        <w:t>）</w:t>
      </w:r>
      <w:r>
        <w:rPr>
          <w:rFonts w:hint="eastAsia" w:ascii="宋体" w:hAnsi="宋体" w:eastAsia="宋体" w:cs="宋体"/>
          <w:b/>
          <w:bCs/>
          <w:sz w:val="21"/>
          <w:szCs w:val="21"/>
        </w:rPr>
        <w:t>外观设计</w:t>
      </w:r>
      <w:r>
        <w:rPr>
          <w:rFonts w:hint="eastAsia" w:ascii="宋体" w:hAnsi="宋体" w:eastAsia="宋体" w:cs="宋体"/>
          <w:sz w:val="21"/>
          <w:szCs w:val="21"/>
        </w:rPr>
        <w:t>：（1）专利产品制造权；（2）专利产品销售权；（3）专利产品许诺销售权；（4）专利产品进口权。</w:t>
      </w:r>
    </w:p>
    <w:p w14:paraId="7DFE73EE">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lang w:val="en-US" w:eastAsia="zh-CN"/>
        </w:rPr>
        <w:t>二、专利权的转让、许可与质押</w:t>
      </w:r>
    </w:p>
    <w:p w14:paraId="3D926417">
      <w:pPr>
        <w:spacing w:line="384" w:lineRule="exact"/>
        <w:ind w:right="420" w:rightChars="200"/>
        <w:rPr>
          <w:rFonts w:hint="eastAsia" w:ascii="宋体" w:hAnsi="宋体" w:eastAsia="宋体" w:cs="宋体"/>
          <w:sz w:val="21"/>
          <w:szCs w:val="21"/>
        </w:rPr>
      </w:pPr>
      <w:r>
        <w:rPr>
          <w:rFonts w:hint="eastAsia" w:ascii="宋体" w:hAnsi="宋体" w:eastAsia="宋体" w:cs="宋体"/>
          <w:b/>
          <w:bCs w:val="0"/>
          <w:color w:val="auto"/>
          <w:sz w:val="21"/>
          <w:szCs w:val="21"/>
        </w:rPr>
        <w:t>（一）专利权的转让</w:t>
      </w:r>
      <w:r>
        <w:rPr>
          <w:rFonts w:hint="eastAsia" w:eastAsia="宋体" w:cs="宋体"/>
          <w:b/>
          <w:bCs w:val="0"/>
          <w:color w:val="auto"/>
          <w:sz w:val="21"/>
          <w:szCs w:val="21"/>
          <w:lang w:eastAsia="zh-CN"/>
        </w:rPr>
        <w:t>：</w:t>
      </w:r>
      <w:r>
        <w:rPr>
          <w:rFonts w:hint="eastAsia" w:ascii="宋体" w:hAnsi="宋体" w:eastAsia="宋体" w:cs="宋体"/>
          <w:sz w:val="21"/>
          <w:szCs w:val="21"/>
        </w:rPr>
        <w:t>专利权原则上可以自有转让，其交易结构为：书面转让合同+申请登记+公告。专利权</w:t>
      </w:r>
      <w:r>
        <w:rPr>
          <w:rFonts w:hint="eastAsia" w:ascii="宋体" w:hAnsi="宋体" w:eastAsia="宋体" w:cs="宋体"/>
          <w:b/>
          <w:bCs/>
          <w:color w:val="FF0000"/>
          <w:sz w:val="21"/>
          <w:szCs w:val="21"/>
        </w:rPr>
        <w:t>自登记时移转</w:t>
      </w:r>
      <w:r>
        <w:rPr>
          <w:rFonts w:hint="eastAsia" w:ascii="宋体" w:hAnsi="宋体" w:eastAsia="宋体" w:cs="宋体"/>
          <w:sz w:val="21"/>
          <w:szCs w:val="21"/>
        </w:rPr>
        <w:t>。</w:t>
      </w:r>
    </w:p>
    <w:p w14:paraId="05B81B46">
      <w:pPr>
        <w:spacing w:line="384" w:lineRule="exact"/>
        <w:ind w:left="0" w:leftChars="0" w:firstLine="422" w:firstLineChars="20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（二）专利权的许可</w:t>
      </w:r>
    </w:p>
    <w:p w14:paraId="0FA2C246">
      <w:pPr>
        <w:spacing w:line="384" w:lineRule="exact"/>
        <w:ind w:left="0" w:leftChars="0" w:right="420" w:rightChars="200" w:firstLine="422" w:firstLineChars="200"/>
        <w:rPr>
          <w:rFonts w:hint="eastAsia" w:eastAsia="宋体" w:cs="宋体"/>
          <w:sz w:val="21"/>
          <w:szCs w:val="21"/>
          <w:lang w:val="en-US" w:eastAsia="zh-CN"/>
        </w:rPr>
      </w:pPr>
      <w:r>
        <w:rPr>
          <w:rFonts w:hint="eastAsia" w:eastAsia="宋体" w:cs="宋体"/>
          <w:b/>
          <w:bCs/>
          <w:sz w:val="21"/>
          <w:szCs w:val="21"/>
          <w:lang w:val="en-US" w:eastAsia="zh-CN"/>
        </w:rPr>
        <w:t>1.独占实施许可</w:t>
      </w:r>
      <w:r>
        <w:rPr>
          <w:rFonts w:hint="eastAsia" w:eastAsia="宋体" w:cs="宋体"/>
          <w:sz w:val="21"/>
          <w:szCs w:val="21"/>
          <w:lang w:val="en-US" w:eastAsia="zh-CN"/>
        </w:rPr>
        <w:t>：</w:t>
      </w:r>
      <w:r>
        <w:rPr>
          <w:rFonts w:hint="eastAsia" w:ascii="宋体" w:hAnsi="宋体" w:eastAsia="宋体" w:cs="宋体"/>
          <w:sz w:val="21"/>
          <w:szCs w:val="21"/>
        </w:rPr>
        <w:t>独占实施许可时，被许可人取得的权利不仅仅是债权，具有最强的排他效力，许可人与其他人均不得擅自实施。许可人与其他人实施该专利时，被许可人</w:t>
      </w:r>
      <w:r>
        <w:rPr>
          <w:rFonts w:hint="eastAsia" w:ascii="宋体" w:hAnsi="宋体" w:eastAsia="宋体" w:cs="宋体"/>
          <w:b/>
          <w:bCs/>
          <w:color w:val="FF0000"/>
          <w:sz w:val="21"/>
          <w:szCs w:val="21"/>
        </w:rPr>
        <w:t>有权单独起诉或请求法院采取诉前措施</w:t>
      </w:r>
      <w:r>
        <w:rPr>
          <w:rFonts w:hint="eastAsia" w:eastAsia="宋体" w:cs="宋体"/>
          <w:sz w:val="21"/>
          <w:szCs w:val="21"/>
          <w:lang w:eastAsia="zh-CN"/>
        </w:rPr>
        <w:t>。</w:t>
      </w:r>
    </w:p>
    <w:p w14:paraId="15AFA71B">
      <w:pPr>
        <w:spacing w:line="384" w:lineRule="exact"/>
        <w:ind w:left="0" w:leftChars="0" w:right="420" w:rightChars="200" w:firstLine="422" w:firstLineChars="200"/>
        <w:rPr>
          <w:rFonts w:hint="eastAsia" w:eastAsia="宋体" w:cs="宋体"/>
          <w:sz w:val="21"/>
          <w:szCs w:val="21"/>
          <w:lang w:val="en-US" w:eastAsia="zh-CN"/>
        </w:rPr>
      </w:pPr>
      <w:r>
        <w:rPr>
          <w:rFonts w:hint="eastAsia" w:eastAsia="宋体" w:cs="宋体"/>
          <w:b/>
          <w:bCs/>
          <w:sz w:val="21"/>
          <w:szCs w:val="21"/>
          <w:lang w:val="en-US" w:eastAsia="zh-CN"/>
        </w:rPr>
        <w:t>2.排他实施许可</w:t>
      </w:r>
      <w:r>
        <w:rPr>
          <w:rFonts w:hint="eastAsia" w:eastAsia="宋体" w:cs="宋体"/>
          <w:sz w:val="21"/>
          <w:szCs w:val="21"/>
          <w:lang w:val="en-US" w:eastAsia="zh-CN"/>
        </w:rPr>
        <w:t>：</w:t>
      </w:r>
      <w:r>
        <w:rPr>
          <w:rFonts w:hint="eastAsia" w:ascii="宋体" w:hAnsi="宋体" w:eastAsia="宋体" w:cs="宋体"/>
          <w:sz w:val="21"/>
          <w:szCs w:val="21"/>
        </w:rPr>
        <w:t>排他实施许可时，被许可人和许可人均可实施，但其他人不得实施。其他人有实施专利行为，被许可人与许可人应</w:t>
      </w:r>
      <w:r>
        <w:rPr>
          <w:rFonts w:hint="eastAsia" w:ascii="宋体" w:hAnsi="宋体" w:eastAsia="宋体" w:cs="宋体"/>
          <w:b/>
          <w:bCs/>
          <w:color w:val="FF0000"/>
          <w:sz w:val="21"/>
          <w:szCs w:val="21"/>
          <w:lang w:val="en-US" w:eastAsia="zh-CN"/>
        </w:rPr>
        <w:t>共同</w:t>
      </w:r>
      <w:r>
        <w:rPr>
          <w:rFonts w:hint="eastAsia" w:ascii="宋体" w:hAnsi="宋体" w:eastAsia="宋体" w:cs="宋体"/>
          <w:sz w:val="21"/>
          <w:szCs w:val="21"/>
        </w:rPr>
        <w:t>起诉或申请法院采取诉前措施，许可人不起诉或不采取诉前措施时被许可人才能自行起诉或采取诉前措施。</w:t>
      </w:r>
    </w:p>
    <w:p w14:paraId="275A0DBC">
      <w:pPr>
        <w:spacing w:line="384" w:lineRule="exact"/>
        <w:ind w:left="0" w:leftChars="0" w:right="420" w:rightChars="200" w:firstLine="422" w:firstLineChars="200"/>
        <w:rPr>
          <w:rFonts w:hint="eastAsia" w:eastAsia="宋体" w:cs="宋体"/>
          <w:sz w:val="21"/>
          <w:szCs w:val="21"/>
          <w:lang w:val="en-US" w:eastAsia="zh-CN"/>
        </w:rPr>
      </w:pPr>
      <w:r>
        <w:rPr>
          <w:rFonts w:hint="eastAsia" w:eastAsia="宋体" w:cs="宋体"/>
          <w:b/>
          <w:bCs/>
          <w:sz w:val="21"/>
          <w:szCs w:val="21"/>
          <w:lang w:val="en-US" w:eastAsia="zh-CN"/>
        </w:rPr>
        <w:t>3.普通实施许可</w:t>
      </w:r>
      <w:r>
        <w:rPr>
          <w:rFonts w:hint="eastAsia" w:eastAsia="宋体" w:cs="宋体"/>
          <w:sz w:val="21"/>
          <w:szCs w:val="21"/>
          <w:lang w:val="en-US" w:eastAsia="zh-CN"/>
        </w:rPr>
        <w:t>：</w:t>
      </w:r>
      <w:r>
        <w:rPr>
          <w:rFonts w:hint="eastAsia" w:ascii="宋体" w:hAnsi="宋体" w:eastAsia="宋体" w:cs="宋体"/>
          <w:sz w:val="21"/>
          <w:szCs w:val="21"/>
        </w:rPr>
        <w:t>普通实施许可时，被许可人取得的是债权，没有排他效力，许可人可以自己实施，还可以许可其他人实施。</w:t>
      </w:r>
      <w:r>
        <w:rPr>
          <w:rFonts w:hint="eastAsia" w:ascii="宋体" w:hAnsi="宋体" w:eastAsia="宋体" w:cs="宋体"/>
          <w:b/>
          <w:bCs/>
          <w:color w:val="FF0000"/>
          <w:sz w:val="21"/>
          <w:szCs w:val="21"/>
        </w:rPr>
        <w:t>其他人实施专利时，只有在被许可人授权时才能起诉或采取诉前措施</w:t>
      </w:r>
      <w:r>
        <w:rPr>
          <w:rFonts w:hint="eastAsia" w:ascii="宋体" w:hAnsi="宋体" w:eastAsia="宋体" w:cs="宋体"/>
          <w:sz w:val="21"/>
          <w:szCs w:val="21"/>
        </w:rPr>
        <w:t>。</w:t>
      </w:r>
    </w:p>
    <w:p w14:paraId="20D67515">
      <w:pPr>
        <w:spacing w:line="384" w:lineRule="exact"/>
        <w:ind w:left="0" w:leftChars="0" w:right="420" w:rightChars="200" w:firstLine="422" w:firstLineChars="200"/>
        <w:rPr>
          <w:rFonts w:hint="default" w:eastAsia="宋体" w:cs="宋体"/>
          <w:sz w:val="21"/>
          <w:szCs w:val="21"/>
          <w:lang w:val="en-US" w:eastAsia="zh-CN"/>
        </w:rPr>
      </w:pPr>
      <w:r>
        <w:rPr>
          <w:rFonts w:hint="eastAsia" w:eastAsia="宋体" w:cs="宋体"/>
          <w:b/>
          <w:bCs/>
          <w:sz w:val="21"/>
          <w:szCs w:val="21"/>
          <w:lang w:val="en-US" w:eastAsia="zh-CN"/>
        </w:rPr>
        <w:t>4.开放许可</w:t>
      </w:r>
      <w:r>
        <w:rPr>
          <w:rFonts w:hint="eastAsia" w:eastAsia="宋体" w:cs="宋体"/>
          <w:sz w:val="21"/>
          <w:szCs w:val="21"/>
          <w:lang w:val="en-US" w:eastAsia="zh-CN"/>
        </w:rPr>
        <w:t>：</w:t>
      </w:r>
      <w:r>
        <w:rPr>
          <w:rFonts w:hint="eastAsia" w:ascii="宋体" w:hAnsi="宋体" w:eastAsia="宋体" w:cs="宋体"/>
          <w:sz w:val="21"/>
          <w:szCs w:val="21"/>
        </w:rPr>
        <w:t>专利权人自愿以书面方式向国务院专利行政部门声明愿意许可任何单位或者个人实施其专利，并明确许可使用费支付方式、标准的，由国务院专利行政部门予以公告，实行开放许可</w:t>
      </w:r>
      <w:r>
        <w:rPr>
          <w:rFonts w:hint="eastAsia" w:eastAsia="宋体" w:cs="宋体"/>
          <w:sz w:val="21"/>
          <w:szCs w:val="21"/>
          <w:lang w:eastAsia="zh-CN"/>
        </w:rPr>
        <w:t>。</w:t>
      </w:r>
      <w:r>
        <w:rPr>
          <w:rFonts w:hint="eastAsia" w:ascii="宋体" w:hAnsi="宋体" w:eastAsia="宋体" w:cs="宋体"/>
          <w:sz w:val="21"/>
          <w:szCs w:val="21"/>
        </w:rPr>
        <w:t>开放许可时，</w:t>
      </w:r>
      <w:r>
        <w:rPr>
          <w:rFonts w:hint="eastAsia" w:ascii="宋体" w:hAnsi="宋体" w:eastAsia="宋体" w:cs="宋体"/>
          <w:b/>
          <w:bCs/>
          <w:color w:val="FF0000"/>
          <w:sz w:val="21"/>
          <w:szCs w:val="21"/>
          <w:lang w:val="en-US" w:eastAsia="zh-CN"/>
        </w:rPr>
        <w:t>只能实施普通许可</w:t>
      </w:r>
      <w:r>
        <w:rPr>
          <w:rFonts w:hint="eastAsia" w:ascii="宋体" w:hAnsi="宋体" w:eastAsia="宋体" w:cs="宋体"/>
          <w:sz w:val="21"/>
          <w:szCs w:val="21"/>
        </w:rPr>
        <w:t>，不得实施独占与排他许可。</w:t>
      </w:r>
    </w:p>
    <w:p w14:paraId="7B5ECE15">
      <w:pPr>
        <w:spacing w:line="384" w:lineRule="exact"/>
        <w:ind w:firstLine="253" w:firstLineChars="120"/>
        <w:jc w:val="left"/>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rPr>
        <w:t>（三）专利权质押</w:t>
      </w:r>
      <w:r>
        <w:rPr>
          <w:rFonts w:hint="eastAsia" w:eastAsia="宋体" w:cs="宋体"/>
          <w:b/>
          <w:bCs w:val="0"/>
          <w:color w:val="auto"/>
          <w:sz w:val="21"/>
          <w:szCs w:val="21"/>
          <w:lang w:eastAsia="zh-CN"/>
        </w:rPr>
        <w:t>：</w:t>
      </w:r>
      <w:r>
        <w:rPr>
          <w:rFonts w:hint="eastAsia" w:ascii="宋体" w:hAnsi="宋体" w:eastAsia="宋体" w:cs="宋体"/>
          <w:sz w:val="21"/>
          <w:szCs w:val="21"/>
        </w:rPr>
        <w:t>专利权原则上是可以质押的</w:t>
      </w:r>
      <w:r>
        <w:rPr>
          <w:rFonts w:hint="eastAsia" w:eastAsia="宋体" w:cs="宋体"/>
          <w:sz w:val="21"/>
          <w:szCs w:val="21"/>
          <w:lang w:eastAsia="zh-CN"/>
        </w:rPr>
        <w:t>，</w:t>
      </w:r>
      <w:r>
        <w:rPr>
          <w:rFonts w:hint="eastAsia" w:ascii="宋体" w:hAnsi="宋体" w:eastAsia="宋体" w:cs="宋体"/>
          <w:sz w:val="21"/>
          <w:szCs w:val="21"/>
        </w:rPr>
        <w:t>通常交易结构：书面质押合同+登记。专利权质权自登记时设立。</w:t>
      </w:r>
    </w:p>
    <w:p w14:paraId="21AAE6FC">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三、专利权的消灭</w:t>
      </w:r>
    </w:p>
    <w:p w14:paraId="307BAF19">
      <w:pPr>
        <w:spacing w:line="384" w:lineRule="exact"/>
        <w:ind w:left="0" w:leftChars="0" w:right="420" w:rightChars="200" w:firstLine="422" w:firstLineChars="200"/>
        <w:rPr>
          <w:rFonts w:hint="eastAsia" w:ascii="宋体" w:hAnsi="宋体" w:eastAsia="宋体" w:cs="宋体"/>
          <w:b/>
          <w:bCs/>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ascii="宋体" w:hAnsi="宋体" w:eastAsia="宋体" w:cs="宋体"/>
          <w:b/>
          <w:bCs/>
          <w:sz w:val="21"/>
          <w:szCs w:val="21"/>
        </w:rPr>
        <w:t>）未缴纳年费</w:t>
      </w:r>
    </w:p>
    <w:p w14:paraId="38C466E0">
      <w:pPr>
        <w:spacing w:line="384" w:lineRule="exact"/>
        <w:ind w:left="0" w:leftChars="0" w:right="420" w:rightChars="200" w:firstLine="422" w:firstLineChars="200"/>
        <w:rPr>
          <w:rFonts w:hint="eastAsia" w:ascii="宋体" w:hAnsi="宋体" w:eastAsia="宋体" w:cs="宋体"/>
          <w:b/>
          <w:bCs/>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ascii="宋体" w:hAnsi="宋体" w:eastAsia="宋体" w:cs="宋体"/>
          <w:b/>
          <w:bCs/>
          <w:sz w:val="21"/>
          <w:szCs w:val="21"/>
        </w:rPr>
        <w:t>专利权人放弃专利权</w:t>
      </w:r>
    </w:p>
    <w:p w14:paraId="62A47554">
      <w:pPr>
        <w:spacing w:line="384" w:lineRule="exact"/>
        <w:ind w:left="0" w:leftChars="0" w:right="420" w:rightChars="200" w:firstLine="422" w:firstLineChars="200"/>
        <w:rPr>
          <w:rFonts w:hint="eastAsia" w:ascii="宋体" w:hAnsi="宋体" w:eastAsia="宋体" w:cs="宋体"/>
          <w:sz w:val="21"/>
          <w:szCs w:val="21"/>
          <w:lang w:eastAsia="zh-CN"/>
        </w:rPr>
      </w:pPr>
      <w:r>
        <w:rPr>
          <w:rFonts w:hint="eastAsia" w:eastAsia="宋体" w:cs="宋体"/>
          <w:b/>
          <w:bCs/>
          <w:sz w:val="21"/>
          <w:szCs w:val="21"/>
          <w:lang w:eastAsia="zh-CN"/>
        </w:rPr>
        <w:t>（</w:t>
      </w:r>
      <w:r>
        <w:rPr>
          <w:rFonts w:hint="eastAsia" w:eastAsia="宋体" w:cs="宋体"/>
          <w:b/>
          <w:bCs/>
          <w:sz w:val="21"/>
          <w:szCs w:val="21"/>
          <w:lang w:val="en-US" w:eastAsia="zh-CN"/>
        </w:rPr>
        <w:t>三</w:t>
      </w:r>
      <w:r>
        <w:rPr>
          <w:rFonts w:hint="eastAsia" w:eastAsia="宋体" w:cs="宋体"/>
          <w:b/>
          <w:bCs/>
          <w:sz w:val="21"/>
          <w:szCs w:val="21"/>
          <w:lang w:eastAsia="zh-CN"/>
        </w:rPr>
        <w:t>）</w:t>
      </w:r>
      <w:r>
        <w:rPr>
          <w:rFonts w:hint="eastAsia" w:ascii="宋体" w:hAnsi="宋体" w:eastAsia="宋体" w:cs="宋体"/>
          <w:b/>
          <w:bCs/>
          <w:sz w:val="21"/>
          <w:szCs w:val="21"/>
        </w:rPr>
        <w:t>专利权被宣告无效</w:t>
      </w:r>
    </w:p>
    <w:p w14:paraId="69CE9FFA">
      <w:pPr>
        <w:spacing w:line="384" w:lineRule="exact"/>
        <w:ind w:right="420" w:rightChars="200"/>
        <w:rPr>
          <w:rFonts w:hint="eastAsia" w:ascii="宋体" w:hAnsi="宋体" w:eastAsia="宋体" w:cs="宋体"/>
          <w:sz w:val="21"/>
          <w:szCs w:val="21"/>
        </w:rPr>
      </w:pPr>
      <w:r>
        <w:rPr>
          <w:rFonts w:hint="eastAsia" w:eastAsia="宋体" w:cs="宋体"/>
          <w:b/>
          <w:bCs/>
          <w:sz w:val="21"/>
          <w:szCs w:val="21"/>
          <w:lang w:val="en-US" w:eastAsia="zh-CN"/>
        </w:rPr>
        <w:t>1.申请程序：</w:t>
      </w:r>
      <w:r>
        <w:rPr>
          <w:rFonts w:hint="eastAsia" w:ascii="宋体" w:hAnsi="宋体" w:eastAsia="宋体" w:cs="宋体"/>
          <w:sz w:val="21"/>
          <w:szCs w:val="21"/>
        </w:rPr>
        <w:t>自国务院专利行政部门公告授予专利权之日起，任何人均可向</w:t>
      </w:r>
      <w:r>
        <w:rPr>
          <w:rFonts w:hint="eastAsia" w:ascii="宋体" w:hAnsi="宋体" w:eastAsia="宋体" w:cs="宋体"/>
          <w:b/>
          <w:bCs/>
          <w:color w:val="FF0000"/>
          <w:sz w:val="21"/>
          <w:szCs w:val="21"/>
          <w:lang w:val="en-US" w:eastAsia="zh-CN"/>
        </w:rPr>
        <w:t>国务院专利行政部门</w:t>
      </w:r>
      <w:r>
        <w:rPr>
          <w:rFonts w:hint="eastAsia" w:eastAsia="宋体" w:cs="宋体"/>
          <w:b/>
          <w:bCs/>
          <w:color w:val="FF0000"/>
          <w:sz w:val="21"/>
          <w:szCs w:val="21"/>
          <w:lang w:val="en-US" w:eastAsia="zh-CN"/>
        </w:rPr>
        <w:t>（法院无权宣告）</w:t>
      </w:r>
      <w:r>
        <w:rPr>
          <w:rFonts w:hint="eastAsia" w:ascii="宋体" w:hAnsi="宋体" w:eastAsia="宋体" w:cs="宋体"/>
          <w:sz w:val="21"/>
          <w:szCs w:val="21"/>
        </w:rPr>
        <w:t>请求宣告专利权无效。</w:t>
      </w:r>
    </w:p>
    <w:p w14:paraId="38F00ABF">
      <w:pPr>
        <w:spacing w:line="384" w:lineRule="exact"/>
        <w:ind w:right="420" w:rightChars="200"/>
        <w:rPr>
          <w:rFonts w:hint="eastAsia" w:eastAsia="宋体" w:cs="宋体"/>
          <w:sz w:val="21"/>
          <w:szCs w:val="21"/>
          <w:lang w:eastAsia="zh-CN"/>
        </w:rPr>
      </w:pPr>
      <w:r>
        <w:rPr>
          <w:rFonts w:hint="eastAsia" w:eastAsia="宋体" w:cs="宋体"/>
          <w:b/>
          <w:bCs/>
          <w:sz w:val="21"/>
          <w:szCs w:val="21"/>
          <w:lang w:val="en-US" w:eastAsia="zh-CN"/>
        </w:rPr>
        <w:t>2.对决定不服的救济</w:t>
      </w:r>
      <w:r>
        <w:rPr>
          <w:rFonts w:hint="eastAsia" w:eastAsia="宋体" w:cs="宋体"/>
          <w:sz w:val="21"/>
          <w:szCs w:val="21"/>
          <w:lang w:val="en-US" w:eastAsia="zh-CN"/>
        </w:rPr>
        <w:t>：</w:t>
      </w:r>
      <w:r>
        <w:rPr>
          <w:rFonts w:hint="eastAsia" w:ascii="宋体" w:hAnsi="宋体" w:eastAsia="宋体" w:cs="宋体"/>
          <w:sz w:val="21"/>
          <w:szCs w:val="21"/>
        </w:rPr>
        <w:t>自收到通知之日起3个月内向法院起诉</w:t>
      </w:r>
      <w:r>
        <w:rPr>
          <w:rFonts w:hint="eastAsia" w:eastAsia="宋体" w:cs="宋体"/>
          <w:sz w:val="21"/>
          <w:szCs w:val="21"/>
          <w:lang w:eastAsia="zh-CN"/>
        </w:rPr>
        <w:t>，</w:t>
      </w:r>
      <w:r>
        <w:rPr>
          <w:rFonts w:hint="eastAsia" w:ascii="宋体" w:hAnsi="宋体" w:eastAsia="宋体" w:cs="宋体"/>
          <w:sz w:val="21"/>
          <w:szCs w:val="21"/>
        </w:rPr>
        <w:t>法院</w:t>
      </w:r>
      <w:r>
        <w:rPr>
          <w:rFonts w:hint="eastAsia" w:ascii="宋体" w:hAnsi="宋体" w:eastAsia="宋体" w:cs="宋体"/>
          <w:b/>
          <w:bCs/>
          <w:color w:val="FF0000"/>
          <w:sz w:val="21"/>
          <w:szCs w:val="21"/>
          <w:lang w:val="en-US" w:eastAsia="zh-CN"/>
        </w:rPr>
        <w:t>应当</w:t>
      </w:r>
      <w:r>
        <w:rPr>
          <w:rFonts w:hint="eastAsia" w:ascii="宋体" w:hAnsi="宋体" w:eastAsia="宋体" w:cs="宋体"/>
          <w:sz w:val="21"/>
          <w:szCs w:val="21"/>
        </w:rPr>
        <w:t>通知无效宣告请求程序的对方当事人作为第三人参加诉讼</w:t>
      </w:r>
      <w:r>
        <w:rPr>
          <w:rFonts w:hint="eastAsia" w:eastAsia="宋体" w:cs="宋体"/>
          <w:sz w:val="21"/>
          <w:szCs w:val="21"/>
          <w:lang w:eastAsia="zh-CN"/>
        </w:rPr>
        <w:t>。</w:t>
      </w:r>
    </w:p>
    <w:p w14:paraId="56D861F4">
      <w:pPr>
        <w:spacing w:line="384" w:lineRule="exact"/>
        <w:ind w:right="420" w:rightChars="200"/>
        <w:rPr>
          <w:rFonts w:hint="eastAsia" w:ascii="宋体" w:hAnsi="宋体" w:eastAsia="宋体" w:cs="宋体"/>
          <w:sz w:val="21"/>
          <w:szCs w:val="21"/>
        </w:rPr>
      </w:pPr>
      <w:r>
        <w:rPr>
          <w:rFonts w:hint="eastAsia" w:eastAsia="宋体" w:cs="宋体"/>
          <w:b/>
          <w:bCs/>
          <w:sz w:val="21"/>
          <w:szCs w:val="21"/>
          <w:lang w:val="en-US" w:eastAsia="zh-CN"/>
        </w:rPr>
        <w:t>3.宣告无效的效力</w:t>
      </w:r>
      <w:r>
        <w:rPr>
          <w:rFonts w:hint="eastAsia" w:eastAsia="宋体" w:cs="宋体"/>
          <w:sz w:val="21"/>
          <w:szCs w:val="21"/>
          <w:lang w:val="en-US" w:eastAsia="zh-CN"/>
        </w:rPr>
        <w:t>：</w:t>
      </w:r>
      <w:r>
        <w:rPr>
          <w:rFonts w:hint="eastAsia" w:ascii="宋体" w:hAnsi="宋体" w:eastAsia="宋体" w:cs="宋体"/>
          <w:sz w:val="21"/>
          <w:szCs w:val="21"/>
        </w:rPr>
        <w:t>宣告无效的专利权</w:t>
      </w:r>
      <w:r>
        <w:rPr>
          <w:rFonts w:hint="eastAsia" w:ascii="宋体" w:hAnsi="宋体" w:eastAsia="宋体" w:cs="宋体"/>
          <w:b/>
          <w:bCs/>
          <w:color w:val="FF0000"/>
          <w:sz w:val="21"/>
          <w:szCs w:val="21"/>
          <w:lang w:val="en-US" w:eastAsia="zh-CN"/>
        </w:rPr>
        <w:t>视为自始即不存在</w:t>
      </w:r>
      <w:r>
        <w:rPr>
          <w:rFonts w:hint="eastAsia" w:ascii="宋体" w:hAnsi="宋体" w:eastAsia="宋体" w:cs="宋体"/>
          <w:sz w:val="21"/>
          <w:szCs w:val="21"/>
        </w:rPr>
        <w:t>。对此前已经执行的裁判文书和已经履行的专利实施许可合同、转让合同</w:t>
      </w:r>
      <w:r>
        <w:rPr>
          <w:rFonts w:hint="eastAsia" w:ascii="宋体" w:hAnsi="宋体" w:eastAsia="宋体" w:cs="宋体"/>
          <w:b/>
          <w:bCs/>
          <w:color w:val="FF0000"/>
          <w:sz w:val="21"/>
          <w:szCs w:val="21"/>
          <w:lang w:val="en-US" w:eastAsia="zh-CN"/>
        </w:rPr>
        <w:t>不具有追溯力</w:t>
      </w:r>
      <w:r>
        <w:rPr>
          <w:rFonts w:hint="eastAsia" w:ascii="宋体" w:hAnsi="宋体" w:eastAsia="宋体" w:cs="宋体"/>
          <w:sz w:val="21"/>
          <w:szCs w:val="21"/>
        </w:rPr>
        <w:t>，但是因专利权人的恶意给他人造成的损失，应当给予赔偿。在专利权侵权诉讼中，被告在答辩期间内请求宣告该项专利权无效的，</w:t>
      </w:r>
      <w:r>
        <w:rPr>
          <w:rFonts w:hint="eastAsia" w:ascii="宋体" w:hAnsi="宋体" w:eastAsia="宋体" w:cs="宋体"/>
          <w:b/>
          <w:bCs/>
          <w:color w:val="FF0000"/>
          <w:sz w:val="21"/>
          <w:szCs w:val="21"/>
          <w:lang w:val="en-US" w:eastAsia="zh-CN"/>
        </w:rPr>
        <w:t>法院可以不中止诉讼</w:t>
      </w:r>
      <w:r>
        <w:rPr>
          <w:rFonts w:hint="eastAsia" w:ascii="宋体" w:hAnsi="宋体" w:eastAsia="宋体" w:cs="宋体"/>
          <w:sz w:val="21"/>
          <w:szCs w:val="21"/>
        </w:rPr>
        <w:t>。</w:t>
      </w:r>
    </w:p>
    <w:p w14:paraId="4632AA07">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四、专利权的保护期限</w:t>
      </w:r>
    </w:p>
    <w:p w14:paraId="7B28CE9B">
      <w:pPr>
        <w:spacing w:line="384" w:lineRule="exact"/>
        <w:ind w:firstLine="420" w:firstLineChars="200"/>
        <w:rPr>
          <w:rFonts w:hint="default" w:eastAsia="宋体"/>
          <w:b w:val="0"/>
          <w:bCs w:val="0"/>
          <w:sz w:val="21"/>
          <w:szCs w:val="21"/>
          <w:lang w:val="en-US" w:eastAsia="zh-CN"/>
        </w:rPr>
      </w:pPr>
      <w:r>
        <w:rPr>
          <w:rFonts w:hint="eastAsia" w:ascii="宋体" w:hAnsi="宋体" w:eastAsia="宋体" w:cs="宋体"/>
          <w:sz w:val="21"/>
          <w:szCs w:val="21"/>
        </w:rPr>
        <w:t>发明专利权的期限为20年，实用新型专利权的期限为10年，外观设计专利权的期限为15年，均自</w:t>
      </w:r>
      <w:r>
        <w:rPr>
          <w:rFonts w:hint="eastAsia" w:ascii="宋体" w:hAnsi="宋体" w:eastAsia="宋体" w:cs="宋体"/>
          <w:b/>
          <w:bCs/>
          <w:color w:val="FF0000"/>
          <w:sz w:val="21"/>
          <w:szCs w:val="21"/>
          <w:lang w:val="en-US" w:eastAsia="zh-CN"/>
        </w:rPr>
        <w:t>申请日</w:t>
      </w:r>
      <w:r>
        <w:rPr>
          <w:rFonts w:hint="eastAsia" w:ascii="宋体" w:hAnsi="宋体" w:eastAsia="宋体" w:cs="宋体"/>
          <w:sz w:val="21"/>
          <w:szCs w:val="21"/>
        </w:rPr>
        <w:t>起计算。</w:t>
      </w:r>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96148A1-6146-4611-A33C-AD526AD7EC4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书宋二简">
    <w:altName w:val="宋体"/>
    <w:panose1 w:val="02010609000101010101"/>
    <w:charset w:val="86"/>
    <w:family w:val="modern"/>
    <w:pitch w:val="default"/>
    <w:sig w:usb0="00000000" w:usb1="00000000" w:usb2="00000012" w:usb3="00000000" w:csb0="00040000" w:csb1="00000000"/>
  </w:font>
  <w:font w:name="楷体">
    <w:panose1 w:val="02010609060101010101"/>
    <w:charset w:val="86"/>
    <w:family w:val="modern"/>
    <w:pitch w:val="default"/>
    <w:sig w:usb0="800002BF" w:usb1="38CF7CFA" w:usb2="00000016" w:usb3="00000000" w:csb0="00040001" w:csb1="00000000"/>
  </w:font>
  <w:font w:name="汉仪中黑简">
    <w:panose1 w:val="02010600000101010101"/>
    <w:charset w:val="86"/>
    <w:family w:val="modern"/>
    <w:pitch w:val="default"/>
    <w:sig w:usb0="00000001" w:usb1="080E0800" w:usb2="00000002" w:usb3="00000000" w:csb0="00040000" w:csb1="00000000"/>
    <w:embedRegular r:id="rId2" w:fontKey="{24467779-D683-4BE3-84BB-FF6F27341E8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83EDB">
    <w:pPr>
      <w:pStyle w:val="3"/>
      <w:pBdr>
        <w:bottom w:val="none" w:color="auto" w:sz="0" w:space="1"/>
      </w:pBdr>
      <w:spacing w:line="207" w:lineRule="exact"/>
      <w:ind w:firstLine="340"/>
      <w:jc w:val="right"/>
      <w:rPr>
        <w:rFonts w:hint="eastAsia"/>
      </w:rPr>
    </w:pPr>
    <w:r>
      <w:rPr>
        <w:rFonts w:ascii="Arial" w:hAnsi="Arial" w:eastAsia="Arial" w:cs="Arial"/>
        <w:color w:val="FF0000"/>
        <w:sz w:val="17"/>
        <w:szCs w:val="17"/>
      </w:rPr>
      <w:t>|</w:t>
    </w:r>
    <w:r>
      <w:rPr>
        <w:rFonts w:ascii="汉仪中黑简" w:hAnsi="汉仪中黑简" w:eastAsia="汉仪中黑简" w:cs="汉仪中黑简"/>
        <w:color w:val="FF0000"/>
        <w:sz w:val="17"/>
        <w:szCs w:val="17"/>
      </w:rPr>
      <w:t xml:space="preserve"> </w:t>
    </w:r>
    <w:r>
      <w:rPr>
        <w:rFonts w:hint="eastAsia" w:ascii="汉仪中黑简" w:hAnsi="汉仪中黑简" w:eastAsia="汉仪中黑简" w:cs="汉仪中黑简"/>
        <w:color w:val="FF0000"/>
        <w:sz w:val="17"/>
        <w:szCs w:val="17"/>
      </w:rPr>
      <w:t xml:space="preserve">知识产权法 - 著作权法 </w:t>
    </w:r>
    <w:r>
      <w:rPr>
        <w:rFonts w:ascii="Arial" w:hAnsi="Arial" w:eastAsia="Arial" w:cs="Arial"/>
        <w:color w:val="FF0000"/>
        <w:sz w:val="17"/>
        <w:szCs w:val="17"/>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9009D"/>
    <w:multiLevelType w:val="singleLevel"/>
    <w:tmpl w:val="3EB9009D"/>
    <w:lvl w:ilvl="0" w:tentative="0">
      <w:start w:val="1"/>
      <w:numFmt w:val="chineseCounting"/>
      <w:suff w:val="nothing"/>
      <w:lvlText w:val="（%1）"/>
      <w:lvlJc w:val="left"/>
      <w:rPr>
        <w:rFonts w:hint="eastAsia"/>
      </w:rPr>
    </w:lvl>
  </w:abstractNum>
  <w:abstractNum w:abstractNumId="1">
    <w:nsid w:val="599B27B4"/>
    <w:multiLevelType w:val="singleLevel"/>
    <w:tmpl w:val="599B27B4"/>
    <w:lvl w:ilvl="0" w:tentative="0">
      <w:start w:val="1"/>
      <w:numFmt w:val="chineseCounting"/>
      <w:suff w:val="nothing"/>
      <w:lvlText w:val="%1、"/>
      <w:lvlJc w:val="left"/>
      <w:rPr>
        <w:rFonts w:hint="eastAsia"/>
      </w:rPr>
    </w:lvl>
  </w:abstractNum>
  <w:abstractNum w:abstractNumId="2">
    <w:nsid w:val="6B8EDF34"/>
    <w:multiLevelType w:val="singleLevel"/>
    <w:tmpl w:val="6B8EDF34"/>
    <w:lvl w:ilvl="0" w:tentative="0">
      <w:start w:val="1"/>
      <w:numFmt w:val="chineseCounting"/>
      <w:suff w:val="nothing"/>
      <w:lvlText w:val="%1、"/>
      <w:lvlJc w:val="left"/>
      <w:rPr>
        <w:rFonts w:hint="eastAsia"/>
      </w:rPr>
    </w:lvl>
  </w:abstractNum>
  <w:abstractNum w:abstractNumId="3">
    <w:nsid w:val="77AA28EC"/>
    <w:multiLevelType w:val="singleLevel"/>
    <w:tmpl w:val="77AA28EC"/>
    <w:lvl w:ilvl="0" w:tentative="0">
      <w:start w:val="1"/>
      <w:numFmt w:val="decimal"/>
      <w:lvlText w:val="%1."/>
      <w:lvlJc w:val="left"/>
      <w:pPr>
        <w:tabs>
          <w:tab w:val="left" w:pos="312"/>
        </w:tabs>
      </w:pPr>
      <w:rPr>
        <w:rFonts w:hint="default"/>
        <w:b/>
        <w:bCs/>
      </w:rPr>
    </w:lvl>
  </w:abstractNum>
  <w:abstractNum w:abstractNumId="4">
    <w:nsid w:val="7E8BA54F"/>
    <w:multiLevelType w:val="singleLevel"/>
    <w:tmpl w:val="7E8BA54F"/>
    <w:lvl w:ilvl="0" w:tentative="0">
      <w:start w:val="4"/>
      <w:numFmt w:val="chineseCounting"/>
      <w:suff w:val="nothing"/>
      <w:lvlText w:val="（%1）"/>
      <w:lvlJc w:val="left"/>
      <w:rPr>
        <w:rFonts w:hint="eastAsia"/>
        <w:b/>
        <w:bCs/>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050168"/>
    <w:rsid w:val="0E991A48"/>
    <w:rsid w:val="2DF93A21"/>
    <w:rsid w:val="3E32030E"/>
    <w:rsid w:val="40A16C10"/>
    <w:rsid w:val="528540F2"/>
    <w:rsid w:val="6A624A98"/>
    <w:rsid w:val="75F72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paragraph" w:styleId="2">
    <w:name w:val="heading 6"/>
    <w:basedOn w:val="1"/>
    <w:next w:val="1"/>
    <w:semiHidden/>
    <w:unhideWhenUsed/>
    <w:qFormat/>
    <w:uiPriority w:val="0"/>
    <w:pPr>
      <w:keepNext/>
      <w:keepLines/>
      <w:spacing w:before="840" w:beforeLines="0" w:beforeAutospacing="0" w:after="664" w:afterLines="0" w:afterAutospacing="0" w:line="240" w:lineRule="auto"/>
      <w:outlineLvl w:val="5"/>
    </w:pPr>
    <w:rPr>
      <w:rFonts w:ascii="Arial" w:hAnsi="Arial" w:eastAsia="楷体"/>
      <w:b/>
      <w:sz w:val="18"/>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header"/>
    <w:basedOn w:val="1"/>
    <w:unhideWhenUsed/>
    <w:qFormat/>
    <w:uiPriority w:val="99"/>
    <w:pPr>
      <w:pBdr>
        <w:bottom w:val="single" w:color="auto" w:sz="6" w:space="1"/>
      </w:pBdr>
      <w:tabs>
        <w:tab w:val="center" w:pos="4153"/>
        <w:tab w:val="right" w:pos="8306"/>
        <w:tab w:val="clear" w:pos="420"/>
      </w:tabs>
      <w:snapToGrid w:val="0"/>
      <w:jc w:val="center"/>
    </w:pPr>
    <w:rPr>
      <w:sz w:val="18"/>
      <w:szCs w:val="18"/>
    </w:rPr>
  </w:style>
  <w:style w:type="table" w:customStyle="1" w:styleId="6">
    <w:name w:val="网格型2"/>
    <w:basedOn w:val="4"/>
    <w:qFormat/>
    <w:uiPriority w:val="0"/>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5778</Words>
  <Characters>5848</Characters>
  <Lines>0</Lines>
  <Paragraphs>0</Paragraphs>
  <TotalTime>13</TotalTime>
  <ScaleCrop>false</ScaleCrop>
  <LinksUpToDate>false</LinksUpToDate>
  <CharactersWithSpaces>5865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2026-07-17T08:36:00Z</dcterms:created>
  <dc:creator>15444</dc:creator>
  <cp:lastModifiedBy>yjx</cp:lastModifiedBy>
  <dcterms:modified xsi:type="dcterms:W3CDTF">2026-07-19T09:47:25Z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18C310ECAFCA45B2A9904454781D0A4A_13</vt:lpwstr>
  </property>
  <property fmtid="{D5CDD505-2E9C-101B-9397-08002B2CF9AE}" pid="4" name="KSOTemplateDocerSaveRecord">
    <vt:lpwstr>eyJoZGlkIjoiMzU1Yzg5MTNmMDUxMzE3MmE5ZDg2NDI0NjZlNWY3YjMiLCJ1c2VySWQiOiI3MzExMzM3NjgifQ==</vt:lpwstr>
  </property>
</Properties>
</file>