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2F28FC">
      <w:pPr>
        <w:jc w:val="center"/>
        <w:rPr>
          <w:rFonts w:hint="default"/>
          <w:b/>
          <w:bCs/>
          <w:sz w:val="28"/>
          <w:szCs w:val="28"/>
          <w:lang w:val="en-US" w:eastAsia="zh-CN"/>
        </w:rPr>
      </w:pPr>
      <w:r>
        <w:rPr>
          <w:rFonts w:hint="eastAsia"/>
          <w:b/>
          <w:bCs/>
          <w:sz w:val="28"/>
          <w:szCs w:val="28"/>
          <w:lang w:val="en-US" w:eastAsia="zh-CN"/>
        </w:rPr>
        <w:t>第一讲补充小案例</w:t>
      </w:r>
    </w:p>
    <w:p w14:paraId="5FD5E682">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例1:杀人犯二小将被执行死刑，在执行人扣动扳机前的瞬间，被害人美丽的父亲三丰闯入法场，推开执行人，自己击毙了二小。客观上，</w:t>
      </w:r>
      <w:bookmarkStart w:id="0" w:name="_GoBack"/>
      <w:bookmarkEnd w:id="0"/>
      <w:r>
        <w:rPr>
          <w:rFonts w:hint="eastAsia" w:ascii="楷体" w:hAnsi="楷体" w:eastAsia="楷体" w:cs="楷体"/>
          <w:sz w:val="28"/>
          <w:szCs w:val="28"/>
          <w:lang w:val="en-US" w:eastAsia="zh-CN"/>
        </w:rPr>
        <w:t>是三丰的枪击行为导致了二小死亡的结果，应当认定三丰的行为与二小死亡结果之间有因果关系。（因果关系不能“假定”）</w:t>
      </w:r>
    </w:p>
    <w:p w14:paraId="4D5A9DF9">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2:二小（11周岁）因校园琐事对自己的同学三丰心生怨恨，于是埋伏在三丰同学回家的路上，用随身携带的水果刀猛刺三丰胸部多刀，致其死亡。客观上，二小的捅刺行为导致三丰死亡的结果，二小的行为与三丰的死亡结果有因果关系；主观上，二小未满12周岁，对故意杀人不负刑事责任。</w:t>
      </w:r>
    </w:p>
    <w:p w14:paraId="51349318">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3:某日凌晨，雨夜，二小驾车回家，路过一块覆盖塑料布的路面，因当地农民习惯在公路上晾晒稻谷，二小认为塑料布下是稻谷，未减速或避让，直接驶过，天亮后发现塑料布下有一名精神病患者三丰，已被车辆碾压致死。客观上，二小驾车碾压的行为与三丰死亡结果之间有因果关系；主观上，一般人无法预见，属于意外事件，不构成犯罪。</w:t>
      </w:r>
    </w:p>
    <w:p w14:paraId="1CB94942">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例4:二小开枪击中三丰的心脏导致乙死亡，如果没有二小的射击行为，三丰就不会死亡，因此二小的射击行为和三丰死亡之间具有条件关系。</w:t>
      </w:r>
    </w:p>
    <w:p w14:paraId="275FBA45">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5:二小和三丰在无意识联络的情况下朝共同的仇人美丽在同一时间开枪，一枪打中心脏，一枪打中头部。即使没有二小的行为或者没有三丰的行为，美丽仍然会死亡，那么这就不符合条件关系，不能说二小和三丰的开枪行为跟美丽的死亡之间有因果关系。【择一的竞合】【变式：二小和三丰没有意思联络，先后都向美丽的食物中投放了足以致死的毒药，后查明在三丰投放的毒药起作用之前，美丽已经死亡。二小的行为与美丽死亡结果之间有因果关系，三丰的行为与美丽死亡结果之间没有条件关系。】</w:t>
      </w:r>
    </w:p>
    <w:p w14:paraId="79E0E44F">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6:二小发现三丰偷了自己的钱包后，于是拿出随身携带防身用的大砍刀对三丰紧追不舍，三丰慌忙中横穿马路，撞上路过的车辆，当场死亡。二小持刀追杀与三丰死亡结果之间介入了三丰本人的行为，但二小持刀追杀本身具有致死可能性，导致三丰不得不慌忙中横穿马路，没有中断二小行为与死亡结果之间的因果关系，因此二小要对结果负责。只不过是防卫过当。【变式：二小徒手追赶小偷三丰，三丰慌忙中撞上疾驰而来的汽车身亡，二小的行为与三丰的死亡结果之间介入了三丰本人的行为，因只是一般的追赶，不具有致死可能性，与三丰横穿马路之间没有大概率关联，介入因素起了主要作用，因此二小追赶与三丰死亡之间没有因果关系。】</w:t>
      </w:r>
    </w:p>
    <w:p w14:paraId="51BD1C2B">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7:二小对三丰的住宅放火，三丰为救出自己尚在襁褓中的女儿冲入住宅被烧死。二小放火的行为与三丰死亡结果之间介入了三丰救婴儿的行为，因为这是大概率或者不得不实施的行为，所以放火行为与死亡结果之间有因果关系。</w:t>
      </w:r>
    </w:p>
    <w:p w14:paraId="77A2E14C">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例8:二小向三丰的食物里投毒，本身身患重病的三丰感觉异常难受，于是自杀身亡。二小投毒行为与三丰自杀之间系独立关系，且自杀对死亡结果起了主要作用，因此二小对自杀结果不负责。</w:t>
      </w:r>
    </w:p>
    <w:p w14:paraId="681302A5">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9:二小强奸美丽后，威胁美丽不得报警，否则就灭了其全家。美丽报警后担心遭到二小报复，于是自杀身亡。二小的威胁行为与美丽自杀之间系独立关系，且自杀对死亡结果起了主要作用，因此二小不构成强奸罪（致人死亡）。</w:t>
      </w:r>
    </w:p>
    <w:p w14:paraId="3B0848C2">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例10:二小系滴滴司机，某晚未经乘客美丽同意抄近道，美丽误以为二小心生歹念，于是跳车不幸身亡。二小抄近道与美丽跳车之间系独立关系，且跳车对死亡结果起了主要作用，因此二小不对死亡结果负责。</w:t>
      </w:r>
    </w:p>
    <w:p w14:paraId="4D936203">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11:二小因赌博成瘾，借了高利贷。某日，三丰等人上门讨债时，敲了几下门，放了几句狠话，结果二小害怕，试图从十楼冒险跳到九楼，结果不慎坠落身亡。三丰讨债行为与二小跳楼之间系独立关系，且跳楼对死亡结果起了主要作用，因此不能将死亡结果归属于三丰等人。</w:t>
      </w:r>
    </w:p>
    <w:p w14:paraId="534538DD">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12:二小殴打三丰致颅脑损伤住院，伤情好转后三丰‌未遵医嘱自行出院并饮酒‌，诱发脑干出血死亡，鉴定无法确定伤害行为与饮酒对死亡发挥的作用。二小殴打行为与饮酒之间系独立关系，但无法查清作用大小，因此殴打行为与死亡结果之间仍有因果关系。</w:t>
      </w:r>
    </w:p>
    <w:p w14:paraId="2A167C6B">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13:二小以杀人的故意对三丰实施殴打，造成三丰重伤休克。二小误以为三丰已经死亡，于是为了毁尸灭迹，将三丰扔入河中，导致三丰溺水而亡。二小客观上实施了杀人行为，主观上存在具体的因果关系认识错误，系事前故意（或结果的推迟发生），按照通说，抛尸行为与杀人之间系依附关系，不中断因果关系，构成故意杀人罪既遂。</w:t>
      </w:r>
    </w:p>
    <w:p w14:paraId="31990CF1">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例14:二小驾车闯红灯将三丰撞死后逃逸，美丽路过，拿走三丰的手提包（内有现金2万元）。二小的肇事行为与三丰财产损失之间介入了无关第三人美丽的盗窃行为，因此后者才是负主要责任的条件。</w:t>
      </w:r>
    </w:p>
    <w:p w14:paraId="2E852712">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15:二小杀害美丽后，见美丽流血不止，心生悔意，于是开车送美丽前往医院，结果路上三丰超速驾驶撞向二小驾驶的车辆，导致美丽当场死亡。二小杀人与三丰超速发生事故之间系独立关系，且后者对死亡结果起了主要作用，因此二小成立故意杀人罪（中止）。</w:t>
      </w:r>
    </w:p>
    <w:p w14:paraId="230A1F48">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16:二小以杀人故意将美丽砍成重伤，随后心生悔意打算立即叫救护车。此时，无关的过路人三丰却极力劝阻二小，唆使其放弃救助念头，美丽因失血过多而死亡。二小杀人行为与三丰劝阻之间系独立关系，且后者作用轻微，因此二小仍要对死亡结果负责。</w:t>
      </w:r>
    </w:p>
    <w:p w14:paraId="7E66093E">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17：二小与美丽因情生恨，某日黄昏二小持锄头下田归来，路过美丽家，见自己妻子在院内与一名长发飘飘的男子说笑打闹，以为是美丽来家里找事，于是挥起锄头砸过去，等到对方倒地后发现是美丽的哥哥三丰，于是心想打伤其也算解恨。二小着手实施伤害行为时，主观上认错了行为对象，系具体的对象错误。无论按照何种学说，都构成故意伤害罪既遂。</w:t>
      </w:r>
    </w:p>
    <w:p w14:paraId="4608C1EF">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18:二小因婚外恋产生了杀害妻子美丽的想法，某日在准备晚餐时，二小在粥里放了“毒鼠强”，为了防止自己儿子中毒，一早将儿子送到了奶奶家，并叮嘱其第二天再回家。结果美丽傍晚将儿子提前接回家里，一起喝了有毒的粥，二人中毒死亡。二小系具体的打击错误，因为其着手实施杀人行为（投毒）时，并没有认错对象。</w:t>
      </w:r>
    </w:p>
    <w:p w14:paraId="73F8D0D5">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例20:二小本欲电话诈骗三丰，但拨错了电话号码，对接听电话的美丽实施了诈骗。二小属于具体的对象错误，这是因为其着手实施诈骗行为（对美丽说话术时）时认错了行为对象。</w:t>
      </w:r>
    </w:p>
    <w:p w14:paraId="2B43A70D">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21:二小为了报复伤害三丰，于是夜间埋伏到其下班必经之路上，见美丽走过来，误以为是三丰，遂扔出一把小李飞刀，结果美丽灵活走位，砸到在不远处的陈老师。二小对美丽是对象错误，构成故意伤害罪未遂；对陈老师是打击错误，按照法定符合说，系故意伤害罪既遂。想象竞合。</w:t>
      </w:r>
    </w:p>
    <w:p w14:paraId="739D3596">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例22:二小欲开枪杀死三丰，结果子弹并未击中三丰，三丰听到枪声后惊吓过度死亡。二小系具体的因果关系错误，属于狭义的因果关系错误。二小构成故意杀人罪既遂。</w:t>
      </w:r>
    </w:p>
    <w:p w14:paraId="1811B0B2">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例23:二小意图勒死三丰，将三丰弄昏迷后，误以为其已经死亡，于是为了毁灭证据，将三丰分尸。事实上，三丰死于分尸行为。二小系具体的因果关系错误，属于结果的推迟发生。</w:t>
      </w:r>
    </w:p>
    <w:p w14:paraId="008FC763">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例24:美丽想杀害自己的丈夫二小，打算先用安眠药使二小昏迷，然后勒死。由于投的安眠药剂量过大，二小吞服安眠药后死亡。美丽系具体的因果关系错误，属于结果的提前实现。</w:t>
      </w:r>
    </w:p>
    <w:p w14:paraId="47EF064F">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25:二小以为自己正在走私武侠电视剧光碟，但实际走私了大量淫秽光盘。二小主观上以为自己在走私普通物品，具有走私普通物品罪的故意，客观上走私淫秽物品，属于走私淫秽物品罪的行为，系抽象的事实认识错误。</w:t>
      </w:r>
    </w:p>
    <w:p w14:paraId="319C7BB3">
      <w:pPr>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例26:二小持一瓶浓硫酸，本计划泼到美丽身上，美丽躲开以后，泼到了美丽的名贵宠物狗身上，宠物狗死亡。二小系抽象的事实认识错误，构成故意伤害罪未遂。</w:t>
      </w:r>
    </w:p>
    <w:p w14:paraId="3BC6EFDD">
      <w:pPr>
        <w:rPr>
          <w:rFonts w:hint="default"/>
          <w:lang w:val="en-US" w:eastAsia="zh-CN"/>
        </w:rPr>
      </w:pPr>
    </w:p>
    <w:p w14:paraId="3C7344A9">
      <w:pPr>
        <w:rPr>
          <w:rFonts w:hint="eastAsia"/>
          <w:lang w:val="en-US" w:eastAsia="zh-CN"/>
        </w:rPr>
      </w:pPr>
    </w:p>
    <w:p w14:paraId="43B34AB8">
      <w:pPr>
        <w:rPr>
          <w:rFonts w:hint="default"/>
          <w:lang w:val="en-US" w:eastAsia="zh-CN"/>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 w:name="楷体">
    <w:altName w:val="汉仪楷体KW"/>
    <w:panose1 w:val="00000000000000000000"/>
    <w:charset w:val="00"/>
    <w:family w:val="auto"/>
    <w:pitch w:val="default"/>
    <w:sig w:usb0="00000000" w:usb1="00000000" w:usb2="00000000" w:usb3="00000000" w:csb0="00000000" w:csb1="00000000"/>
  </w:font>
  <w:font w:name="汉仪楷体KW">
    <w:panose1 w:val="00020600040101010101"/>
    <w:charset w:val="86"/>
    <w:family w:val="auto"/>
    <w:pitch w:val="default"/>
    <w:sig w:usb0="A00002BF" w:usb1="18E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5783B0">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14DC9B34">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14DC9B34">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7C0A6C"/>
    <w:rsid w:val="5A7C0A6C"/>
    <w:rsid w:val="EF6E07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241</TotalTime>
  <ScaleCrop>false</ScaleCrop>
  <LinksUpToDate>false</LinksUpToDate>
  <CharactersWithSpaces>0</CharactersWithSpaces>
  <Application>WPS Office_12.1.26026.26026_F1E327BC-269C-435d-A152-05C5408002CA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2026-07-14T21:47:00Z</dcterms:created>
  <dc:creator>mouse^V^</dc:creator>
  <cp:lastModifiedBy>mouse^V^</cp:lastModifiedBy>
  <dcterms:modified xsi:type="dcterms:W3CDTF">2026-07-14T19:19:11Z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2052-12.1.26026.26026</vt:lpwstr>
  </property>
  <property fmtid="{D5CDD505-2E9C-101B-9397-08002B2CF9AE}" pid="3" name="ICV">
    <vt:lpwstr>A93EDB1017D94B862F1B566A28A614BB_43</vt:lpwstr>
  </property>
</Properties>
</file>