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41921" w14:textId="77777777" w:rsidR="00A760EE" w:rsidRDefault="00ED06AB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总论部分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985"/>
        <w:gridCol w:w="4041"/>
      </w:tblGrid>
      <w:tr w:rsidR="00A760EE" w14:paraId="34FC8963" w14:textId="77777777">
        <w:trPr>
          <w:trHeight w:val="842"/>
        </w:trPr>
        <w:tc>
          <w:tcPr>
            <w:tcW w:w="988" w:type="dxa"/>
            <w:vMerge w:val="restart"/>
            <w:vAlign w:val="center"/>
          </w:tcPr>
          <w:p w14:paraId="0D1EF4F2" w14:textId="77777777" w:rsidR="00A760EE" w:rsidRDefault="00ED06AB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自然人</w:t>
            </w:r>
          </w:p>
        </w:tc>
        <w:tc>
          <w:tcPr>
            <w:tcW w:w="3260" w:type="dxa"/>
            <w:gridSpan w:val="2"/>
            <w:vAlign w:val="center"/>
          </w:tcPr>
          <w:p w14:paraId="75292FA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胎儿利益的特殊保护</w:t>
            </w:r>
            <w:bookmarkStart w:id="0" w:name="_GoBack"/>
            <w:bookmarkEnd w:id="0"/>
          </w:p>
        </w:tc>
        <w:tc>
          <w:tcPr>
            <w:tcW w:w="4041" w:type="dxa"/>
            <w:vAlign w:val="center"/>
          </w:tcPr>
          <w:p w14:paraId="6B89CD8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16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4816FD3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026E2709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73F79035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61AFCA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监护的设立</w:t>
            </w:r>
          </w:p>
        </w:tc>
        <w:tc>
          <w:tcPr>
            <w:tcW w:w="1985" w:type="dxa"/>
            <w:vAlign w:val="center"/>
          </w:tcPr>
          <w:p w14:paraId="7B6446B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未成年人的法定监护人</w:t>
            </w:r>
          </w:p>
        </w:tc>
        <w:tc>
          <w:tcPr>
            <w:tcW w:w="4041" w:type="dxa"/>
            <w:vAlign w:val="center"/>
          </w:tcPr>
          <w:p w14:paraId="27C68C5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27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50F92E3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条第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款</w:t>
            </w:r>
          </w:p>
        </w:tc>
      </w:tr>
      <w:tr w:rsidR="00A760EE" w14:paraId="65BB9A0E" w14:textId="77777777">
        <w:trPr>
          <w:trHeight w:val="408"/>
        </w:trPr>
        <w:tc>
          <w:tcPr>
            <w:tcW w:w="988" w:type="dxa"/>
            <w:vMerge/>
            <w:vAlign w:val="center"/>
          </w:tcPr>
          <w:p w14:paraId="56DC22D7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67CC4A7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631702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遗嘱监护</w:t>
            </w:r>
          </w:p>
        </w:tc>
        <w:tc>
          <w:tcPr>
            <w:tcW w:w="4041" w:type="dxa"/>
            <w:vAlign w:val="center"/>
          </w:tcPr>
          <w:p w14:paraId="591E73E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29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41A8045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《民法典总则编解释》第</w:t>
            </w:r>
            <w:r>
              <w:rPr>
                <w:rFonts w:ascii="Times New Roman" w:eastAsia="宋体" w:hAnsi="Times New Roman" w:cs="Times New Roman"/>
              </w:rPr>
              <w:t>7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39ACFF7D" w14:textId="77777777">
        <w:trPr>
          <w:trHeight w:val="408"/>
        </w:trPr>
        <w:tc>
          <w:tcPr>
            <w:tcW w:w="988" w:type="dxa"/>
            <w:vMerge/>
            <w:vAlign w:val="center"/>
          </w:tcPr>
          <w:p w14:paraId="03424D0E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2192BF92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5CC015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成年人意定</w:t>
            </w:r>
            <w:r>
              <w:rPr>
                <w:rFonts w:ascii="Times New Roman" w:eastAsia="宋体" w:hAnsi="Times New Roman" w:cs="Times New Roman"/>
              </w:rPr>
              <w:t>监护</w:t>
            </w:r>
          </w:p>
        </w:tc>
        <w:tc>
          <w:tcPr>
            <w:tcW w:w="4041" w:type="dxa"/>
            <w:vAlign w:val="center"/>
          </w:tcPr>
          <w:p w14:paraId="0D0A08B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4E5BFAB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1" w:name="_Hlk176435235"/>
            <w:r>
              <w:rPr>
                <w:rFonts w:ascii="Times New Roman" w:eastAsia="宋体" w:hAnsi="Times New Roman" w:cs="Times New Roman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11</w:t>
            </w:r>
            <w:r>
              <w:rPr>
                <w:rFonts w:ascii="Times New Roman" w:eastAsia="宋体" w:hAnsi="Times New Roman" w:cs="Times New Roman"/>
              </w:rPr>
              <w:t>条</w:t>
            </w:r>
            <w:bookmarkEnd w:id="1"/>
          </w:p>
        </w:tc>
      </w:tr>
      <w:tr w:rsidR="00A760EE" w14:paraId="6A4177E1" w14:textId="77777777">
        <w:trPr>
          <w:trHeight w:val="634"/>
        </w:trPr>
        <w:tc>
          <w:tcPr>
            <w:tcW w:w="988" w:type="dxa"/>
            <w:vMerge w:val="restart"/>
            <w:vAlign w:val="center"/>
          </w:tcPr>
          <w:p w14:paraId="6911EF1D" w14:textId="77777777" w:rsidR="00A760EE" w:rsidRDefault="00ED06AB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法人</w:t>
            </w:r>
          </w:p>
        </w:tc>
        <w:tc>
          <w:tcPr>
            <w:tcW w:w="3260" w:type="dxa"/>
            <w:gridSpan w:val="2"/>
            <w:vAlign w:val="center"/>
          </w:tcPr>
          <w:p w14:paraId="700F182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法定代表人的含义与行为归属</w:t>
            </w:r>
          </w:p>
        </w:tc>
        <w:tc>
          <w:tcPr>
            <w:tcW w:w="4041" w:type="dxa"/>
            <w:vAlign w:val="center"/>
          </w:tcPr>
          <w:p w14:paraId="38214A30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61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0E1F8517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504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2F3C6AF8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64E48404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DA9700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法人登记的公信力</w:t>
            </w:r>
          </w:p>
        </w:tc>
        <w:tc>
          <w:tcPr>
            <w:tcW w:w="4041" w:type="dxa"/>
            <w:vAlign w:val="center"/>
          </w:tcPr>
          <w:p w14:paraId="583CCAC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65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7E4810A3" w14:textId="77777777">
        <w:trPr>
          <w:trHeight w:val="375"/>
        </w:trPr>
        <w:tc>
          <w:tcPr>
            <w:tcW w:w="988" w:type="dxa"/>
            <w:vMerge/>
            <w:vAlign w:val="center"/>
          </w:tcPr>
          <w:p w14:paraId="4C78C0C1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F87894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法人的分支机构</w:t>
            </w:r>
          </w:p>
        </w:tc>
        <w:tc>
          <w:tcPr>
            <w:tcW w:w="4041" w:type="dxa"/>
            <w:vAlign w:val="center"/>
          </w:tcPr>
          <w:p w14:paraId="1DA92DA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3CA2E3D4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0CE256A7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222EF4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设立中法人民事活动的后果承担</w:t>
            </w:r>
          </w:p>
        </w:tc>
        <w:tc>
          <w:tcPr>
            <w:tcW w:w="4041" w:type="dxa"/>
            <w:vAlign w:val="center"/>
          </w:tcPr>
          <w:p w14:paraId="6CE7BEB2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75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7143445F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《公司法解释三》第</w:t>
            </w:r>
            <w:r>
              <w:rPr>
                <w:rFonts w:ascii="Times New Roman" w:eastAsia="宋体" w:hAnsi="Times New Roman" w:cs="Times New Roman"/>
              </w:rPr>
              <w:t>2-5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0F53D3A6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1E4915E3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4D9797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出资人滥用出资人权利与法人独立地位</w:t>
            </w:r>
          </w:p>
        </w:tc>
        <w:tc>
          <w:tcPr>
            <w:tcW w:w="4041" w:type="dxa"/>
            <w:vAlign w:val="center"/>
          </w:tcPr>
          <w:p w14:paraId="3CDE7911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83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56156F18" w14:textId="77777777" w:rsidR="00A760EE" w:rsidRDefault="00ED06AB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《公司法》第</w:t>
            </w: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245A6D5A" w14:textId="77777777">
        <w:trPr>
          <w:trHeight w:val="398"/>
        </w:trPr>
        <w:tc>
          <w:tcPr>
            <w:tcW w:w="988" w:type="dxa"/>
            <w:vAlign w:val="center"/>
          </w:tcPr>
          <w:p w14:paraId="544A00CD" w14:textId="77777777" w:rsidR="00A760EE" w:rsidRDefault="00ED06AB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非法人组织</w:t>
            </w:r>
          </w:p>
        </w:tc>
        <w:tc>
          <w:tcPr>
            <w:tcW w:w="3260" w:type="dxa"/>
            <w:gridSpan w:val="2"/>
            <w:vAlign w:val="center"/>
          </w:tcPr>
          <w:p w14:paraId="360DA04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非法人组织的</w:t>
            </w:r>
            <w:r>
              <w:rPr>
                <w:rFonts w:ascii="Times New Roman" w:eastAsia="宋体" w:hAnsi="Times New Roman" w:cs="Times New Roman" w:hint="eastAsia"/>
              </w:rPr>
              <w:t>责任</w:t>
            </w:r>
            <w:r>
              <w:rPr>
                <w:rFonts w:ascii="Times New Roman" w:eastAsia="宋体" w:hAnsi="Times New Roman" w:cs="Times New Roman"/>
              </w:rPr>
              <w:t>承担</w:t>
            </w:r>
          </w:p>
        </w:tc>
        <w:tc>
          <w:tcPr>
            <w:tcW w:w="4041" w:type="dxa"/>
            <w:vAlign w:val="center"/>
          </w:tcPr>
          <w:p w14:paraId="43C980A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04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579D4D4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《合伙企业法》第</w:t>
            </w:r>
            <w:r>
              <w:rPr>
                <w:rFonts w:ascii="Times New Roman" w:eastAsia="宋体" w:hAnsi="Times New Roman" w:cs="Times New Roman" w:hint="eastAsia"/>
              </w:rPr>
              <w:t>39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2AAAEECA" w14:textId="77777777">
        <w:trPr>
          <w:trHeight w:val="83"/>
        </w:trPr>
        <w:tc>
          <w:tcPr>
            <w:tcW w:w="988" w:type="dxa"/>
            <w:vMerge w:val="restart"/>
            <w:vAlign w:val="center"/>
          </w:tcPr>
          <w:p w14:paraId="3C21DCE1" w14:textId="77777777" w:rsidR="00A760EE" w:rsidRDefault="00ED06AB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民事法律行为</w:t>
            </w:r>
          </w:p>
        </w:tc>
        <w:tc>
          <w:tcPr>
            <w:tcW w:w="1275" w:type="dxa"/>
            <w:vMerge w:val="restart"/>
            <w:vAlign w:val="center"/>
          </w:tcPr>
          <w:p w14:paraId="5B47089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合同的无效事由</w:t>
            </w:r>
          </w:p>
        </w:tc>
        <w:tc>
          <w:tcPr>
            <w:tcW w:w="1985" w:type="dxa"/>
            <w:vAlign w:val="center"/>
          </w:tcPr>
          <w:p w14:paraId="7A236CA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无民事行为能力</w:t>
            </w:r>
          </w:p>
        </w:tc>
        <w:tc>
          <w:tcPr>
            <w:tcW w:w="4041" w:type="dxa"/>
            <w:vAlign w:val="center"/>
          </w:tcPr>
          <w:p w14:paraId="3C0BC5A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144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0CD1D082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017004A4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416EBB9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01EF8D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通谋虚伪行为</w:t>
            </w:r>
          </w:p>
        </w:tc>
        <w:tc>
          <w:tcPr>
            <w:tcW w:w="4041" w:type="dxa"/>
            <w:vAlign w:val="center"/>
          </w:tcPr>
          <w:p w14:paraId="318B469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14</w:t>
            </w: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4F3DB19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</w:rPr>
              <w:t>14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76515871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6838D3FB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67292C5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196A52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违反强制性规定</w:t>
            </w:r>
          </w:p>
        </w:tc>
        <w:tc>
          <w:tcPr>
            <w:tcW w:w="4041" w:type="dxa"/>
            <w:vAlign w:val="center"/>
          </w:tcPr>
          <w:p w14:paraId="7B4A8EB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153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618E6828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29BAEB27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02DBF3A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B1E7E1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违反公序良俗</w:t>
            </w:r>
          </w:p>
        </w:tc>
        <w:tc>
          <w:tcPr>
            <w:tcW w:w="4041" w:type="dxa"/>
            <w:vAlign w:val="center"/>
          </w:tcPr>
          <w:p w14:paraId="6BD83C4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153</w:t>
            </w:r>
            <w:r>
              <w:rPr>
                <w:rFonts w:ascii="Times New Roman" w:eastAsia="宋体" w:hAnsi="Times New Roman" w:cs="Times New Roman" w:hint="eastAsia"/>
              </w:rPr>
              <w:t>条第</w:t>
            </w: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款</w:t>
            </w:r>
          </w:p>
        </w:tc>
      </w:tr>
      <w:tr w:rsidR="00A760EE" w14:paraId="16B153B1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71A42859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41ACD9F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F32A7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恶意串通</w:t>
            </w:r>
          </w:p>
        </w:tc>
        <w:tc>
          <w:tcPr>
            <w:tcW w:w="4041" w:type="dxa"/>
            <w:vAlign w:val="center"/>
          </w:tcPr>
          <w:p w14:paraId="754FEFD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154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079B7986" w14:textId="77777777">
        <w:trPr>
          <w:trHeight w:val="83"/>
        </w:trPr>
        <w:tc>
          <w:tcPr>
            <w:tcW w:w="988" w:type="dxa"/>
            <w:vMerge/>
            <w:vAlign w:val="center"/>
          </w:tcPr>
          <w:p w14:paraId="0E910B71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00D4CE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合同的可撤销事由</w:t>
            </w:r>
          </w:p>
        </w:tc>
        <w:tc>
          <w:tcPr>
            <w:tcW w:w="1985" w:type="dxa"/>
            <w:vAlign w:val="center"/>
          </w:tcPr>
          <w:p w14:paraId="6D7098E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重大误解</w:t>
            </w:r>
          </w:p>
        </w:tc>
        <w:tc>
          <w:tcPr>
            <w:tcW w:w="4041" w:type="dxa"/>
            <w:vAlign w:val="center"/>
          </w:tcPr>
          <w:p w14:paraId="21C4F3A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147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13A6F89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19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1F7A56EC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7EEA6AC7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020F530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0EFE07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欺诈</w:t>
            </w:r>
          </w:p>
        </w:tc>
        <w:tc>
          <w:tcPr>
            <w:tcW w:w="4041" w:type="dxa"/>
            <w:vAlign w:val="center"/>
          </w:tcPr>
          <w:p w14:paraId="688C8F3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148</w:t>
            </w:r>
            <w:r>
              <w:rPr>
                <w:rFonts w:ascii="Times New Roman" w:eastAsia="宋体" w:hAnsi="Times New Roman" w:cs="Times New Roman" w:hint="eastAsia"/>
              </w:rPr>
              <w:t>—</w:t>
            </w:r>
            <w:r>
              <w:rPr>
                <w:rFonts w:ascii="Times New Roman" w:eastAsia="宋体" w:hAnsi="Times New Roman" w:cs="Times New Roman" w:hint="eastAsia"/>
              </w:rPr>
              <w:t>149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2D8341A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21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2091058B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33655881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52010C4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D3FE6B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胁迫</w:t>
            </w:r>
          </w:p>
        </w:tc>
        <w:tc>
          <w:tcPr>
            <w:tcW w:w="4041" w:type="dxa"/>
            <w:vAlign w:val="center"/>
          </w:tcPr>
          <w:p w14:paraId="0363BB0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150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6782D0C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《民法典总则编解释》第</w:t>
            </w:r>
            <w:r>
              <w:rPr>
                <w:rFonts w:ascii="Times New Roman" w:eastAsia="宋体" w:hAnsi="Times New Roman" w:cs="Times New Roman" w:hint="eastAsia"/>
              </w:rPr>
              <w:t>22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102D86E3" w14:textId="77777777">
        <w:trPr>
          <w:trHeight w:val="81"/>
        </w:trPr>
        <w:tc>
          <w:tcPr>
            <w:tcW w:w="988" w:type="dxa"/>
            <w:vMerge/>
            <w:vAlign w:val="center"/>
          </w:tcPr>
          <w:p w14:paraId="768E5A64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4E2EB7A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149195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显失公平</w:t>
            </w:r>
          </w:p>
        </w:tc>
        <w:tc>
          <w:tcPr>
            <w:tcW w:w="4041" w:type="dxa"/>
            <w:vAlign w:val="center"/>
          </w:tcPr>
          <w:p w14:paraId="6D8C7DC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151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1C5F543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</w:rPr>
              <w:t>11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4EA27B53" w14:textId="77777777">
        <w:trPr>
          <w:trHeight w:val="163"/>
        </w:trPr>
        <w:tc>
          <w:tcPr>
            <w:tcW w:w="988" w:type="dxa"/>
            <w:vMerge/>
            <w:vAlign w:val="center"/>
          </w:tcPr>
          <w:p w14:paraId="2AB243E8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3CEB33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合同的效力待定事由</w:t>
            </w:r>
          </w:p>
        </w:tc>
        <w:tc>
          <w:tcPr>
            <w:tcW w:w="1985" w:type="dxa"/>
            <w:vAlign w:val="center"/>
          </w:tcPr>
          <w:p w14:paraId="13E3F50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限制民事行为能力</w:t>
            </w:r>
          </w:p>
        </w:tc>
        <w:tc>
          <w:tcPr>
            <w:tcW w:w="4041" w:type="dxa"/>
            <w:vAlign w:val="center"/>
          </w:tcPr>
          <w:p w14:paraId="2B3C981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45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3799CD22" w14:textId="77777777">
        <w:trPr>
          <w:trHeight w:val="163"/>
        </w:trPr>
        <w:tc>
          <w:tcPr>
            <w:tcW w:w="988" w:type="dxa"/>
            <w:vMerge/>
            <w:vAlign w:val="center"/>
          </w:tcPr>
          <w:p w14:paraId="6B8537A7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70B4EC9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7E53E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无权处分</w:t>
            </w:r>
          </w:p>
        </w:tc>
        <w:tc>
          <w:tcPr>
            <w:tcW w:w="4041" w:type="dxa"/>
            <w:vAlign w:val="center"/>
          </w:tcPr>
          <w:p w14:paraId="609B0EF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</w:rPr>
              <w:t>19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7EDD0C89" w14:textId="77777777">
        <w:trPr>
          <w:trHeight w:val="302"/>
        </w:trPr>
        <w:tc>
          <w:tcPr>
            <w:tcW w:w="988" w:type="dxa"/>
            <w:vMerge/>
            <w:vAlign w:val="center"/>
          </w:tcPr>
          <w:p w14:paraId="25059F63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3C0535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合同无效后的法律效果</w:t>
            </w:r>
          </w:p>
        </w:tc>
        <w:tc>
          <w:tcPr>
            <w:tcW w:w="4041" w:type="dxa"/>
            <w:vAlign w:val="center"/>
          </w:tcPr>
          <w:p w14:paraId="24B073E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57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6449D0D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</w:rPr>
              <w:t>24-25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74E7C8A9" w14:textId="77777777">
        <w:trPr>
          <w:trHeight w:val="302"/>
        </w:trPr>
        <w:tc>
          <w:tcPr>
            <w:tcW w:w="988" w:type="dxa"/>
            <w:vMerge w:val="restart"/>
            <w:vAlign w:val="center"/>
          </w:tcPr>
          <w:p w14:paraId="7A9781AA" w14:textId="77777777" w:rsidR="00A760EE" w:rsidRDefault="00ED06AB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代理</w:t>
            </w:r>
          </w:p>
        </w:tc>
        <w:tc>
          <w:tcPr>
            <w:tcW w:w="3260" w:type="dxa"/>
            <w:gridSpan w:val="2"/>
            <w:vAlign w:val="center"/>
          </w:tcPr>
          <w:p w14:paraId="21563F2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恶意串通型</w:t>
            </w:r>
            <w:r>
              <w:rPr>
                <w:rFonts w:ascii="Times New Roman" w:eastAsia="宋体" w:hAnsi="Times New Roman" w:cs="Times New Roman"/>
              </w:rPr>
              <w:t>代理权滥用</w:t>
            </w:r>
          </w:p>
        </w:tc>
        <w:tc>
          <w:tcPr>
            <w:tcW w:w="4041" w:type="dxa"/>
            <w:vAlign w:val="center"/>
          </w:tcPr>
          <w:p w14:paraId="7D07FDB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164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04C0D63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</w:rPr>
              <w:t>23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3104A674" w14:textId="77777777">
        <w:trPr>
          <w:trHeight w:val="302"/>
        </w:trPr>
        <w:tc>
          <w:tcPr>
            <w:tcW w:w="988" w:type="dxa"/>
            <w:vMerge/>
            <w:vAlign w:val="center"/>
          </w:tcPr>
          <w:p w14:paraId="45379439" w14:textId="77777777" w:rsidR="00A760EE" w:rsidRDefault="00A760EE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E26602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自己代理与双方代理</w:t>
            </w:r>
          </w:p>
        </w:tc>
        <w:tc>
          <w:tcPr>
            <w:tcW w:w="4041" w:type="dxa"/>
            <w:vAlign w:val="center"/>
          </w:tcPr>
          <w:p w14:paraId="4E959E8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168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2F36B752" w14:textId="77777777">
        <w:trPr>
          <w:trHeight w:val="302"/>
        </w:trPr>
        <w:tc>
          <w:tcPr>
            <w:tcW w:w="988" w:type="dxa"/>
            <w:vMerge/>
            <w:vAlign w:val="center"/>
          </w:tcPr>
          <w:p w14:paraId="5C36CB62" w14:textId="77777777" w:rsidR="00A760EE" w:rsidRDefault="00A760EE">
            <w:pPr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55D465E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职务代理</w:t>
            </w:r>
          </w:p>
        </w:tc>
        <w:tc>
          <w:tcPr>
            <w:tcW w:w="4041" w:type="dxa"/>
            <w:vAlign w:val="center"/>
          </w:tcPr>
          <w:p w14:paraId="5056DBA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170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52D24530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61238A19" w14:textId="77777777" w:rsidR="00A760EE" w:rsidRDefault="00A760EE">
            <w:pPr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2B75BB9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狭义的无权代理</w:t>
            </w:r>
          </w:p>
        </w:tc>
        <w:tc>
          <w:tcPr>
            <w:tcW w:w="4041" w:type="dxa"/>
            <w:vAlign w:val="center"/>
          </w:tcPr>
          <w:p w14:paraId="7E6FCFD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171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5EAAA03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《民法典总则编解释》第</w:t>
            </w:r>
            <w:r>
              <w:rPr>
                <w:rFonts w:ascii="Times New Roman" w:eastAsia="宋体" w:hAnsi="Times New Roman" w:cs="Times New Roman"/>
              </w:rPr>
              <w:t>27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01491AB1" w14:textId="77777777">
        <w:trPr>
          <w:trHeight w:val="634"/>
        </w:trPr>
        <w:tc>
          <w:tcPr>
            <w:tcW w:w="988" w:type="dxa"/>
            <w:vMerge/>
            <w:vAlign w:val="center"/>
          </w:tcPr>
          <w:p w14:paraId="24D46B13" w14:textId="77777777" w:rsidR="00A760EE" w:rsidRDefault="00A760EE">
            <w:pPr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041C870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表见代理</w:t>
            </w:r>
          </w:p>
        </w:tc>
        <w:tc>
          <w:tcPr>
            <w:tcW w:w="4041" w:type="dxa"/>
            <w:vAlign w:val="center"/>
          </w:tcPr>
          <w:p w14:paraId="6E7ED23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172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5574EA3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《民法典总则编解释》第</w:t>
            </w:r>
            <w:r>
              <w:rPr>
                <w:rFonts w:ascii="Times New Roman" w:eastAsia="宋体" w:hAnsi="Times New Roman" w:cs="Times New Roman"/>
              </w:rPr>
              <w:t>28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</w:tbl>
    <w:p w14:paraId="64E30304" w14:textId="77777777" w:rsidR="00A760EE" w:rsidRDefault="00A760EE"/>
    <w:p w14:paraId="7F752D8A" w14:textId="77777777" w:rsidR="00A760EE" w:rsidRDefault="00ED06AB">
      <w:pPr>
        <w:widowControl/>
        <w:jc w:val="left"/>
      </w:pPr>
      <w:r>
        <w:br w:type="page"/>
      </w:r>
    </w:p>
    <w:p w14:paraId="68C5C945" w14:textId="77777777" w:rsidR="00A760EE" w:rsidRDefault="00ED06AB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物权部分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039"/>
        <w:gridCol w:w="3702"/>
      </w:tblGrid>
      <w:tr w:rsidR="00A760EE" w14:paraId="6A6AB623" w14:textId="77777777">
        <w:tc>
          <w:tcPr>
            <w:tcW w:w="1555" w:type="dxa"/>
            <w:vMerge w:val="restart"/>
            <w:vAlign w:val="center"/>
          </w:tcPr>
          <w:p w14:paraId="41D38EC1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不动产登记</w:t>
            </w:r>
          </w:p>
        </w:tc>
        <w:tc>
          <w:tcPr>
            <w:tcW w:w="3039" w:type="dxa"/>
            <w:vAlign w:val="center"/>
          </w:tcPr>
          <w:p w14:paraId="6C185E4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不动产物权变动登记生效原则</w:t>
            </w:r>
          </w:p>
        </w:tc>
        <w:tc>
          <w:tcPr>
            <w:tcW w:w="3702" w:type="dxa"/>
            <w:vAlign w:val="center"/>
          </w:tcPr>
          <w:p w14:paraId="7DE58D4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209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C1EAF6F" w14:textId="77777777">
        <w:tc>
          <w:tcPr>
            <w:tcW w:w="1555" w:type="dxa"/>
            <w:vMerge/>
            <w:vAlign w:val="center"/>
          </w:tcPr>
          <w:p w14:paraId="1ADA3D9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4179EB1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物权变动中的区分原则</w:t>
            </w:r>
          </w:p>
        </w:tc>
        <w:tc>
          <w:tcPr>
            <w:tcW w:w="3702" w:type="dxa"/>
            <w:vAlign w:val="center"/>
          </w:tcPr>
          <w:p w14:paraId="7D3D1A1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215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006983C" w14:textId="77777777">
        <w:tc>
          <w:tcPr>
            <w:tcW w:w="1555" w:type="dxa"/>
            <w:vMerge/>
            <w:vAlign w:val="center"/>
          </w:tcPr>
          <w:p w14:paraId="303D0F7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1870F6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更正登记与异议登记</w:t>
            </w:r>
          </w:p>
        </w:tc>
        <w:tc>
          <w:tcPr>
            <w:tcW w:w="3702" w:type="dxa"/>
            <w:vAlign w:val="center"/>
          </w:tcPr>
          <w:p w14:paraId="25671E6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3EAF61B" w14:textId="77777777">
        <w:trPr>
          <w:trHeight w:val="1580"/>
        </w:trPr>
        <w:tc>
          <w:tcPr>
            <w:tcW w:w="1555" w:type="dxa"/>
            <w:vMerge/>
            <w:vAlign w:val="center"/>
          </w:tcPr>
          <w:p w14:paraId="180AF37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72AE28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预告登记</w:t>
            </w:r>
          </w:p>
        </w:tc>
        <w:tc>
          <w:tcPr>
            <w:tcW w:w="3702" w:type="dxa"/>
            <w:vAlign w:val="center"/>
          </w:tcPr>
          <w:p w14:paraId="58329DE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28E1B7A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《民法典物权编解释一》第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340B19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8441A74" w14:textId="77777777">
        <w:tc>
          <w:tcPr>
            <w:tcW w:w="1555" w:type="dxa"/>
            <w:vMerge w:val="restart"/>
            <w:vAlign w:val="center"/>
          </w:tcPr>
          <w:p w14:paraId="7678B38F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动产交付</w:t>
            </w:r>
          </w:p>
        </w:tc>
        <w:tc>
          <w:tcPr>
            <w:tcW w:w="3039" w:type="dxa"/>
            <w:vAlign w:val="center"/>
          </w:tcPr>
          <w:p w14:paraId="0F8D7CB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动产物权变动交付生效原则</w:t>
            </w:r>
          </w:p>
        </w:tc>
        <w:tc>
          <w:tcPr>
            <w:tcW w:w="3702" w:type="dxa"/>
            <w:vAlign w:val="center"/>
          </w:tcPr>
          <w:p w14:paraId="41F67DC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045F8A8" w14:textId="77777777">
        <w:tc>
          <w:tcPr>
            <w:tcW w:w="1555" w:type="dxa"/>
            <w:vMerge/>
            <w:vAlign w:val="center"/>
          </w:tcPr>
          <w:p w14:paraId="57B7A1D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AC89CC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特殊动产的物权变动</w:t>
            </w:r>
          </w:p>
        </w:tc>
        <w:tc>
          <w:tcPr>
            <w:tcW w:w="3702" w:type="dxa"/>
            <w:vAlign w:val="center"/>
          </w:tcPr>
          <w:p w14:paraId="3D3473A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890C588" w14:textId="77777777">
        <w:tc>
          <w:tcPr>
            <w:tcW w:w="1555" w:type="dxa"/>
            <w:vMerge/>
            <w:vAlign w:val="center"/>
          </w:tcPr>
          <w:p w14:paraId="2E4091C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E25496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简易交付</w:t>
            </w:r>
          </w:p>
        </w:tc>
        <w:tc>
          <w:tcPr>
            <w:tcW w:w="3702" w:type="dxa"/>
            <w:vAlign w:val="center"/>
          </w:tcPr>
          <w:p w14:paraId="777D9A2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FE96B1A" w14:textId="77777777">
        <w:tc>
          <w:tcPr>
            <w:tcW w:w="1555" w:type="dxa"/>
            <w:vMerge/>
            <w:vAlign w:val="center"/>
          </w:tcPr>
          <w:p w14:paraId="1EDFC8E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0A2BDC4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指示交付</w:t>
            </w:r>
          </w:p>
        </w:tc>
        <w:tc>
          <w:tcPr>
            <w:tcW w:w="3702" w:type="dxa"/>
            <w:vAlign w:val="center"/>
          </w:tcPr>
          <w:p w14:paraId="4FAE61C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27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BFB26C8" w14:textId="77777777">
        <w:tc>
          <w:tcPr>
            <w:tcW w:w="1555" w:type="dxa"/>
            <w:vMerge/>
            <w:vAlign w:val="center"/>
          </w:tcPr>
          <w:p w14:paraId="5FD2EB7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9A1197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占有改定</w:t>
            </w:r>
          </w:p>
        </w:tc>
        <w:tc>
          <w:tcPr>
            <w:tcW w:w="3702" w:type="dxa"/>
            <w:vAlign w:val="center"/>
          </w:tcPr>
          <w:p w14:paraId="745BACA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8D50C55" w14:textId="77777777">
        <w:tc>
          <w:tcPr>
            <w:tcW w:w="1555" w:type="dxa"/>
            <w:vMerge w:val="restart"/>
            <w:vAlign w:val="center"/>
          </w:tcPr>
          <w:p w14:paraId="54F6BEC2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非依法律行为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的物权变动</w:t>
            </w:r>
          </w:p>
        </w:tc>
        <w:tc>
          <w:tcPr>
            <w:tcW w:w="3039" w:type="dxa"/>
            <w:vAlign w:val="center"/>
          </w:tcPr>
          <w:p w14:paraId="1900F5D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因公法行为导致的物权变动</w:t>
            </w:r>
          </w:p>
        </w:tc>
        <w:tc>
          <w:tcPr>
            <w:tcW w:w="3702" w:type="dxa"/>
            <w:vAlign w:val="center"/>
          </w:tcPr>
          <w:p w14:paraId="05F5B07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229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4E3F90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《民法典物权编解释一》第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6AB0C96A" w14:textId="77777777">
        <w:tc>
          <w:tcPr>
            <w:tcW w:w="1555" w:type="dxa"/>
            <w:vMerge/>
            <w:vAlign w:val="center"/>
          </w:tcPr>
          <w:p w14:paraId="3046F8B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DC0442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因继承导致的物权变动</w:t>
            </w:r>
          </w:p>
        </w:tc>
        <w:tc>
          <w:tcPr>
            <w:tcW w:w="3702" w:type="dxa"/>
            <w:vAlign w:val="center"/>
          </w:tcPr>
          <w:p w14:paraId="44040E9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230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D8EE86B" w14:textId="77777777">
        <w:tc>
          <w:tcPr>
            <w:tcW w:w="1555" w:type="dxa"/>
            <w:vMerge/>
            <w:vAlign w:val="center"/>
          </w:tcPr>
          <w:p w14:paraId="1B2BCC7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A4EB1D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因事实行为导致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的</w:t>
            </w:r>
            <w:r>
              <w:rPr>
                <w:rFonts w:ascii="Times New Roman" w:eastAsia="宋体" w:hAnsi="Times New Roman" w:cs="Times New Roman"/>
                <w:szCs w:val="21"/>
              </w:rPr>
              <w:t>物权变动</w:t>
            </w:r>
          </w:p>
        </w:tc>
        <w:tc>
          <w:tcPr>
            <w:tcW w:w="3702" w:type="dxa"/>
            <w:vAlign w:val="center"/>
          </w:tcPr>
          <w:p w14:paraId="380A489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231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E6530A3" w14:textId="77777777">
        <w:tc>
          <w:tcPr>
            <w:tcW w:w="1555" w:type="dxa"/>
            <w:vMerge w:val="restart"/>
            <w:vAlign w:val="center"/>
          </w:tcPr>
          <w:p w14:paraId="6E7759D6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物权请求权</w:t>
            </w:r>
          </w:p>
        </w:tc>
        <w:tc>
          <w:tcPr>
            <w:tcW w:w="3039" w:type="dxa"/>
            <w:vAlign w:val="center"/>
          </w:tcPr>
          <w:p w14:paraId="73BE687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返还原物请求权</w:t>
            </w:r>
          </w:p>
        </w:tc>
        <w:tc>
          <w:tcPr>
            <w:tcW w:w="3702" w:type="dxa"/>
            <w:vAlign w:val="center"/>
          </w:tcPr>
          <w:p w14:paraId="6AB9A11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235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9FCA706" w14:textId="77777777">
        <w:trPr>
          <w:trHeight w:val="82"/>
        </w:trPr>
        <w:tc>
          <w:tcPr>
            <w:tcW w:w="1555" w:type="dxa"/>
            <w:vMerge/>
            <w:vAlign w:val="center"/>
          </w:tcPr>
          <w:p w14:paraId="3B07DC2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79545E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排除妨害请求权</w:t>
            </w:r>
          </w:p>
        </w:tc>
        <w:tc>
          <w:tcPr>
            <w:tcW w:w="3702" w:type="dxa"/>
            <w:vMerge w:val="restart"/>
            <w:vAlign w:val="center"/>
          </w:tcPr>
          <w:p w14:paraId="74A71C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236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B224570" w14:textId="77777777">
        <w:trPr>
          <w:trHeight w:val="81"/>
        </w:trPr>
        <w:tc>
          <w:tcPr>
            <w:tcW w:w="1555" w:type="dxa"/>
            <w:vMerge/>
            <w:vAlign w:val="center"/>
          </w:tcPr>
          <w:p w14:paraId="5A0A406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5654AB6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消除危险请求权</w:t>
            </w:r>
          </w:p>
        </w:tc>
        <w:tc>
          <w:tcPr>
            <w:tcW w:w="3702" w:type="dxa"/>
            <w:vMerge/>
            <w:vAlign w:val="center"/>
          </w:tcPr>
          <w:p w14:paraId="09401996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760EE" w14:paraId="74D4B100" w14:textId="77777777">
        <w:tc>
          <w:tcPr>
            <w:tcW w:w="1555" w:type="dxa"/>
            <w:vMerge w:val="restart"/>
            <w:vAlign w:val="center"/>
          </w:tcPr>
          <w:p w14:paraId="7CA07342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共有</w:t>
            </w:r>
          </w:p>
        </w:tc>
        <w:tc>
          <w:tcPr>
            <w:tcW w:w="3039" w:type="dxa"/>
            <w:vAlign w:val="center"/>
          </w:tcPr>
          <w:p w14:paraId="3272A24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共有物的处分</w:t>
            </w:r>
          </w:p>
        </w:tc>
        <w:tc>
          <w:tcPr>
            <w:tcW w:w="3702" w:type="dxa"/>
            <w:vAlign w:val="center"/>
          </w:tcPr>
          <w:p w14:paraId="72C7C4C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301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0550184" w14:textId="77777777">
        <w:tc>
          <w:tcPr>
            <w:tcW w:w="1555" w:type="dxa"/>
            <w:vMerge/>
            <w:vAlign w:val="center"/>
          </w:tcPr>
          <w:p w14:paraId="0A512AA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66DEF82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共有物的分割</w:t>
            </w:r>
          </w:p>
        </w:tc>
        <w:tc>
          <w:tcPr>
            <w:tcW w:w="3702" w:type="dxa"/>
            <w:vAlign w:val="center"/>
          </w:tcPr>
          <w:p w14:paraId="12E1ED3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93AD7A8" w14:textId="77777777">
        <w:tc>
          <w:tcPr>
            <w:tcW w:w="1555" w:type="dxa"/>
            <w:vMerge/>
            <w:vAlign w:val="center"/>
          </w:tcPr>
          <w:p w14:paraId="1E973B8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AD3342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按份共有人的优先购买权</w:t>
            </w:r>
          </w:p>
        </w:tc>
        <w:tc>
          <w:tcPr>
            <w:tcW w:w="3702" w:type="dxa"/>
            <w:vAlign w:val="center"/>
          </w:tcPr>
          <w:p w14:paraId="647334B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305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0384D06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《民法典物权编解释一》第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13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675C24F" w14:textId="77777777">
        <w:tc>
          <w:tcPr>
            <w:tcW w:w="1555" w:type="dxa"/>
            <w:vMerge/>
            <w:vAlign w:val="center"/>
          </w:tcPr>
          <w:p w14:paraId="273F39F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F9EC05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共有的对外关系与对内关系</w:t>
            </w:r>
          </w:p>
        </w:tc>
        <w:tc>
          <w:tcPr>
            <w:tcW w:w="3702" w:type="dxa"/>
            <w:vAlign w:val="center"/>
          </w:tcPr>
          <w:p w14:paraId="4844E79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307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1E6C718" w14:textId="77777777">
        <w:tc>
          <w:tcPr>
            <w:tcW w:w="1555" w:type="dxa"/>
            <w:vMerge w:val="restart"/>
            <w:vAlign w:val="center"/>
          </w:tcPr>
          <w:p w14:paraId="3EAC0F7D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所有权取得的特别规定</w:t>
            </w:r>
          </w:p>
        </w:tc>
        <w:tc>
          <w:tcPr>
            <w:tcW w:w="3039" w:type="dxa"/>
            <w:vAlign w:val="center"/>
          </w:tcPr>
          <w:p w14:paraId="69DB107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善意取得</w:t>
            </w:r>
          </w:p>
        </w:tc>
        <w:tc>
          <w:tcPr>
            <w:tcW w:w="3702" w:type="dxa"/>
            <w:vAlign w:val="center"/>
          </w:tcPr>
          <w:p w14:paraId="0C79DE3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311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141482B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《民法典物权编解释一》第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63FF85C" w14:textId="77777777">
        <w:tc>
          <w:tcPr>
            <w:tcW w:w="1555" w:type="dxa"/>
            <w:vMerge/>
            <w:vAlign w:val="center"/>
          </w:tcPr>
          <w:p w14:paraId="47C8889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32D612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遗失物的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返还与善意取得</w:t>
            </w:r>
          </w:p>
        </w:tc>
        <w:tc>
          <w:tcPr>
            <w:tcW w:w="3702" w:type="dxa"/>
            <w:vAlign w:val="center"/>
          </w:tcPr>
          <w:p w14:paraId="2EF5C98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312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E748447" w14:textId="77777777">
        <w:tc>
          <w:tcPr>
            <w:tcW w:w="1555" w:type="dxa"/>
            <w:vMerge/>
            <w:vAlign w:val="center"/>
          </w:tcPr>
          <w:p w14:paraId="7F27B87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1DD6FC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孳息的归属</w:t>
            </w:r>
          </w:p>
        </w:tc>
        <w:tc>
          <w:tcPr>
            <w:tcW w:w="3702" w:type="dxa"/>
            <w:vAlign w:val="center"/>
          </w:tcPr>
          <w:p w14:paraId="1716BD9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321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69E7BA7" w14:textId="77777777">
        <w:tc>
          <w:tcPr>
            <w:tcW w:w="1555" w:type="dxa"/>
            <w:vMerge/>
            <w:vAlign w:val="center"/>
          </w:tcPr>
          <w:p w14:paraId="37036EA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19B82AB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添附</w:t>
            </w:r>
          </w:p>
        </w:tc>
        <w:tc>
          <w:tcPr>
            <w:tcW w:w="3702" w:type="dxa"/>
            <w:vAlign w:val="center"/>
          </w:tcPr>
          <w:p w14:paraId="494AD37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322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5D678C5" w14:textId="77777777">
        <w:tc>
          <w:tcPr>
            <w:tcW w:w="1555" w:type="dxa"/>
            <w:vAlign w:val="center"/>
          </w:tcPr>
          <w:p w14:paraId="18FA9B33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建设用地使用权</w:t>
            </w:r>
          </w:p>
        </w:tc>
        <w:tc>
          <w:tcPr>
            <w:tcW w:w="3039" w:type="dxa"/>
            <w:vAlign w:val="center"/>
          </w:tcPr>
          <w:p w14:paraId="6120ABB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房地一并处分</w:t>
            </w:r>
          </w:p>
        </w:tc>
        <w:tc>
          <w:tcPr>
            <w:tcW w:w="3702" w:type="dxa"/>
            <w:vAlign w:val="center"/>
          </w:tcPr>
          <w:p w14:paraId="3D68BAE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356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357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2CD1B97" w14:textId="77777777">
        <w:tc>
          <w:tcPr>
            <w:tcW w:w="1555" w:type="dxa"/>
            <w:vMerge w:val="restart"/>
            <w:vAlign w:val="center"/>
          </w:tcPr>
          <w:p w14:paraId="58042DC5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居住权</w:t>
            </w:r>
          </w:p>
        </w:tc>
        <w:tc>
          <w:tcPr>
            <w:tcW w:w="3039" w:type="dxa"/>
            <w:vAlign w:val="center"/>
          </w:tcPr>
          <w:p w14:paraId="226F25C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居住权合同</w:t>
            </w:r>
          </w:p>
        </w:tc>
        <w:tc>
          <w:tcPr>
            <w:tcW w:w="3702" w:type="dxa"/>
            <w:vAlign w:val="center"/>
          </w:tcPr>
          <w:p w14:paraId="2B6EAFF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367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D9392DA" w14:textId="77777777">
        <w:tc>
          <w:tcPr>
            <w:tcW w:w="1555" w:type="dxa"/>
            <w:vMerge/>
            <w:vAlign w:val="center"/>
          </w:tcPr>
          <w:p w14:paraId="66D3E49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53B1D7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居住权的设立</w:t>
            </w:r>
          </w:p>
        </w:tc>
        <w:tc>
          <w:tcPr>
            <w:tcW w:w="3702" w:type="dxa"/>
            <w:vAlign w:val="center"/>
          </w:tcPr>
          <w:p w14:paraId="173ED3C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368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A59B023" w14:textId="77777777">
        <w:tc>
          <w:tcPr>
            <w:tcW w:w="1555" w:type="dxa"/>
            <w:vMerge/>
            <w:vAlign w:val="center"/>
          </w:tcPr>
          <w:p w14:paraId="319BC1B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96A280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居住权禁止转让与继承</w:t>
            </w:r>
          </w:p>
        </w:tc>
        <w:tc>
          <w:tcPr>
            <w:tcW w:w="3702" w:type="dxa"/>
            <w:vAlign w:val="center"/>
          </w:tcPr>
          <w:p w14:paraId="4F35A55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369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489C31F" w14:textId="77777777">
        <w:tc>
          <w:tcPr>
            <w:tcW w:w="1555" w:type="dxa"/>
            <w:vMerge/>
            <w:vAlign w:val="center"/>
          </w:tcPr>
          <w:p w14:paraId="522091F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BB9162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居住权的消灭</w:t>
            </w:r>
          </w:p>
        </w:tc>
        <w:tc>
          <w:tcPr>
            <w:tcW w:w="3702" w:type="dxa"/>
            <w:vAlign w:val="center"/>
          </w:tcPr>
          <w:p w14:paraId="1852E18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370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79ADAF6" w14:textId="77777777">
        <w:trPr>
          <w:trHeight w:val="946"/>
        </w:trPr>
        <w:tc>
          <w:tcPr>
            <w:tcW w:w="1555" w:type="dxa"/>
            <w:vMerge w:val="restart"/>
            <w:vAlign w:val="center"/>
          </w:tcPr>
          <w:p w14:paraId="3FE40365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担保物权的一般规定</w:t>
            </w:r>
          </w:p>
        </w:tc>
        <w:tc>
          <w:tcPr>
            <w:tcW w:w="3039" w:type="dxa"/>
            <w:vAlign w:val="center"/>
          </w:tcPr>
          <w:p w14:paraId="29630DD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担保合同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及其效力的从属性</w:t>
            </w:r>
          </w:p>
        </w:tc>
        <w:tc>
          <w:tcPr>
            <w:tcW w:w="3702" w:type="dxa"/>
            <w:vAlign w:val="center"/>
          </w:tcPr>
          <w:p w14:paraId="4183847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388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816A3E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90617E2" w14:textId="77777777">
        <w:tc>
          <w:tcPr>
            <w:tcW w:w="1555" w:type="dxa"/>
            <w:vMerge/>
            <w:vAlign w:val="center"/>
          </w:tcPr>
          <w:p w14:paraId="6FC4C55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6AD3B6D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担保责任范围的从属性</w:t>
            </w:r>
          </w:p>
        </w:tc>
        <w:tc>
          <w:tcPr>
            <w:tcW w:w="3702" w:type="dxa"/>
            <w:vAlign w:val="center"/>
          </w:tcPr>
          <w:p w14:paraId="5719EF8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50AC277" w14:textId="77777777">
        <w:tc>
          <w:tcPr>
            <w:tcW w:w="1555" w:type="dxa"/>
            <w:vMerge/>
            <w:vAlign w:val="center"/>
          </w:tcPr>
          <w:p w14:paraId="304FCA0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0006AEB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担保合同无效的法律效果</w:t>
            </w:r>
          </w:p>
        </w:tc>
        <w:tc>
          <w:tcPr>
            <w:tcW w:w="3702" w:type="dxa"/>
            <w:vAlign w:val="center"/>
          </w:tcPr>
          <w:p w14:paraId="1B6A389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1DD64CA" w14:textId="77777777">
        <w:tc>
          <w:tcPr>
            <w:tcW w:w="1555" w:type="dxa"/>
            <w:vMerge/>
            <w:vAlign w:val="center"/>
          </w:tcPr>
          <w:p w14:paraId="0ACF0DD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445308A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担保物权的物上代位性</w:t>
            </w:r>
          </w:p>
        </w:tc>
        <w:tc>
          <w:tcPr>
            <w:tcW w:w="3702" w:type="dxa"/>
            <w:vAlign w:val="center"/>
          </w:tcPr>
          <w:p w14:paraId="2405ACD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390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0810D0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0F51F928" w14:textId="77777777">
        <w:tc>
          <w:tcPr>
            <w:tcW w:w="1555" w:type="dxa"/>
            <w:vMerge/>
            <w:vAlign w:val="center"/>
          </w:tcPr>
          <w:p w14:paraId="1570696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1488945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未经担保人同意转移债务的法律后果</w:t>
            </w:r>
          </w:p>
        </w:tc>
        <w:tc>
          <w:tcPr>
            <w:tcW w:w="3702" w:type="dxa"/>
            <w:vAlign w:val="center"/>
          </w:tcPr>
          <w:p w14:paraId="56AEE9F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391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432BB28" w14:textId="77777777">
        <w:trPr>
          <w:trHeight w:val="946"/>
        </w:trPr>
        <w:tc>
          <w:tcPr>
            <w:tcW w:w="1555" w:type="dxa"/>
            <w:vMerge/>
            <w:vAlign w:val="center"/>
          </w:tcPr>
          <w:p w14:paraId="56D019E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087E400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共同担保</w:t>
            </w:r>
          </w:p>
        </w:tc>
        <w:tc>
          <w:tcPr>
            <w:tcW w:w="3702" w:type="dxa"/>
            <w:vAlign w:val="center"/>
          </w:tcPr>
          <w:p w14:paraId="0446C2D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392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E6B449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13/14/18</w:t>
            </w:r>
          </w:p>
        </w:tc>
      </w:tr>
      <w:tr w:rsidR="00A760EE" w14:paraId="22197852" w14:textId="77777777">
        <w:trPr>
          <w:trHeight w:val="1268"/>
        </w:trPr>
        <w:tc>
          <w:tcPr>
            <w:tcW w:w="1555" w:type="dxa"/>
            <w:vMerge/>
            <w:vAlign w:val="center"/>
          </w:tcPr>
          <w:p w14:paraId="7639764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157C193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担保物权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竞合时的</w:t>
            </w:r>
            <w:r>
              <w:rPr>
                <w:rFonts w:ascii="Times New Roman" w:eastAsia="宋体" w:hAnsi="Times New Roman" w:cs="Times New Roman"/>
                <w:szCs w:val="21"/>
              </w:rPr>
              <w:t>顺位规则</w:t>
            </w:r>
          </w:p>
        </w:tc>
        <w:tc>
          <w:tcPr>
            <w:tcW w:w="3702" w:type="dxa"/>
            <w:vAlign w:val="center"/>
          </w:tcPr>
          <w:p w14:paraId="1FA6932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414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416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467DF9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4DFA06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456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D9B7372" w14:textId="77777777">
        <w:tc>
          <w:tcPr>
            <w:tcW w:w="1555" w:type="dxa"/>
            <w:vMerge w:val="restart"/>
            <w:vAlign w:val="center"/>
          </w:tcPr>
          <w:p w14:paraId="54AEBD94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抵押权</w:t>
            </w:r>
          </w:p>
        </w:tc>
        <w:tc>
          <w:tcPr>
            <w:tcW w:w="3039" w:type="dxa"/>
            <w:vAlign w:val="center"/>
          </w:tcPr>
          <w:p w14:paraId="4EABCC1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浮动抵押</w:t>
            </w:r>
          </w:p>
        </w:tc>
        <w:tc>
          <w:tcPr>
            <w:tcW w:w="3702" w:type="dxa"/>
            <w:vAlign w:val="center"/>
          </w:tcPr>
          <w:p w14:paraId="2FC1EC8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396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15BB012" w14:textId="77777777">
        <w:trPr>
          <w:trHeight w:val="550"/>
        </w:trPr>
        <w:tc>
          <w:tcPr>
            <w:tcW w:w="1555" w:type="dxa"/>
            <w:vMerge/>
            <w:vAlign w:val="center"/>
          </w:tcPr>
          <w:p w14:paraId="0FA8C10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58029AA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房地一并抵押</w:t>
            </w:r>
          </w:p>
        </w:tc>
        <w:tc>
          <w:tcPr>
            <w:tcW w:w="3702" w:type="dxa"/>
            <w:vAlign w:val="center"/>
          </w:tcPr>
          <w:p w14:paraId="636F592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397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/4</w:t>
            </w:r>
            <w:r>
              <w:rPr>
                <w:rFonts w:ascii="Times New Roman" w:eastAsia="宋体" w:hAnsi="Times New Roman" w:cs="Times New Roman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76F4332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59E3124" w14:textId="77777777">
        <w:tc>
          <w:tcPr>
            <w:tcW w:w="1555" w:type="dxa"/>
            <w:vMerge/>
            <w:vAlign w:val="center"/>
          </w:tcPr>
          <w:p w14:paraId="7E7593C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FB3CD1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抵押合同的形式</w:t>
            </w:r>
          </w:p>
        </w:tc>
        <w:tc>
          <w:tcPr>
            <w:tcW w:w="3702" w:type="dxa"/>
            <w:vAlign w:val="center"/>
          </w:tcPr>
          <w:p w14:paraId="2FD0501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ABBABAB" w14:textId="77777777">
        <w:tc>
          <w:tcPr>
            <w:tcW w:w="1555" w:type="dxa"/>
            <w:vMerge/>
            <w:vAlign w:val="center"/>
          </w:tcPr>
          <w:p w14:paraId="00D00C4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4874676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不动产抵押合同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的效力</w:t>
            </w:r>
          </w:p>
        </w:tc>
        <w:tc>
          <w:tcPr>
            <w:tcW w:w="3702" w:type="dxa"/>
            <w:vAlign w:val="center"/>
          </w:tcPr>
          <w:p w14:paraId="34AF78D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46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49DC4D5" w14:textId="77777777">
        <w:tc>
          <w:tcPr>
            <w:tcW w:w="1555" w:type="dxa"/>
            <w:vMerge/>
            <w:vAlign w:val="center"/>
          </w:tcPr>
          <w:p w14:paraId="1CB5979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D86295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禁止流押</w:t>
            </w:r>
          </w:p>
        </w:tc>
        <w:tc>
          <w:tcPr>
            <w:tcW w:w="3702" w:type="dxa"/>
            <w:vAlign w:val="center"/>
          </w:tcPr>
          <w:p w14:paraId="1EEDD1F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F905256" w14:textId="77777777">
        <w:tc>
          <w:tcPr>
            <w:tcW w:w="1555" w:type="dxa"/>
            <w:vMerge/>
            <w:vAlign w:val="center"/>
          </w:tcPr>
          <w:p w14:paraId="5394E4C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1218EE5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不动产抵押权的设立</w:t>
            </w:r>
          </w:p>
        </w:tc>
        <w:tc>
          <w:tcPr>
            <w:tcW w:w="3702" w:type="dxa"/>
            <w:vAlign w:val="center"/>
          </w:tcPr>
          <w:p w14:paraId="617BA5B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0CBC021" w14:textId="77777777">
        <w:trPr>
          <w:trHeight w:val="946"/>
        </w:trPr>
        <w:tc>
          <w:tcPr>
            <w:tcW w:w="1555" w:type="dxa"/>
            <w:vMerge/>
            <w:vAlign w:val="center"/>
          </w:tcPr>
          <w:p w14:paraId="36597EF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269B1D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动产抵押权的设立与登记对抗</w:t>
            </w:r>
          </w:p>
        </w:tc>
        <w:tc>
          <w:tcPr>
            <w:tcW w:w="3702" w:type="dxa"/>
            <w:vAlign w:val="center"/>
          </w:tcPr>
          <w:p w14:paraId="5AD3EC1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BD8373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DFD0CE0" w14:textId="77777777">
        <w:trPr>
          <w:trHeight w:val="649"/>
        </w:trPr>
        <w:tc>
          <w:tcPr>
            <w:tcW w:w="1555" w:type="dxa"/>
            <w:vMerge/>
            <w:vAlign w:val="center"/>
          </w:tcPr>
          <w:p w14:paraId="3BDD1C0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C88A40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正常经营买受人</w:t>
            </w:r>
          </w:p>
        </w:tc>
        <w:tc>
          <w:tcPr>
            <w:tcW w:w="3702" w:type="dxa"/>
            <w:vAlign w:val="center"/>
          </w:tcPr>
          <w:p w14:paraId="782BF04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1108E9C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70BB8FD" w14:textId="77777777">
        <w:tc>
          <w:tcPr>
            <w:tcW w:w="1555" w:type="dxa"/>
            <w:vMerge/>
            <w:vAlign w:val="center"/>
          </w:tcPr>
          <w:p w14:paraId="4BA8F1B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B4DC7D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先租赁后抵押</w:t>
            </w:r>
          </w:p>
        </w:tc>
        <w:tc>
          <w:tcPr>
            <w:tcW w:w="3702" w:type="dxa"/>
            <w:vAlign w:val="center"/>
          </w:tcPr>
          <w:p w14:paraId="61F8F63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452739F" w14:textId="77777777">
        <w:tc>
          <w:tcPr>
            <w:tcW w:w="1555" w:type="dxa"/>
            <w:vMerge/>
            <w:vAlign w:val="center"/>
          </w:tcPr>
          <w:p w14:paraId="07C47D2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18031B3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抵押财产的转让</w:t>
            </w:r>
          </w:p>
        </w:tc>
        <w:tc>
          <w:tcPr>
            <w:tcW w:w="3702" w:type="dxa"/>
            <w:vAlign w:val="center"/>
          </w:tcPr>
          <w:p w14:paraId="619F739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03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/404/406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4A36D33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8259B88" w14:textId="77777777">
        <w:tc>
          <w:tcPr>
            <w:tcW w:w="1555" w:type="dxa"/>
            <w:vMerge/>
            <w:vAlign w:val="center"/>
          </w:tcPr>
          <w:p w14:paraId="5A2A77E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2A4683E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抵押权处分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上</w:t>
            </w:r>
            <w:r>
              <w:rPr>
                <w:rFonts w:ascii="Times New Roman" w:eastAsia="宋体" w:hAnsi="Times New Roman" w:cs="Times New Roman"/>
                <w:szCs w:val="21"/>
              </w:rPr>
              <w:t>的从属性</w:t>
            </w:r>
          </w:p>
        </w:tc>
        <w:tc>
          <w:tcPr>
            <w:tcW w:w="3702" w:type="dxa"/>
            <w:vAlign w:val="center"/>
          </w:tcPr>
          <w:p w14:paraId="6E3FFEF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407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718FCA8" w14:textId="77777777">
        <w:tc>
          <w:tcPr>
            <w:tcW w:w="1555" w:type="dxa"/>
            <w:vMerge/>
            <w:vAlign w:val="center"/>
          </w:tcPr>
          <w:p w14:paraId="45CC7AA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508A7F7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最高额抵押权</w:t>
            </w:r>
          </w:p>
        </w:tc>
        <w:tc>
          <w:tcPr>
            <w:tcW w:w="3702" w:type="dxa"/>
            <w:vAlign w:val="center"/>
          </w:tcPr>
          <w:p w14:paraId="6C48921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420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421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B43E1DD" w14:textId="77777777">
        <w:tc>
          <w:tcPr>
            <w:tcW w:w="1555" w:type="dxa"/>
            <w:vMerge w:val="restart"/>
            <w:vAlign w:val="center"/>
          </w:tcPr>
          <w:p w14:paraId="7BF099B7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质权</w:t>
            </w:r>
          </w:p>
        </w:tc>
        <w:tc>
          <w:tcPr>
            <w:tcW w:w="3039" w:type="dxa"/>
            <w:vAlign w:val="center"/>
          </w:tcPr>
          <w:p w14:paraId="5845FF2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质押合同的形式</w:t>
            </w:r>
          </w:p>
        </w:tc>
        <w:tc>
          <w:tcPr>
            <w:tcW w:w="3702" w:type="dxa"/>
            <w:vAlign w:val="center"/>
          </w:tcPr>
          <w:p w14:paraId="1059ACB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427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F972010" w14:textId="77777777">
        <w:tc>
          <w:tcPr>
            <w:tcW w:w="1555" w:type="dxa"/>
            <w:vMerge/>
            <w:vAlign w:val="center"/>
          </w:tcPr>
          <w:p w14:paraId="563CBF0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378CD3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禁止流质</w:t>
            </w:r>
          </w:p>
        </w:tc>
        <w:tc>
          <w:tcPr>
            <w:tcW w:w="3702" w:type="dxa"/>
            <w:vAlign w:val="center"/>
          </w:tcPr>
          <w:p w14:paraId="7C65FC9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428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518A459" w14:textId="77777777">
        <w:tc>
          <w:tcPr>
            <w:tcW w:w="1555" w:type="dxa"/>
            <w:vMerge/>
            <w:vAlign w:val="center"/>
          </w:tcPr>
          <w:p w14:paraId="13B5FA7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4756ED1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动产质权的设立</w:t>
            </w:r>
          </w:p>
        </w:tc>
        <w:tc>
          <w:tcPr>
            <w:tcW w:w="3702" w:type="dxa"/>
            <w:vAlign w:val="center"/>
          </w:tcPr>
          <w:p w14:paraId="6CD366B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429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0ACF1EF" w14:textId="77777777">
        <w:tc>
          <w:tcPr>
            <w:tcW w:w="1555" w:type="dxa"/>
            <w:vMerge/>
            <w:vAlign w:val="center"/>
          </w:tcPr>
          <w:p w14:paraId="1D65956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5D21EE5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存货质押</w:t>
            </w:r>
          </w:p>
        </w:tc>
        <w:tc>
          <w:tcPr>
            <w:tcW w:w="3702" w:type="dxa"/>
            <w:vAlign w:val="center"/>
          </w:tcPr>
          <w:p w14:paraId="79C1F3A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55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69D58FF" w14:textId="77777777">
        <w:tc>
          <w:tcPr>
            <w:tcW w:w="1555" w:type="dxa"/>
            <w:vMerge/>
            <w:vAlign w:val="center"/>
          </w:tcPr>
          <w:p w14:paraId="25CA345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5947CC1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各种权利质权的设立</w:t>
            </w:r>
          </w:p>
        </w:tc>
        <w:tc>
          <w:tcPr>
            <w:tcW w:w="3702" w:type="dxa"/>
            <w:vAlign w:val="center"/>
          </w:tcPr>
          <w:p w14:paraId="326E902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441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445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3083B7B" w14:textId="77777777">
        <w:trPr>
          <w:trHeight w:val="566"/>
        </w:trPr>
        <w:tc>
          <w:tcPr>
            <w:tcW w:w="1555" w:type="dxa"/>
            <w:vAlign w:val="center"/>
          </w:tcPr>
          <w:p w14:paraId="6D6C2240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留置权</w:t>
            </w:r>
          </w:p>
        </w:tc>
        <w:tc>
          <w:tcPr>
            <w:tcW w:w="3039" w:type="dxa"/>
            <w:vAlign w:val="center"/>
          </w:tcPr>
          <w:p w14:paraId="686AD58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留置权的设立</w:t>
            </w:r>
          </w:p>
        </w:tc>
        <w:tc>
          <w:tcPr>
            <w:tcW w:w="3702" w:type="dxa"/>
            <w:vAlign w:val="center"/>
          </w:tcPr>
          <w:p w14:paraId="207E448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447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450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58D913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62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D255D4A" w14:textId="77777777">
        <w:tc>
          <w:tcPr>
            <w:tcW w:w="1555" w:type="dxa"/>
            <w:vMerge w:val="restart"/>
            <w:vAlign w:val="center"/>
          </w:tcPr>
          <w:p w14:paraId="7CD37E10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非典型担保</w:t>
            </w:r>
          </w:p>
        </w:tc>
        <w:tc>
          <w:tcPr>
            <w:tcW w:w="3039" w:type="dxa"/>
            <w:vAlign w:val="center"/>
          </w:tcPr>
          <w:p w14:paraId="5898259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所有权保留买卖</w:t>
            </w:r>
          </w:p>
        </w:tc>
        <w:tc>
          <w:tcPr>
            <w:tcW w:w="3702" w:type="dxa"/>
            <w:vAlign w:val="center"/>
          </w:tcPr>
          <w:p w14:paraId="27FA9C0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41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643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5FE6325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0AAE50AD" w14:textId="77777777">
        <w:tc>
          <w:tcPr>
            <w:tcW w:w="1555" w:type="dxa"/>
            <w:vMerge/>
            <w:vAlign w:val="center"/>
          </w:tcPr>
          <w:p w14:paraId="420E519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A5DB33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融资租赁合同</w:t>
            </w:r>
          </w:p>
        </w:tc>
        <w:tc>
          <w:tcPr>
            <w:tcW w:w="3702" w:type="dxa"/>
            <w:vAlign w:val="center"/>
          </w:tcPr>
          <w:p w14:paraId="5DE7342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45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37B08A1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F51B96A" w14:textId="77777777">
        <w:tc>
          <w:tcPr>
            <w:tcW w:w="1555" w:type="dxa"/>
            <w:vMerge/>
            <w:vAlign w:val="center"/>
          </w:tcPr>
          <w:p w14:paraId="03B923E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70A23C1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买卖型担保</w:t>
            </w:r>
          </w:p>
        </w:tc>
        <w:tc>
          <w:tcPr>
            <w:tcW w:w="3702" w:type="dxa"/>
            <w:vAlign w:val="center"/>
          </w:tcPr>
          <w:p w14:paraId="1AE71D0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《民间借贷规定》第</w:t>
            </w:r>
            <w:r>
              <w:rPr>
                <w:rFonts w:ascii="Times New Roman" w:eastAsia="宋体" w:hAnsi="Times New Roman" w:cs="Times New Roman"/>
                <w:szCs w:val="21"/>
              </w:rPr>
              <w:t>23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7A2BC24" w14:textId="77777777">
        <w:tc>
          <w:tcPr>
            <w:tcW w:w="1555" w:type="dxa"/>
            <w:vMerge/>
            <w:vAlign w:val="center"/>
          </w:tcPr>
          <w:p w14:paraId="6D42D47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37DF06C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让与担保</w:t>
            </w:r>
          </w:p>
        </w:tc>
        <w:tc>
          <w:tcPr>
            <w:tcW w:w="3702" w:type="dxa"/>
            <w:vAlign w:val="center"/>
          </w:tcPr>
          <w:p w14:paraId="021480E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68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69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180D842" w14:textId="77777777">
        <w:tc>
          <w:tcPr>
            <w:tcW w:w="1555" w:type="dxa"/>
            <w:vMerge w:val="restart"/>
            <w:vAlign w:val="center"/>
          </w:tcPr>
          <w:p w14:paraId="7E42BA3C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占有</w:t>
            </w:r>
          </w:p>
        </w:tc>
        <w:tc>
          <w:tcPr>
            <w:tcW w:w="3039" w:type="dxa"/>
            <w:vAlign w:val="center"/>
          </w:tcPr>
          <w:p w14:paraId="60EF841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孳息返还与必要费用求偿</w:t>
            </w:r>
          </w:p>
        </w:tc>
        <w:tc>
          <w:tcPr>
            <w:tcW w:w="3702" w:type="dxa"/>
            <w:vAlign w:val="center"/>
          </w:tcPr>
          <w:p w14:paraId="5FAB163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460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654BFB0" w14:textId="77777777">
        <w:tc>
          <w:tcPr>
            <w:tcW w:w="1555" w:type="dxa"/>
            <w:vMerge/>
            <w:vAlign w:val="center"/>
          </w:tcPr>
          <w:p w14:paraId="06F53B5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39" w:type="dxa"/>
            <w:vAlign w:val="center"/>
          </w:tcPr>
          <w:p w14:paraId="08F31B0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占有保护请求权</w:t>
            </w:r>
          </w:p>
        </w:tc>
        <w:tc>
          <w:tcPr>
            <w:tcW w:w="3702" w:type="dxa"/>
            <w:vAlign w:val="center"/>
          </w:tcPr>
          <w:p w14:paraId="7160B6E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462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</w:tbl>
    <w:p w14:paraId="373B9426" w14:textId="77777777" w:rsidR="00A760EE" w:rsidRDefault="00A760EE"/>
    <w:p w14:paraId="5A36CC2E" w14:textId="77777777" w:rsidR="00A760EE" w:rsidRDefault="00ED06AB">
      <w:pPr>
        <w:widowControl/>
        <w:jc w:val="left"/>
      </w:pPr>
      <w:r>
        <w:br w:type="page"/>
      </w:r>
    </w:p>
    <w:p w14:paraId="071A343B" w14:textId="77777777" w:rsidR="00A760EE" w:rsidRDefault="00ED06AB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债与合同部分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2595"/>
        <w:gridCol w:w="3863"/>
      </w:tblGrid>
      <w:tr w:rsidR="00A760EE" w14:paraId="695A1738" w14:textId="77777777">
        <w:tc>
          <w:tcPr>
            <w:tcW w:w="704" w:type="dxa"/>
            <w:vMerge w:val="restart"/>
            <w:vAlign w:val="center"/>
          </w:tcPr>
          <w:p w14:paraId="274669E4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通则部分</w:t>
            </w:r>
          </w:p>
        </w:tc>
        <w:tc>
          <w:tcPr>
            <w:tcW w:w="1134" w:type="dxa"/>
            <w:vMerge w:val="restart"/>
            <w:vAlign w:val="center"/>
          </w:tcPr>
          <w:p w14:paraId="535921F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一般规定</w:t>
            </w:r>
          </w:p>
        </w:tc>
        <w:tc>
          <w:tcPr>
            <w:tcW w:w="2595" w:type="dxa"/>
            <w:vAlign w:val="center"/>
          </w:tcPr>
          <w:p w14:paraId="1D79B40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合同的拘束力与合同的相对性</w:t>
            </w:r>
          </w:p>
        </w:tc>
        <w:tc>
          <w:tcPr>
            <w:tcW w:w="3863" w:type="dxa"/>
            <w:vAlign w:val="center"/>
          </w:tcPr>
          <w:p w14:paraId="60FD1D4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465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6FCED00" w14:textId="77777777">
        <w:tc>
          <w:tcPr>
            <w:tcW w:w="704" w:type="dxa"/>
            <w:vMerge/>
            <w:vAlign w:val="center"/>
          </w:tcPr>
          <w:p w14:paraId="4039B00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0232A4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01AAE6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无名合同的规范适用</w:t>
            </w:r>
          </w:p>
        </w:tc>
        <w:tc>
          <w:tcPr>
            <w:tcW w:w="3863" w:type="dxa"/>
            <w:vAlign w:val="center"/>
          </w:tcPr>
          <w:p w14:paraId="7AA27F5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467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7B048C1" w14:textId="77777777">
        <w:tc>
          <w:tcPr>
            <w:tcW w:w="704" w:type="dxa"/>
            <w:vMerge/>
            <w:vAlign w:val="center"/>
          </w:tcPr>
          <w:p w14:paraId="4752705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0AC09F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合同的订立</w:t>
            </w:r>
          </w:p>
        </w:tc>
        <w:tc>
          <w:tcPr>
            <w:tcW w:w="2595" w:type="dxa"/>
            <w:vAlign w:val="center"/>
          </w:tcPr>
          <w:p w14:paraId="23069B6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合同的成立要件</w:t>
            </w:r>
          </w:p>
        </w:tc>
        <w:tc>
          <w:tcPr>
            <w:tcW w:w="3863" w:type="dxa"/>
            <w:vAlign w:val="center"/>
          </w:tcPr>
          <w:p w14:paraId="4F84760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0E94A772" w14:textId="77777777">
        <w:tc>
          <w:tcPr>
            <w:tcW w:w="704" w:type="dxa"/>
            <w:vMerge/>
            <w:vAlign w:val="center"/>
          </w:tcPr>
          <w:p w14:paraId="701CE72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FDC87F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A586BE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书面合同的成立时间</w:t>
            </w:r>
          </w:p>
        </w:tc>
        <w:tc>
          <w:tcPr>
            <w:tcW w:w="3863" w:type="dxa"/>
            <w:vAlign w:val="center"/>
          </w:tcPr>
          <w:p w14:paraId="5D2FD1E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490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662B93B" w14:textId="77777777">
        <w:tc>
          <w:tcPr>
            <w:tcW w:w="704" w:type="dxa"/>
            <w:vMerge/>
            <w:vAlign w:val="center"/>
          </w:tcPr>
          <w:p w14:paraId="77E8850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E4505E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8FF97E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预约合同</w:t>
            </w:r>
          </w:p>
        </w:tc>
        <w:tc>
          <w:tcPr>
            <w:tcW w:w="3863" w:type="dxa"/>
            <w:vAlign w:val="center"/>
          </w:tcPr>
          <w:p w14:paraId="3DAA876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495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70743D5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E88B82A" w14:textId="77777777">
        <w:tc>
          <w:tcPr>
            <w:tcW w:w="704" w:type="dxa"/>
            <w:vMerge/>
            <w:vAlign w:val="center"/>
          </w:tcPr>
          <w:p w14:paraId="0468D8F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557341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D77674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格式条款的定义、订入与无效事由</w:t>
            </w:r>
          </w:p>
        </w:tc>
        <w:tc>
          <w:tcPr>
            <w:tcW w:w="3863" w:type="dxa"/>
            <w:vAlign w:val="center"/>
          </w:tcPr>
          <w:p w14:paraId="43BA61D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496-497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28C2A6E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D04921F" w14:textId="77777777">
        <w:tc>
          <w:tcPr>
            <w:tcW w:w="704" w:type="dxa"/>
            <w:vMerge/>
            <w:vAlign w:val="center"/>
          </w:tcPr>
          <w:p w14:paraId="6E0E067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B1AC99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DB46EE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缔约过失责任</w:t>
            </w:r>
          </w:p>
        </w:tc>
        <w:tc>
          <w:tcPr>
            <w:tcW w:w="3863" w:type="dxa"/>
            <w:vAlign w:val="center"/>
          </w:tcPr>
          <w:p w14:paraId="479DBB3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500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E0FBE4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57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A6F463B" w14:textId="77777777">
        <w:tc>
          <w:tcPr>
            <w:tcW w:w="704" w:type="dxa"/>
            <w:vMerge/>
            <w:vAlign w:val="center"/>
          </w:tcPr>
          <w:p w14:paraId="43669CA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294BA5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合同的效力</w:t>
            </w:r>
          </w:p>
        </w:tc>
        <w:tc>
          <w:tcPr>
            <w:tcW w:w="2595" w:type="dxa"/>
            <w:vAlign w:val="center"/>
          </w:tcPr>
          <w:p w14:paraId="2EBE59C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批准生效的合同</w:t>
            </w:r>
          </w:p>
        </w:tc>
        <w:tc>
          <w:tcPr>
            <w:tcW w:w="3863" w:type="dxa"/>
            <w:vAlign w:val="center"/>
          </w:tcPr>
          <w:p w14:paraId="3AEF829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502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785FE0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094F0E54" w14:textId="77777777">
        <w:tc>
          <w:tcPr>
            <w:tcW w:w="704" w:type="dxa"/>
            <w:vMerge/>
            <w:vAlign w:val="center"/>
          </w:tcPr>
          <w:p w14:paraId="29E630A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EE57418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3A3BF7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无权代理的追认拟制</w:t>
            </w:r>
          </w:p>
        </w:tc>
        <w:tc>
          <w:tcPr>
            <w:tcW w:w="3863" w:type="dxa"/>
            <w:vAlign w:val="center"/>
          </w:tcPr>
          <w:p w14:paraId="7BF5371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503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B99B0B1" w14:textId="77777777">
        <w:tc>
          <w:tcPr>
            <w:tcW w:w="704" w:type="dxa"/>
            <w:vMerge/>
            <w:vAlign w:val="center"/>
          </w:tcPr>
          <w:p w14:paraId="51F7033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C42FDA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10A54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超越经营范围不影响合同效力</w:t>
            </w:r>
          </w:p>
        </w:tc>
        <w:tc>
          <w:tcPr>
            <w:tcW w:w="3863" w:type="dxa"/>
            <w:vAlign w:val="center"/>
          </w:tcPr>
          <w:p w14:paraId="046401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72F353D" w14:textId="77777777">
        <w:tc>
          <w:tcPr>
            <w:tcW w:w="704" w:type="dxa"/>
            <w:vMerge/>
            <w:vAlign w:val="center"/>
          </w:tcPr>
          <w:p w14:paraId="22874CF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B9F5B6B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B82F59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名实不符的合同</w:t>
            </w:r>
          </w:p>
        </w:tc>
        <w:tc>
          <w:tcPr>
            <w:tcW w:w="3863" w:type="dxa"/>
            <w:vAlign w:val="center"/>
          </w:tcPr>
          <w:p w14:paraId="1A151E1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0327113" w14:textId="77777777">
        <w:tc>
          <w:tcPr>
            <w:tcW w:w="704" w:type="dxa"/>
            <w:vMerge/>
            <w:vAlign w:val="center"/>
          </w:tcPr>
          <w:p w14:paraId="29B5370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80C002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合同的履行</w:t>
            </w:r>
          </w:p>
        </w:tc>
        <w:tc>
          <w:tcPr>
            <w:tcW w:w="2595" w:type="dxa"/>
            <w:vAlign w:val="center"/>
          </w:tcPr>
          <w:p w14:paraId="6F6E830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履行期届满后的以物抵债</w:t>
            </w:r>
          </w:p>
        </w:tc>
        <w:tc>
          <w:tcPr>
            <w:tcW w:w="3863" w:type="dxa"/>
            <w:vAlign w:val="center"/>
          </w:tcPr>
          <w:p w14:paraId="7DA5797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291CB46" w14:textId="77777777">
        <w:tc>
          <w:tcPr>
            <w:tcW w:w="704" w:type="dxa"/>
            <w:vMerge/>
            <w:vAlign w:val="center"/>
          </w:tcPr>
          <w:p w14:paraId="53E391C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C5CD60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08C076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履行期届满前的以物抵债</w:t>
            </w:r>
          </w:p>
        </w:tc>
        <w:tc>
          <w:tcPr>
            <w:tcW w:w="3863" w:type="dxa"/>
            <w:vAlign w:val="center"/>
          </w:tcPr>
          <w:p w14:paraId="47062A4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C7694E5" w14:textId="77777777">
        <w:tc>
          <w:tcPr>
            <w:tcW w:w="704" w:type="dxa"/>
            <w:vMerge/>
            <w:vAlign w:val="center"/>
          </w:tcPr>
          <w:p w14:paraId="5559D11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1B8067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BDE22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合法利益</w:t>
            </w:r>
            <w:r>
              <w:rPr>
                <w:rFonts w:ascii="Times New Roman" w:eastAsia="宋体" w:hAnsi="Times New Roman" w:cs="Times New Roman"/>
                <w:szCs w:val="21"/>
              </w:rPr>
              <w:t>第三人代为履行</w:t>
            </w:r>
          </w:p>
        </w:tc>
        <w:tc>
          <w:tcPr>
            <w:tcW w:w="3863" w:type="dxa"/>
            <w:vAlign w:val="center"/>
          </w:tcPr>
          <w:p w14:paraId="4FD1F8C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524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3DDBBB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4F1B553" w14:textId="77777777">
        <w:tc>
          <w:tcPr>
            <w:tcW w:w="704" w:type="dxa"/>
            <w:vMerge/>
            <w:vAlign w:val="center"/>
          </w:tcPr>
          <w:p w14:paraId="6C3B115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1155C6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B87740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双务合同的履行抗辩权</w:t>
            </w:r>
          </w:p>
        </w:tc>
        <w:tc>
          <w:tcPr>
            <w:tcW w:w="3863" w:type="dxa"/>
            <w:vAlign w:val="center"/>
          </w:tcPr>
          <w:p w14:paraId="522CEC1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525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528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367AED6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193CBBC" w14:textId="77777777">
        <w:tc>
          <w:tcPr>
            <w:tcW w:w="704" w:type="dxa"/>
            <w:vMerge/>
            <w:vAlign w:val="center"/>
          </w:tcPr>
          <w:p w14:paraId="3489DC3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7D1984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ECC7A8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情势变更</w:t>
            </w:r>
          </w:p>
        </w:tc>
        <w:tc>
          <w:tcPr>
            <w:tcW w:w="3863" w:type="dxa"/>
            <w:vAlign w:val="center"/>
          </w:tcPr>
          <w:p w14:paraId="3596F12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533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758605A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643F12FA" w14:textId="77777777">
        <w:tc>
          <w:tcPr>
            <w:tcW w:w="704" w:type="dxa"/>
            <w:vMerge/>
            <w:vAlign w:val="center"/>
          </w:tcPr>
          <w:p w14:paraId="0DFBACB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B1D8B8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合同的保全</w:t>
            </w:r>
          </w:p>
        </w:tc>
        <w:tc>
          <w:tcPr>
            <w:tcW w:w="2595" w:type="dxa"/>
            <w:vAlign w:val="center"/>
          </w:tcPr>
          <w:p w14:paraId="077F540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债权人代位权</w:t>
            </w:r>
          </w:p>
        </w:tc>
        <w:tc>
          <w:tcPr>
            <w:tcW w:w="3863" w:type="dxa"/>
            <w:vAlign w:val="center"/>
          </w:tcPr>
          <w:p w14:paraId="3D5C400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535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537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3AC64B2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2F4FBC7" w14:textId="77777777">
        <w:tc>
          <w:tcPr>
            <w:tcW w:w="704" w:type="dxa"/>
            <w:vMerge/>
            <w:vAlign w:val="center"/>
          </w:tcPr>
          <w:p w14:paraId="62C7F6E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C58065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7F6F15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债权人撤销权</w:t>
            </w:r>
          </w:p>
        </w:tc>
        <w:tc>
          <w:tcPr>
            <w:tcW w:w="3863" w:type="dxa"/>
            <w:vAlign w:val="center"/>
          </w:tcPr>
          <w:p w14:paraId="0B64FD0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538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539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795A55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6A87E0A0" w14:textId="77777777">
        <w:tc>
          <w:tcPr>
            <w:tcW w:w="704" w:type="dxa"/>
            <w:vMerge/>
            <w:vAlign w:val="center"/>
          </w:tcPr>
          <w:p w14:paraId="3B6C073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A5CAD0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合同的变更和转让</w:t>
            </w:r>
          </w:p>
        </w:tc>
        <w:tc>
          <w:tcPr>
            <w:tcW w:w="2595" w:type="dxa"/>
            <w:vAlign w:val="center"/>
          </w:tcPr>
          <w:p w14:paraId="1067CC2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债权转让</w:t>
            </w:r>
          </w:p>
        </w:tc>
        <w:tc>
          <w:tcPr>
            <w:tcW w:w="3863" w:type="dxa"/>
            <w:vAlign w:val="center"/>
          </w:tcPr>
          <w:p w14:paraId="581EFEE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545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547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790FB46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639DE565" w14:textId="77777777">
        <w:tc>
          <w:tcPr>
            <w:tcW w:w="704" w:type="dxa"/>
            <w:vMerge/>
            <w:vAlign w:val="center"/>
          </w:tcPr>
          <w:p w14:paraId="79C14FD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820AC4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87E944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债务转移</w:t>
            </w:r>
          </w:p>
        </w:tc>
        <w:tc>
          <w:tcPr>
            <w:tcW w:w="3863" w:type="dxa"/>
            <w:vAlign w:val="center"/>
          </w:tcPr>
          <w:p w14:paraId="5B0B829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551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182D0FD" w14:textId="77777777">
        <w:tc>
          <w:tcPr>
            <w:tcW w:w="704" w:type="dxa"/>
            <w:vMerge/>
            <w:vAlign w:val="center"/>
          </w:tcPr>
          <w:p w14:paraId="01FE3E6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1ABCB6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6A7292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债务加入</w:t>
            </w:r>
          </w:p>
        </w:tc>
        <w:tc>
          <w:tcPr>
            <w:tcW w:w="3863" w:type="dxa"/>
            <w:vAlign w:val="center"/>
          </w:tcPr>
          <w:p w14:paraId="55E29BE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552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C9291A0" w14:textId="77777777">
        <w:tc>
          <w:tcPr>
            <w:tcW w:w="704" w:type="dxa"/>
            <w:vMerge/>
            <w:vAlign w:val="center"/>
          </w:tcPr>
          <w:p w14:paraId="42987A5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E9A1BF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合同的权利义务终止</w:t>
            </w:r>
          </w:p>
        </w:tc>
        <w:tc>
          <w:tcPr>
            <w:tcW w:w="2595" w:type="dxa"/>
            <w:vAlign w:val="center"/>
          </w:tcPr>
          <w:p w14:paraId="292FD40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合意解除</w:t>
            </w:r>
          </w:p>
        </w:tc>
        <w:tc>
          <w:tcPr>
            <w:tcW w:w="3863" w:type="dxa"/>
            <w:vAlign w:val="center"/>
          </w:tcPr>
          <w:p w14:paraId="480DC8D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562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2AE70AB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AD52E72" w14:textId="77777777">
        <w:tc>
          <w:tcPr>
            <w:tcW w:w="704" w:type="dxa"/>
            <w:vMerge/>
            <w:vAlign w:val="center"/>
          </w:tcPr>
          <w:p w14:paraId="1DE9991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5A2EBD6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63E3A7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合同的法定解除</w:t>
            </w:r>
          </w:p>
        </w:tc>
        <w:tc>
          <w:tcPr>
            <w:tcW w:w="3863" w:type="dxa"/>
            <w:vAlign w:val="center"/>
          </w:tcPr>
          <w:p w14:paraId="4C56039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563</w:t>
            </w:r>
            <w:r>
              <w:rPr>
                <w:rFonts w:ascii="Times New Roman" w:eastAsia="宋体" w:hAnsi="Times New Roman" w:cs="Times New Roman"/>
                <w:szCs w:val="21"/>
              </w:rPr>
              <w:t>条第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款</w:t>
            </w:r>
          </w:p>
        </w:tc>
      </w:tr>
      <w:tr w:rsidR="00A760EE" w14:paraId="1A12B8F6" w14:textId="77777777">
        <w:tc>
          <w:tcPr>
            <w:tcW w:w="704" w:type="dxa"/>
            <w:vMerge/>
            <w:vAlign w:val="center"/>
          </w:tcPr>
          <w:p w14:paraId="7F639CC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B82AEE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F7C8C5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继续</w:t>
            </w:r>
            <w:r>
              <w:rPr>
                <w:rFonts w:ascii="Times New Roman" w:eastAsia="宋体" w:hAnsi="Times New Roman" w:cs="Times New Roman"/>
                <w:szCs w:val="21"/>
              </w:rPr>
              <w:t>性合同的任意解除</w:t>
            </w:r>
          </w:p>
        </w:tc>
        <w:tc>
          <w:tcPr>
            <w:tcW w:w="3863" w:type="dxa"/>
            <w:vAlign w:val="center"/>
          </w:tcPr>
          <w:p w14:paraId="7820B6D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563</w:t>
            </w:r>
            <w:r>
              <w:rPr>
                <w:rFonts w:ascii="Times New Roman" w:eastAsia="宋体" w:hAnsi="Times New Roman" w:cs="Times New Roman"/>
                <w:szCs w:val="21"/>
              </w:rPr>
              <w:t>条第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款</w:t>
            </w:r>
          </w:p>
        </w:tc>
      </w:tr>
      <w:tr w:rsidR="00A760EE" w14:paraId="5E8C35DC" w14:textId="77777777">
        <w:tc>
          <w:tcPr>
            <w:tcW w:w="704" w:type="dxa"/>
            <w:vMerge/>
            <w:vAlign w:val="center"/>
          </w:tcPr>
          <w:p w14:paraId="195EA6E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F35663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E9F7A0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合同解除的解除时点</w:t>
            </w:r>
          </w:p>
        </w:tc>
        <w:tc>
          <w:tcPr>
            <w:tcW w:w="3863" w:type="dxa"/>
            <w:vAlign w:val="center"/>
          </w:tcPr>
          <w:p w14:paraId="024D088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65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6719A99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0D1DBFDC" w14:textId="77777777">
        <w:tc>
          <w:tcPr>
            <w:tcW w:w="704" w:type="dxa"/>
            <w:vMerge/>
            <w:vAlign w:val="center"/>
          </w:tcPr>
          <w:p w14:paraId="5B4E760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C12E16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B5D233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合同解除的法律后果</w:t>
            </w:r>
          </w:p>
        </w:tc>
        <w:tc>
          <w:tcPr>
            <w:tcW w:w="3863" w:type="dxa"/>
            <w:vAlign w:val="center"/>
          </w:tcPr>
          <w:p w14:paraId="2F1D2B9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566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13C8FE6" w14:textId="77777777">
        <w:tc>
          <w:tcPr>
            <w:tcW w:w="704" w:type="dxa"/>
            <w:vMerge/>
            <w:vAlign w:val="center"/>
          </w:tcPr>
          <w:p w14:paraId="248E0FF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9085B2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09E369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法定抵销</w:t>
            </w:r>
          </w:p>
        </w:tc>
        <w:tc>
          <w:tcPr>
            <w:tcW w:w="3863" w:type="dxa"/>
            <w:vAlign w:val="center"/>
          </w:tcPr>
          <w:p w14:paraId="578ACD3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68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60A0507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F2119F9" w14:textId="77777777">
        <w:tc>
          <w:tcPr>
            <w:tcW w:w="704" w:type="dxa"/>
            <w:vMerge/>
            <w:vAlign w:val="center"/>
          </w:tcPr>
          <w:p w14:paraId="49560E6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57330BB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F2128F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提存时的风险负担与孳息归属</w:t>
            </w:r>
          </w:p>
        </w:tc>
        <w:tc>
          <w:tcPr>
            <w:tcW w:w="3863" w:type="dxa"/>
            <w:vAlign w:val="center"/>
          </w:tcPr>
          <w:p w14:paraId="262D339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573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691EC8E" w14:textId="77777777">
        <w:tc>
          <w:tcPr>
            <w:tcW w:w="704" w:type="dxa"/>
            <w:vMerge/>
            <w:vAlign w:val="center"/>
          </w:tcPr>
          <w:p w14:paraId="23EE317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EB503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违约责任</w:t>
            </w:r>
          </w:p>
        </w:tc>
        <w:tc>
          <w:tcPr>
            <w:tcW w:w="2595" w:type="dxa"/>
            <w:vAlign w:val="center"/>
          </w:tcPr>
          <w:p w14:paraId="7570D5C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违约责任的一般规定</w:t>
            </w:r>
          </w:p>
        </w:tc>
        <w:tc>
          <w:tcPr>
            <w:tcW w:w="3863" w:type="dxa"/>
            <w:vAlign w:val="center"/>
          </w:tcPr>
          <w:p w14:paraId="04C5E29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577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ADBDBBE" w14:textId="77777777">
        <w:tc>
          <w:tcPr>
            <w:tcW w:w="704" w:type="dxa"/>
            <w:vMerge/>
            <w:vAlign w:val="center"/>
          </w:tcPr>
          <w:p w14:paraId="172CE48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04883F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8FC2C1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非金钱债务继续履行的排除情形</w:t>
            </w:r>
          </w:p>
        </w:tc>
        <w:tc>
          <w:tcPr>
            <w:tcW w:w="3863" w:type="dxa"/>
            <w:vAlign w:val="center"/>
          </w:tcPr>
          <w:p w14:paraId="2D3379F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580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款</w:t>
            </w:r>
          </w:p>
        </w:tc>
      </w:tr>
      <w:tr w:rsidR="00A760EE" w14:paraId="19677840" w14:textId="77777777">
        <w:tc>
          <w:tcPr>
            <w:tcW w:w="704" w:type="dxa"/>
            <w:vMerge/>
            <w:vAlign w:val="center"/>
          </w:tcPr>
          <w:p w14:paraId="2ED39B3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6F6ECC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9E6F0B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合同僵局时违约方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司法终止权</w:t>
            </w:r>
          </w:p>
        </w:tc>
        <w:tc>
          <w:tcPr>
            <w:tcW w:w="3863" w:type="dxa"/>
            <w:vAlign w:val="center"/>
          </w:tcPr>
          <w:p w14:paraId="3BADE64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80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款</w:t>
            </w:r>
          </w:p>
        </w:tc>
      </w:tr>
      <w:tr w:rsidR="00A760EE" w14:paraId="4B81EBEF" w14:textId="77777777">
        <w:tc>
          <w:tcPr>
            <w:tcW w:w="704" w:type="dxa"/>
            <w:vMerge/>
            <w:vAlign w:val="center"/>
          </w:tcPr>
          <w:p w14:paraId="4F89D30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571869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F44260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不完全履行的违约责任</w:t>
            </w:r>
          </w:p>
        </w:tc>
        <w:tc>
          <w:tcPr>
            <w:tcW w:w="3863" w:type="dxa"/>
            <w:vAlign w:val="center"/>
          </w:tcPr>
          <w:p w14:paraId="147444D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582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0E06F9B" w14:textId="77777777">
        <w:tc>
          <w:tcPr>
            <w:tcW w:w="704" w:type="dxa"/>
            <w:vMerge/>
            <w:vAlign w:val="center"/>
          </w:tcPr>
          <w:p w14:paraId="5245050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CDE587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8F4002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违约金</w:t>
            </w:r>
          </w:p>
        </w:tc>
        <w:tc>
          <w:tcPr>
            <w:tcW w:w="3863" w:type="dxa"/>
            <w:vAlign w:val="center"/>
          </w:tcPr>
          <w:p w14:paraId="3B32A67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585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03B5CF5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A6CC0F9" w14:textId="77777777">
        <w:tc>
          <w:tcPr>
            <w:tcW w:w="704" w:type="dxa"/>
            <w:vMerge/>
            <w:vAlign w:val="center"/>
          </w:tcPr>
          <w:p w14:paraId="6D268B3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AB6904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8C98D3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定金</w:t>
            </w:r>
          </w:p>
        </w:tc>
        <w:tc>
          <w:tcPr>
            <w:tcW w:w="3863" w:type="dxa"/>
            <w:vAlign w:val="center"/>
          </w:tcPr>
          <w:p w14:paraId="67A9FC5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586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587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773A80D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《民法典合同编通则解释》第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BA08EB8" w14:textId="77777777">
        <w:tc>
          <w:tcPr>
            <w:tcW w:w="704" w:type="dxa"/>
            <w:vMerge/>
            <w:vAlign w:val="center"/>
          </w:tcPr>
          <w:p w14:paraId="5933CB6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30FEC91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4F3339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违约金与定金并存</w:t>
            </w:r>
          </w:p>
        </w:tc>
        <w:tc>
          <w:tcPr>
            <w:tcW w:w="3863" w:type="dxa"/>
            <w:vAlign w:val="center"/>
          </w:tcPr>
          <w:p w14:paraId="010F1B8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588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8B7B6F1" w14:textId="77777777">
        <w:tc>
          <w:tcPr>
            <w:tcW w:w="704" w:type="dxa"/>
            <w:vMerge/>
            <w:vAlign w:val="center"/>
          </w:tcPr>
          <w:p w14:paraId="198FFFE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459757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6FD598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不可抗力时的免责</w:t>
            </w:r>
          </w:p>
        </w:tc>
        <w:tc>
          <w:tcPr>
            <w:tcW w:w="3863" w:type="dxa"/>
            <w:vAlign w:val="center"/>
          </w:tcPr>
          <w:p w14:paraId="3060B2C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590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38D6138" w14:textId="77777777">
        <w:tc>
          <w:tcPr>
            <w:tcW w:w="704" w:type="dxa"/>
            <w:vMerge/>
            <w:vAlign w:val="center"/>
          </w:tcPr>
          <w:p w14:paraId="0AF200F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11AB24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837403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第三人原因导致违约时的违约责任</w:t>
            </w:r>
          </w:p>
        </w:tc>
        <w:tc>
          <w:tcPr>
            <w:tcW w:w="3863" w:type="dxa"/>
            <w:vAlign w:val="center"/>
          </w:tcPr>
          <w:p w14:paraId="7AA83F3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593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FEAEAE2" w14:textId="77777777">
        <w:tc>
          <w:tcPr>
            <w:tcW w:w="704" w:type="dxa"/>
            <w:vMerge w:val="restart"/>
            <w:vAlign w:val="center"/>
          </w:tcPr>
          <w:p w14:paraId="01D76528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典型合同</w:t>
            </w:r>
          </w:p>
        </w:tc>
        <w:tc>
          <w:tcPr>
            <w:tcW w:w="1134" w:type="dxa"/>
            <w:vMerge w:val="restart"/>
            <w:vAlign w:val="center"/>
          </w:tcPr>
          <w:p w14:paraId="3F5071C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买卖合同</w:t>
            </w:r>
          </w:p>
        </w:tc>
        <w:tc>
          <w:tcPr>
            <w:tcW w:w="2595" w:type="dxa"/>
            <w:vAlign w:val="center"/>
          </w:tcPr>
          <w:p w14:paraId="0C295BE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无权处分的买卖合同效力</w:t>
            </w:r>
          </w:p>
        </w:tc>
        <w:tc>
          <w:tcPr>
            <w:tcW w:w="3863" w:type="dxa"/>
            <w:vAlign w:val="center"/>
          </w:tcPr>
          <w:p w14:paraId="29B856E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597</w:t>
            </w:r>
            <w:r>
              <w:rPr>
                <w:rFonts w:ascii="Times New Roman" w:eastAsia="宋体" w:hAnsi="Times New Roman" w:cs="Times New Roman"/>
                <w:szCs w:val="21"/>
              </w:rPr>
              <w:t>条第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款</w:t>
            </w:r>
          </w:p>
        </w:tc>
      </w:tr>
      <w:tr w:rsidR="00A760EE" w14:paraId="1636DE25" w14:textId="77777777">
        <w:tc>
          <w:tcPr>
            <w:tcW w:w="704" w:type="dxa"/>
            <w:vMerge/>
            <w:vAlign w:val="center"/>
          </w:tcPr>
          <w:p w14:paraId="1241A97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C0EC0A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D02782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风险负担</w:t>
            </w:r>
          </w:p>
        </w:tc>
        <w:tc>
          <w:tcPr>
            <w:tcW w:w="3863" w:type="dxa"/>
            <w:vAlign w:val="center"/>
          </w:tcPr>
          <w:p w14:paraId="42C838C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604-611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38628BD" w14:textId="77777777">
        <w:tc>
          <w:tcPr>
            <w:tcW w:w="704" w:type="dxa"/>
            <w:vMerge/>
            <w:vAlign w:val="center"/>
          </w:tcPr>
          <w:p w14:paraId="65A03CD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F4C084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2E79B9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出卖人的权利瑕疵担保</w:t>
            </w:r>
          </w:p>
        </w:tc>
        <w:tc>
          <w:tcPr>
            <w:tcW w:w="3863" w:type="dxa"/>
            <w:vAlign w:val="center"/>
          </w:tcPr>
          <w:p w14:paraId="7A49928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612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2596167" w14:textId="77777777">
        <w:tc>
          <w:tcPr>
            <w:tcW w:w="704" w:type="dxa"/>
            <w:vMerge/>
            <w:vAlign w:val="center"/>
          </w:tcPr>
          <w:p w14:paraId="7CD5DEC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3CF9B4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E85EFA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标的物质量瑕疵时的违约责任</w:t>
            </w:r>
          </w:p>
        </w:tc>
        <w:tc>
          <w:tcPr>
            <w:tcW w:w="3863" w:type="dxa"/>
            <w:vAlign w:val="center"/>
          </w:tcPr>
          <w:p w14:paraId="3347BE3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617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ACE861B" w14:textId="77777777">
        <w:tc>
          <w:tcPr>
            <w:tcW w:w="704" w:type="dxa"/>
            <w:vMerge/>
            <w:vAlign w:val="center"/>
          </w:tcPr>
          <w:p w14:paraId="19FA9E5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E981A2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C2F779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交付前后的孳息归属</w:t>
            </w:r>
          </w:p>
        </w:tc>
        <w:tc>
          <w:tcPr>
            <w:tcW w:w="3863" w:type="dxa"/>
            <w:vAlign w:val="center"/>
          </w:tcPr>
          <w:p w14:paraId="740BFBF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630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B2191CA" w14:textId="77777777">
        <w:tc>
          <w:tcPr>
            <w:tcW w:w="704" w:type="dxa"/>
            <w:vMerge/>
            <w:vAlign w:val="center"/>
          </w:tcPr>
          <w:p w14:paraId="2FFB7D0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DF80008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E261D3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分期付款买卖</w:t>
            </w:r>
          </w:p>
        </w:tc>
        <w:tc>
          <w:tcPr>
            <w:tcW w:w="3863" w:type="dxa"/>
            <w:vAlign w:val="center"/>
          </w:tcPr>
          <w:p w14:paraId="673C309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634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3829CB3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27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970AB53" w14:textId="77777777">
        <w:trPr>
          <w:trHeight w:val="731"/>
        </w:trPr>
        <w:tc>
          <w:tcPr>
            <w:tcW w:w="704" w:type="dxa"/>
            <w:vMerge/>
            <w:vAlign w:val="center"/>
          </w:tcPr>
          <w:p w14:paraId="6DF66C1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19CAE88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2E04FA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所有权保留买卖</w:t>
            </w:r>
          </w:p>
        </w:tc>
        <w:tc>
          <w:tcPr>
            <w:tcW w:w="3863" w:type="dxa"/>
            <w:vAlign w:val="center"/>
          </w:tcPr>
          <w:p w14:paraId="263EB78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641-643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25D897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25-26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4F902F3" w14:textId="77777777">
        <w:tc>
          <w:tcPr>
            <w:tcW w:w="704" w:type="dxa"/>
            <w:vMerge/>
            <w:vAlign w:val="center"/>
          </w:tcPr>
          <w:p w14:paraId="66A3B34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1213DC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34AC6D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普通动产的多重买卖</w:t>
            </w:r>
          </w:p>
        </w:tc>
        <w:tc>
          <w:tcPr>
            <w:tcW w:w="3863" w:type="dxa"/>
            <w:vAlign w:val="center"/>
          </w:tcPr>
          <w:p w14:paraId="46BBFD8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DA4FDC5" w14:textId="77777777">
        <w:tc>
          <w:tcPr>
            <w:tcW w:w="704" w:type="dxa"/>
            <w:vMerge/>
            <w:vAlign w:val="center"/>
          </w:tcPr>
          <w:p w14:paraId="38FC469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12DAE48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083D14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特殊动产的多重买卖</w:t>
            </w:r>
          </w:p>
        </w:tc>
        <w:tc>
          <w:tcPr>
            <w:tcW w:w="3863" w:type="dxa"/>
            <w:vAlign w:val="center"/>
          </w:tcPr>
          <w:p w14:paraId="2C016C5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《买卖合同解释》第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6A4902D0" w14:textId="77777777">
        <w:tc>
          <w:tcPr>
            <w:tcW w:w="704" w:type="dxa"/>
            <w:vMerge/>
            <w:vAlign w:val="center"/>
          </w:tcPr>
          <w:p w14:paraId="758E1D1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7FEC10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商品房买卖合同</w:t>
            </w:r>
          </w:p>
        </w:tc>
        <w:tc>
          <w:tcPr>
            <w:tcW w:w="2595" w:type="dxa"/>
            <w:vAlign w:val="center"/>
          </w:tcPr>
          <w:p w14:paraId="334073C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欠缺</w:t>
            </w:r>
            <w:r>
              <w:rPr>
                <w:rFonts w:ascii="Times New Roman" w:eastAsia="宋体" w:hAnsi="Times New Roman" w:cs="Times New Roman"/>
              </w:rPr>
              <w:t>预售许可证</w:t>
            </w:r>
            <w:r>
              <w:rPr>
                <w:rFonts w:ascii="Times New Roman" w:eastAsia="宋体" w:hAnsi="Times New Roman" w:cs="Times New Roman" w:hint="eastAsia"/>
              </w:rPr>
              <w:t>的</w:t>
            </w:r>
            <w:r>
              <w:rPr>
                <w:rFonts w:ascii="Times New Roman" w:eastAsia="宋体" w:hAnsi="Times New Roman" w:cs="Times New Roman"/>
              </w:rPr>
              <w:t>预售合同效力</w:t>
            </w:r>
          </w:p>
        </w:tc>
        <w:tc>
          <w:tcPr>
            <w:tcW w:w="3863" w:type="dxa"/>
            <w:vAlign w:val="center"/>
          </w:tcPr>
          <w:p w14:paraId="4AA6564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214EB1B" w14:textId="77777777">
        <w:tc>
          <w:tcPr>
            <w:tcW w:w="704" w:type="dxa"/>
            <w:vMerge/>
            <w:vAlign w:val="center"/>
          </w:tcPr>
          <w:p w14:paraId="0DFDCCA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CA16D3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7E7166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销售广告和宣传资料的法律性质</w:t>
            </w:r>
          </w:p>
        </w:tc>
        <w:tc>
          <w:tcPr>
            <w:tcW w:w="3863" w:type="dxa"/>
            <w:vAlign w:val="center"/>
          </w:tcPr>
          <w:p w14:paraId="3752E48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A06B870" w14:textId="77777777">
        <w:tc>
          <w:tcPr>
            <w:tcW w:w="704" w:type="dxa"/>
            <w:vMerge/>
            <w:vAlign w:val="center"/>
          </w:tcPr>
          <w:p w14:paraId="778C0DC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2FA44A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628505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备案登记与商品房预售合同效力</w:t>
            </w:r>
          </w:p>
        </w:tc>
        <w:tc>
          <w:tcPr>
            <w:tcW w:w="3863" w:type="dxa"/>
            <w:vAlign w:val="center"/>
          </w:tcPr>
          <w:p w14:paraId="339E469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25FCA0D" w14:textId="77777777">
        <w:tc>
          <w:tcPr>
            <w:tcW w:w="704" w:type="dxa"/>
            <w:vMerge/>
            <w:vAlign w:val="center"/>
          </w:tcPr>
          <w:p w14:paraId="4EDE999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CB8490B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4D7147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房屋的交付与风险负担</w:t>
            </w:r>
          </w:p>
        </w:tc>
        <w:tc>
          <w:tcPr>
            <w:tcW w:w="3863" w:type="dxa"/>
            <w:vAlign w:val="center"/>
          </w:tcPr>
          <w:p w14:paraId="5A3A1C6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6CE6EDC" w14:textId="77777777">
        <w:tc>
          <w:tcPr>
            <w:tcW w:w="704" w:type="dxa"/>
            <w:vMerge/>
            <w:vAlign w:val="center"/>
          </w:tcPr>
          <w:p w14:paraId="4BDA763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6F6391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EF996D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房屋质量瑕疵的法律后果</w:t>
            </w:r>
          </w:p>
        </w:tc>
        <w:tc>
          <w:tcPr>
            <w:tcW w:w="3863" w:type="dxa"/>
            <w:vAlign w:val="center"/>
          </w:tcPr>
          <w:p w14:paraId="481C0A9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F028743" w14:textId="77777777">
        <w:tc>
          <w:tcPr>
            <w:tcW w:w="704" w:type="dxa"/>
            <w:vMerge/>
            <w:vAlign w:val="center"/>
          </w:tcPr>
          <w:p w14:paraId="687FD65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B4FDC72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1C8C46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交房义务与购房款支付义务迟延履行的法律后果</w:t>
            </w:r>
          </w:p>
        </w:tc>
        <w:tc>
          <w:tcPr>
            <w:tcW w:w="3863" w:type="dxa"/>
            <w:vAlign w:val="center"/>
          </w:tcPr>
          <w:p w14:paraId="5E2365B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11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37306F9" w14:textId="77777777">
        <w:tc>
          <w:tcPr>
            <w:tcW w:w="704" w:type="dxa"/>
            <w:vMerge/>
            <w:vAlign w:val="center"/>
          </w:tcPr>
          <w:p w14:paraId="6F0BBE0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085DE3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AAAF5D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违约金酌减的基准</w:t>
            </w:r>
          </w:p>
        </w:tc>
        <w:tc>
          <w:tcPr>
            <w:tcW w:w="3863" w:type="dxa"/>
            <w:vAlign w:val="center"/>
          </w:tcPr>
          <w:p w14:paraId="2BA7123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12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752D01E" w14:textId="77777777">
        <w:tc>
          <w:tcPr>
            <w:tcW w:w="704" w:type="dxa"/>
            <w:vMerge/>
            <w:vAlign w:val="center"/>
          </w:tcPr>
          <w:p w14:paraId="2EDF585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94E0D2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25B667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商品房担保贷款合同的解除</w:t>
            </w:r>
          </w:p>
        </w:tc>
        <w:tc>
          <w:tcPr>
            <w:tcW w:w="3863" w:type="dxa"/>
            <w:vAlign w:val="center"/>
          </w:tcPr>
          <w:p w14:paraId="1775A54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《商品房买卖合同解释》第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F10B190" w14:textId="77777777">
        <w:tc>
          <w:tcPr>
            <w:tcW w:w="704" w:type="dxa"/>
            <w:vMerge/>
            <w:vAlign w:val="center"/>
          </w:tcPr>
          <w:p w14:paraId="4FF2E9E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503797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赠与合同</w:t>
            </w:r>
          </w:p>
        </w:tc>
        <w:tc>
          <w:tcPr>
            <w:tcW w:w="2595" w:type="dxa"/>
            <w:vAlign w:val="center"/>
          </w:tcPr>
          <w:p w14:paraId="615889F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赠与人的任意撤销权</w:t>
            </w:r>
          </w:p>
        </w:tc>
        <w:tc>
          <w:tcPr>
            <w:tcW w:w="3863" w:type="dxa"/>
            <w:vAlign w:val="center"/>
          </w:tcPr>
          <w:p w14:paraId="1CB10B7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658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835BE92" w14:textId="77777777">
        <w:tc>
          <w:tcPr>
            <w:tcW w:w="704" w:type="dxa"/>
            <w:vMerge/>
            <w:vAlign w:val="center"/>
          </w:tcPr>
          <w:p w14:paraId="634475D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46A92C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78CA61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赠与人的违约责任</w:t>
            </w:r>
          </w:p>
        </w:tc>
        <w:tc>
          <w:tcPr>
            <w:tcW w:w="3863" w:type="dxa"/>
            <w:vAlign w:val="center"/>
          </w:tcPr>
          <w:p w14:paraId="09CBBD9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60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/6</w:t>
            </w:r>
            <w:r>
              <w:rPr>
                <w:rFonts w:ascii="Times New Roman" w:eastAsia="宋体" w:hAnsi="Times New Roman" w:cs="Times New Roman"/>
                <w:szCs w:val="21"/>
              </w:rPr>
              <w:t>62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C9E90F6" w14:textId="77777777">
        <w:tc>
          <w:tcPr>
            <w:tcW w:w="704" w:type="dxa"/>
            <w:vMerge/>
            <w:vAlign w:val="center"/>
          </w:tcPr>
          <w:p w14:paraId="4E78AE0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6B98F7A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7C1E6A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赠与人的法定撤销权</w:t>
            </w:r>
          </w:p>
        </w:tc>
        <w:tc>
          <w:tcPr>
            <w:tcW w:w="3863" w:type="dxa"/>
            <w:vAlign w:val="center"/>
          </w:tcPr>
          <w:p w14:paraId="04B987E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663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757F616" w14:textId="77777777">
        <w:tc>
          <w:tcPr>
            <w:tcW w:w="704" w:type="dxa"/>
            <w:vMerge/>
            <w:vAlign w:val="center"/>
          </w:tcPr>
          <w:p w14:paraId="1D552C7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7984BD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8A34DA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撤销赠与的法律效果</w:t>
            </w:r>
          </w:p>
        </w:tc>
        <w:tc>
          <w:tcPr>
            <w:tcW w:w="3863" w:type="dxa"/>
            <w:vAlign w:val="center"/>
          </w:tcPr>
          <w:p w14:paraId="0BE7D16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65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804546A" w14:textId="77777777">
        <w:tc>
          <w:tcPr>
            <w:tcW w:w="704" w:type="dxa"/>
            <w:vMerge/>
            <w:vAlign w:val="center"/>
          </w:tcPr>
          <w:p w14:paraId="54A138F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81479A2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48B246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赠与人的穷困抗辩权</w:t>
            </w:r>
          </w:p>
        </w:tc>
        <w:tc>
          <w:tcPr>
            <w:tcW w:w="3863" w:type="dxa"/>
            <w:vAlign w:val="center"/>
          </w:tcPr>
          <w:p w14:paraId="78FF5F9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66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1DD1786" w14:textId="77777777">
        <w:tc>
          <w:tcPr>
            <w:tcW w:w="704" w:type="dxa"/>
            <w:vMerge/>
            <w:vAlign w:val="center"/>
          </w:tcPr>
          <w:p w14:paraId="4A2C1F7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9C0A40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借款合同</w:t>
            </w:r>
          </w:p>
        </w:tc>
        <w:tc>
          <w:tcPr>
            <w:tcW w:w="2595" w:type="dxa"/>
            <w:vAlign w:val="center"/>
          </w:tcPr>
          <w:p w14:paraId="0E615B1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2" w:name="_Hlk176437783"/>
            <w:r>
              <w:rPr>
                <w:rFonts w:ascii="Times New Roman" w:eastAsia="宋体" w:hAnsi="Times New Roman" w:cs="Times New Roman"/>
                <w:szCs w:val="21"/>
              </w:rPr>
              <w:t>借款合同的形式要求</w:t>
            </w:r>
            <w:bookmarkEnd w:id="2"/>
          </w:p>
        </w:tc>
        <w:tc>
          <w:tcPr>
            <w:tcW w:w="3863" w:type="dxa"/>
            <w:vAlign w:val="center"/>
          </w:tcPr>
          <w:p w14:paraId="47EF495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668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01B1B96" w14:textId="77777777">
        <w:tc>
          <w:tcPr>
            <w:tcW w:w="704" w:type="dxa"/>
            <w:vMerge/>
            <w:vAlign w:val="center"/>
          </w:tcPr>
          <w:p w14:paraId="59DC3AC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0C6FE76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D1CFAD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自然人之间借款合同的成立</w:t>
            </w:r>
          </w:p>
        </w:tc>
        <w:tc>
          <w:tcPr>
            <w:tcW w:w="3863" w:type="dxa"/>
            <w:vAlign w:val="center"/>
          </w:tcPr>
          <w:p w14:paraId="7BCFDB4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679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EC28997" w14:textId="77777777">
        <w:tc>
          <w:tcPr>
            <w:tcW w:w="704" w:type="dxa"/>
            <w:vMerge/>
            <w:vAlign w:val="center"/>
          </w:tcPr>
          <w:p w14:paraId="795358C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D80B9A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E6032D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民间借贷合同的无效事由</w:t>
            </w:r>
          </w:p>
        </w:tc>
        <w:tc>
          <w:tcPr>
            <w:tcW w:w="3863" w:type="dxa"/>
            <w:vAlign w:val="center"/>
          </w:tcPr>
          <w:p w14:paraId="6B8B016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《民间借贷规定》第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C35D7E7" w14:textId="77777777">
        <w:tc>
          <w:tcPr>
            <w:tcW w:w="704" w:type="dxa"/>
            <w:vMerge/>
            <w:vAlign w:val="center"/>
          </w:tcPr>
          <w:p w14:paraId="5AFE34B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539279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CB1E21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民间借贷合同</w:t>
            </w:r>
            <w:r>
              <w:rPr>
                <w:rFonts w:ascii="Times New Roman" w:eastAsia="宋体" w:hAnsi="Times New Roman" w:cs="Times New Roman"/>
                <w:szCs w:val="21"/>
              </w:rPr>
              <w:t>的利息上限</w:t>
            </w:r>
          </w:p>
        </w:tc>
        <w:tc>
          <w:tcPr>
            <w:tcW w:w="3863" w:type="dxa"/>
            <w:vAlign w:val="center"/>
          </w:tcPr>
          <w:p w14:paraId="2F3C6D3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《民间借贷规定》第</w:t>
            </w:r>
            <w:r>
              <w:rPr>
                <w:rFonts w:ascii="Times New Roman" w:eastAsia="宋体" w:hAnsi="Times New Roman" w:cs="Times New Roman"/>
                <w:szCs w:val="21"/>
              </w:rPr>
              <w:t>25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ED4D413" w14:textId="77777777">
        <w:tc>
          <w:tcPr>
            <w:tcW w:w="704" w:type="dxa"/>
            <w:vMerge/>
            <w:vAlign w:val="center"/>
          </w:tcPr>
          <w:p w14:paraId="03A41C2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9D91FF2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9AB529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民间借贷的逾期利率</w:t>
            </w:r>
          </w:p>
        </w:tc>
        <w:tc>
          <w:tcPr>
            <w:tcW w:w="3863" w:type="dxa"/>
            <w:vAlign w:val="center"/>
          </w:tcPr>
          <w:p w14:paraId="2C8C563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《民间借贷规定》第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6B4F4EC" w14:textId="77777777">
        <w:tc>
          <w:tcPr>
            <w:tcW w:w="704" w:type="dxa"/>
            <w:vMerge/>
            <w:vAlign w:val="center"/>
          </w:tcPr>
          <w:p w14:paraId="78A8905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5B6F24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保证合同</w:t>
            </w:r>
          </w:p>
        </w:tc>
        <w:tc>
          <w:tcPr>
            <w:tcW w:w="2595" w:type="dxa"/>
            <w:vAlign w:val="center"/>
          </w:tcPr>
          <w:p w14:paraId="0679C4D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保证合同的从属性</w:t>
            </w:r>
          </w:p>
        </w:tc>
        <w:tc>
          <w:tcPr>
            <w:tcW w:w="3863" w:type="dxa"/>
            <w:vAlign w:val="center"/>
          </w:tcPr>
          <w:p w14:paraId="088162B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682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7249822" w14:textId="77777777">
        <w:tc>
          <w:tcPr>
            <w:tcW w:w="704" w:type="dxa"/>
            <w:vMerge/>
            <w:vAlign w:val="center"/>
          </w:tcPr>
          <w:p w14:paraId="4724F7E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046F73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D85D4F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保证合同的形式要求</w:t>
            </w:r>
          </w:p>
        </w:tc>
        <w:tc>
          <w:tcPr>
            <w:tcW w:w="3863" w:type="dxa"/>
            <w:vAlign w:val="center"/>
          </w:tcPr>
          <w:p w14:paraId="4247CA3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685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C14C238" w14:textId="77777777">
        <w:tc>
          <w:tcPr>
            <w:tcW w:w="704" w:type="dxa"/>
            <w:vMerge/>
            <w:vAlign w:val="center"/>
          </w:tcPr>
          <w:p w14:paraId="31ED447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6695E1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34B09F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保证方式</w:t>
            </w:r>
          </w:p>
        </w:tc>
        <w:tc>
          <w:tcPr>
            <w:tcW w:w="3863" w:type="dxa"/>
            <w:vAlign w:val="center"/>
          </w:tcPr>
          <w:p w14:paraId="30CA4DB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686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834416A" w14:textId="77777777">
        <w:tc>
          <w:tcPr>
            <w:tcW w:w="704" w:type="dxa"/>
            <w:vMerge/>
            <w:vAlign w:val="center"/>
          </w:tcPr>
          <w:p w14:paraId="236BBC8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72C6D3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E67DA6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一般保证</w:t>
            </w:r>
          </w:p>
        </w:tc>
        <w:tc>
          <w:tcPr>
            <w:tcW w:w="3863" w:type="dxa"/>
            <w:vAlign w:val="center"/>
          </w:tcPr>
          <w:p w14:paraId="7133B85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687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D4059A1" w14:textId="77777777">
        <w:tc>
          <w:tcPr>
            <w:tcW w:w="704" w:type="dxa"/>
            <w:vMerge/>
            <w:vAlign w:val="center"/>
          </w:tcPr>
          <w:p w14:paraId="37BE6EE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FB257C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7DD894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连带责任保证</w:t>
            </w:r>
          </w:p>
        </w:tc>
        <w:tc>
          <w:tcPr>
            <w:tcW w:w="3863" w:type="dxa"/>
            <w:vAlign w:val="center"/>
          </w:tcPr>
          <w:p w14:paraId="28E7BCB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688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CF5D60C" w14:textId="77777777">
        <w:trPr>
          <w:trHeight w:val="946"/>
        </w:trPr>
        <w:tc>
          <w:tcPr>
            <w:tcW w:w="704" w:type="dxa"/>
            <w:vMerge/>
            <w:vAlign w:val="center"/>
          </w:tcPr>
          <w:p w14:paraId="08BB4D7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4973E6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942829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保证期间</w:t>
            </w:r>
          </w:p>
        </w:tc>
        <w:tc>
          <w:tcPr>
            <w:tcW w:w="3863" w:type="dxa"/>
            <w:vAlign w:val="center"/>
          </w:tcPr>
          <w:p w14:paraId="657E83C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797932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《民法典担保制度解释》第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32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A828AF3" w14:textId="77777777">
        <w:tc>
          <w:tcPr>
            <w:tcW w:w="704" w:type="dxa"/>
            <w:vMerge/>
            <w:vAlign w:val="center"/>
          </w:tcPr>
          <w:p w14:paraId="1640B68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BA6587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79CB2C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保证期间经过的法律效果</w:t>
            </w:r>
          </w:p>
        </w:tc>
        <w:tc>
          <w:tcPr>
            <w:tcW w:w="3863" w:type="dxa"/>
            <w:vAlign w:val="center"/>
          </w:tcPr>
          <w:p w14:paraId="61829B0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9E5CFF6" w14:textId="77777777">
        <w:tc>
          <w:tcPr>
            <w:tcW w:w="704" w:type="dxa"/>
            <w:vMerge/>
            <w:vAlign w:val="center"/>
          </w:tcPr>
          <w:p w14:paraId="2D196E9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3B42FF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2A09E1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保证债务的诉讼时效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起算</w:t>
            </w:r>
          </w:p>
        </w:tc>
        <w:tc>
          <w:tcPr>
            <w:tcW w:w="3863" w:type="dxa"/>
            <w:vAlign w:val="center"/>
          </w:tcPr>
          <w:p w14:paraId="16DD111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C6245B2" w14:textId="77777777">
        <w:tc>
          <w:tcPr>
            <w:tcW w:w="704" w:type="dxa"/>
            <w:vMerge/>
            <w:vAlign w:val="center"/>
          </w:tcPr>
          <w:p w14:paraId="4067EF1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E4B9C8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5C0746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主债权债务变更对保证责任的影响</w:t>
            </w:r>
          </w:p>
        </w:tc>
        <w:tc>
          <w:tcPr>
            <w:tcW w:w="3863" w:type="dxa"/>
            <w:vAlign w:val="center"/>
          </w:tcPr>
          <w:p w14:paraId="233D93F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9EA93C3" w14:textId="77777777">
        <w:tc>
          <w:tcPr>
            <w:tcW w:w="704" w:type="dxa"/>
            <w:vMerge/>
            <w:vAlign w:val="center"/>
          </w:tcPr>
          <w:p w14:paraId="311884C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4AA61D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779557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债权转让对保证责任的影响</w:t>
            </w:r>
          </w:p>
        </w:tc>
        <w:tc>
          <w:tcPr>
            <w:tcW w:w="3863" w:type="dxa"/>
            <w:vAlign w:val="center"/>
          </w:tcPr>
          <w:p w14:paraId="34D1A66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8BA37D0" w14:textId="77777777">
        <w:tc>
          <w:tcPr>
            <w:tcW w:w="704" w:type="dxa"/>
            <w:vMerge/>
            <w:vAlign w:val="center"/>
          </w:tcPr>
          <w:p w14:paraId="67339CD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213FD3B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3E68B3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债务转移对保证责任的影响</w:t>
            </w:r>
          </w:p>
        </w:tc>
        <w:tc>
          <w:tcPr>
            <w:tcW w:w="3863" w:type="dxa"/>
            <w:vAlign w:val="center"/>
          </w:tcPr>
          <w:p w14:paraId="0E777B1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F2A898E" w14:textId="77777777">
        <w:tc>
          <w:tcPr>
            <w:tcW w:w="704" w:type="dxa"/>
            <w:vMerge/>
            <w:vAlign w:val="center"/>
          </w:tcPr>
          <w:p w14:paraId="3AFBF63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F2152A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C6DA79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共同保证</w:t>
            </w:r>
          </w:p>
        </w:tc>
        <w:tc>
          <w:tcPr>
            <w:tcW w:w="3863" w:type="dxa"/>
            <w:vAlign w:val="center"/>
          </w:tcPr>
          <w:p w14:paraId="45C41A1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699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1117B45" w14:textId="77777777">
        <w:tc>
          <w:tcPr>
            <w:tcW w:w="704" w:type="dxa"/>
            <w:vMerge/>
            <w:vAlign w:val="center"/>
          </w:tcPr>
          <w:p w14:paraId="6DEBB6D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6D2676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0D548F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保证人的追偿权与代位权</w:t>
            </w:r>
          </w:p>
        </w:tc>
        <w:tc>
          <w:tcPr>
            <w:tcW w:w="3863" w:type="dxa"/>
            <w:vAlign w:val="center"/>
          </w:tcPr>
          <w:p w14:paraId="215CD2D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700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0A01937" w14:textId="77777777">
        <w:tc>
          <w:tcPr>
            <w:tcW w:w="704" w:type="dxa"/>
            <w:vMerge/>
            <w:vAlign w:val="center"/>
          </w:tcPr>
          <w:p w14:paraId="16B2AE8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FDE4E2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租赁合同</w:t>
            </w:r>
          </w:p>
        </w:tc>
        <w:tc>
          <w:tcPr>
            <w:tcW w:w="2595" w:type="dxa"/>
            <w:vAlign w:val="center"/>
          </w:tcPr>
          <w:p w14:paraId="6E6A179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租期的限制</w:t>
            </w:r>
          </w:p>
        </w:tc>
        <w:tc>
          <w:tcPr>
            <w:tcW w:w="3863" w:type="dxa"/>
            <w:vAlign w:val="center"/>
          </w:tcPr>
          <w:p w14:paraId="7717A19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705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619866E" w14:textId="77777777">
        <w:tc>
          <w:tcPr>
            <w:tcW w:w="704" w:type="dxa"/>
            <w:vMerge/>
            <w:vAlign w:val="center"/>
          </w:tcPr>
          <w:p w14:paraId="78F445B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E229B06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0A21B9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租赁合同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的无效事由</w:t>
            </w:r>
          </w:p>
        </w:tc>
        <w:tc>
          <w:tcPr>
            <w:tcW w:w="3863" w:type="dxa"/>
            <w:vAlign w:val="center"/>
          </w:tcPr>
          <w:p w14:paraId="2E0D2BE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706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0609EEC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《城镇房屋租赁合同解释》第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-3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BA76EE6" w14:textId="77777777">
        <w:tc>
          <w:tcPr>
            <w:tcW w:w="704" w:type="dxa"/>
            <w:vMerge/>
            <w:vAlign w:val="center"/>
          </w:tcPr>
          <w:p w14:paraId="5C4710C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D5AEAC6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3ED70E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租赁合同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的形式</w:t>
            </w:r>
          </w:p>
        </w:tc>
        <w:tc>
          <w:tcPr>
            <w:tcW w:w="3863" w:type="dxa"/>
            <w:vAlign w:val="center"/>
          </w:tcPr>
          <w:p w14:paraId="1711A9A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707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8BF942D" w14:textId="77777777">
        <w:tc>
          <w:tcPr>
            <w:tcW w:w="704" w:type="dxa"/>
            <w:vMerge/>
            <w:vAlign w:val="center"/>
          </w:tcPr>
          <w:p w14:paraId="256E371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045766F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3DD2F7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一房多租</w:t>
            </w:r>
          </w:p>
        </w:tc>
        <w:tc>
          <w:tcPr>
            <w:tcW w:w="3863" w:type="dxa"/>
            <w:vAlign w:val="center"/>
          </w:tcPr>
          <w:p w14:paraId="677258A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《城镇房屋租赁合同解释》第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CDCE23B" w14:textId="77777777">
        <w:trPr>
          <w:trHeight w:val="634"/>
        </w:trPr>
        <w:tc>
          <w:tcPr>
            <w:tcW w:w="704" w:type="dxa"/>
            <w:vMerge/>
            <w:vAlign w:val="center"/>
          </w:tcPr>
          <w:p w14:paraId="01563C9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45FD1F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B079BE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租赁物的维修</w:t>
            </w:r>
          </w:p>
        </w:tc>
        <w:tc>
          <w:tcPr>
            <w:tcW w:w="3863" w:type="dxa"/>
            <w:vAlign w:val="center"/>
          </w:tcPr>
          <w:p w14:paraId="7DF576D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712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713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4981EDC" w14:textId="77777777">
        <w:tc>
          <w:tcPr>
            <w:tcW w:w="704" w:type="dxa"/>
            <w:vMerge/>
            <w:vAlign w:val="center"/>
          </w:tcPr>
          <w:p w14:paraId="1F6D6E5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42E93F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9F013F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承租人改善租赁物或增设</w:t>
            </w:r>
            <w:r>
              <w:rPr>
                <w:rFonts w:ascii="Times New Roman" w:eastAsia="宋体" w:hAnsi="Times New Roman" w:cs="Times New Roman"/>
                <w:szCs w:val="21"/>
              </w:rPr>
              <w:lastRenderedPageBreak/>
              <w:t>他物</w:t>
            </w:r>
          </w:p>
        </w:tc>
        <w:tc>
          <w:tcPr>
            <w:tcW w:w="3863" w:type="dxa"/>
            <w:vAlign w:val="center"/>
          </w:tcPr>
          <w:p w14:paraId="1A3B00B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lastRenderedPageBreak/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715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53D5647" w14:textId="77777777">
        <w:tc>
          <w:tcPr>
            <w:tcW w:w="704" w:type="dxa"/>
            <w:vMerge/>
            <w:vAlign w:val="center"/>
          </w:tcPr>
          <w:p w14:paraId="3AE4D3B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79AB54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529153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转租</w:t>
            </w:r>
          </w:p>
        </w:tc>
        <w:tc>
          <w:tcPr>
            <w:tcW w:w="3863" w:type="dxa"/>
            <w:vAlign w:val="center"/>
          </w:tcPr>
          <w:p w14:paraId="141F063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716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719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9C91679" w14:textId="77777777">
        <w:tc>
          <w:tcPr>
            <w:tcW w:w="704" w:type="dxa"/>
            <w:vMerge/>
            <w:vAlign w:val="center"/>
          </w:tcPr>
          <w:p w14:paraId="4340F71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E5409B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906967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迟延支付租金的法律后果</w:t>
            </w:r>
          </w:p>
        </w:tc>
        <w:tc>
          <w:tcPr>
            <w:tcW w:w="3863" w:type="dxa"/>
            <w:vAlign w:val="center"/>
          </w:tcPr>
          <w:p w14:paraId="3CC62D6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4F62467" w14:textId="77777777">
        <w:tc>
          <w:tcPr>
            <w:tcW w:w="704" w:type="dxa"/>
            <w:vMerge/>
            <w:vAlign w:val="center"/>
          </w:tcPr>
          <w:p w14:paraId="1D23986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99B044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B01107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买卖不破租赁</w:t>
            </w:r>
          </w:p>
        </w:tc>
        <w:tc>
          <w:tcPr>
            <w:tcW w:w="3863" w:type="dxa"/>
            <w:vAlign w:val="center"/>
          </w:tcPr>
          <w:p w14:paraId="02E1368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725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57EA9BE" w14:textId="77777777">
        <w:tc>
          <w:tcPr>
            <w:tcW w:w="704" w:type="dxa"/>
            <w:vMerge/>
            <w:vAlign w:val="center"/>
          </w:tcPr>
          <w:p w14:paraId="41DF35D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B2199A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311658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房屋承租人的优先购买权</w:t>
            </w:r>
          </w:p>
        </w:tc>
        <w:tc>
          <w:tcPr>
            <w:tcW w:w="3863" w:type="dxa"/>
            <w:vAlign w:val="center"/>
          </w:tcPr>
          <w:p w14:paraId="0D6FCFA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726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728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26AD7FC6" w14:textId="77777777">
        <w:tc>
          <w:tcPr>
            <w:tcW w:w="704" w:type="dxa"/>
            <w:vMerge/>
            <w:vAlign w:val="center"/>
          </w:tcPr>
          <w:p w14:paraId="3742909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FB22EBA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1B753B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不定期租赁的任意解除</w:t>
            </w:r>
          </w:p>
        </w:tc>
        <w:tc>
          <w:tcPr>
            <w:tcW w:w="3863" w:type="dxa"/>
            <w:vAlign w:val="center"/>
          </w:tcPr>
          <w:p w14:paraId="311250A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730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235CA78" w14:textId="77777777">
        <w:tc>
          <w:tcPr>
            <w:tcW w:w="704" w:type="dxa"/>
            <w:vMerge/>
            <w:vAlign w:val="center"/>
          </w:tcPr>
          <w:p w14:paraId="690B85A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A123BE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89081D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承租人死亡时租赁合同的法定承受</w:t>
            </w:r>
          </w:p>
        </w:tc>
        <w:tc>
          <w:tcPr>
            <w:tcW w:w="3863" w:type="dxa"/>
            <w:vAlign w:val="center"/>
          </w:tcPr>
          <w:p w14:paraId="4AD1805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732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48E1A0C" w14:textId="77777777">
        <w:tc>
          <w:tcPr>
            <w:tcW w:w="704" w:type="dxa"/>
            <w:vMerge/>
            <w:vAlign w:val="center"/>
          </w:tcPr>
          <w:p w14:paraId="44A54C4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46B8B0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CC203A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房屋承租人的优先承租权</w:t>
            </w:r>
          </w:p>
        </w:tc>
        <w:tc>
          <w:tcPr>
            <w:tcW w:w="3863" w:type="dxa"/>
            <w:vAlign w:val="center"/>
          </w:tcPr>
          <w:p w14:paraId="3A12212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734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935DFEC" w14:textId="77777777">
        <w:tc>
          <w:tcPr>
            <w:tcW w:w="704" w:type="dxa"/>
            <w:vMerge/>
            <w:vAlign w:val="center"/>
          </w:tcPr>
          <w:p w14:paraId="3A8A3280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2C020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承揽合同</w:t>
            </w:r>
          </w:p>
        </w:tc>
        <w:tc>
          <w:tcPr>
            <w:tcW w:w="2595" w:type="dxa"/>
            <w:vAlign w:val="center"/>
          </w:tcPr>
          <w:p w14:paraId="7FB7638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承揽合同的定义</w:t>
            </w:r>
          </w:p>
        </w:tc>
        <w:tc>
          <w:tcPr>
            <w:tcW w:w="3863" w:type="dxa"/>
            <w:vAlign w:val="center"/>
          </w:tcPr>
          <w:p w14:paraId="397283C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770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B82809A" w14:textId="77777777">
        <w:tc>
          <w:tcPr>
            <w:tcW w:w="704" w:type="dxa"/>
            <w:vMerge/>
            <w:vAlign w:val="center"/>
          </w:tcPr>
          <w:p w14:paraId="65EA64E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C2DA62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E4BA41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承揽工作的亲自完成</w:t>
            </w:r>
          </w:p>
        </w:tc>
        <w:tc>
          <w:tcPr>
            <w:tcW w:w="3863" w:type="dxa"/>
            <w:vAlign w:val="center"/>
          </w:tcPr>
          <w:p w14:paraId="26E21D1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72-773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6BD6B93" w14:textId="77777777">
        <w:tc>
          <w:tcPr>
            <w:tcW w:w="704" w:type="dxa"/>
            <w:vMerge/>
            <w:vAlign w:val="center"/>
          </w:tcPr>
          <w:p w14:paraId="22DC6C4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D31B57A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70C0E8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定作人的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工作指示权</w:t>
            </w:r>
          </w:p>
        </w:tc>
        <w:tc>
          <w:tcPr>
            <w:tcW w:w="3863" w:type="dxa"/>
            <w:vAlign w:val="center"/>
          </w:tcPr>
          <w:p w14:paraId="2496C2D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777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B947441" w14:textId="77777777">
        <w:tc>
          <w:tcPr>
            <w:tcW w:w="704" w:type="dxa"/>
            <w:vMerge/>
            <w:vAlign w:val="center"/>
          </w:tcPr>
          <w:p w14:paraId="4AADEAA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D111A70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42FEC8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承揽人的留置权</w:t>
            </w:r>
          </w:p>
        </w:tc>
        <w:tc>
          <w:tcPr>
            <w:tcW w:w="3863" w:type="dxa"/>
            <w:vAlign w:val="center"/>
          </w:tcPr>
          <w:p w14:paraId="1D9155C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783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FCDBE5A" w14:textId="77777777">
        <w:tc>
          <w:tcPr>
            <w:tcW w:w="704" w:type="dxa"/>
            <w:vMerge/>
            <w:vAlign w:val="center"/>
          </w:tcPr>
          <w:p w14:paraId="6BD4CC7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DB4671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CE4AF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定作人的任意解除权</w:t>
            </w:r>
          </w:p>
        </w:tc>
        <w:tc>
          <w:tcPr>
            <w:tcW w:w="3863" w:type="dxa"/>
            <w:vAlign w:val="center"/>
          </w:tcPr>
          <w:p w14:paraId="1C395DB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787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4984B41" w14:textId="77777777">
        <w:tc>
          <w:tcPr>
            <w:tcW w:w="704" w:type="dxa"/>
            <w:vMerge/>
            <w:vAlign w:val="center"/>
          </w:tcPr>
          <w:p w14:paraId="730C605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CD95ED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建设工程合同</w:t>
            </w:r>
          </w:p>
        </w:tc>
        <w:tc>
          <w:tcPr>
            <w:tcW w:w="2595" w:type="dxa"/>
            <w:vAlign w:val="center"/>
          </w:tcPr>
          <w:p w14:paraId="7A1871F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建设工程合同的形式</w:t>
            </w:r>
          </w:p>
        </w:tc>
        <w:tc>
          <w:tcPr>
            <w:tcW w:w="3863" w:type="dxa"/>
            <w:vAlign w:val="center"/>
          </w:tcPr>
          <w:p w14:paraId="16D7EC7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789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A2DE526" w14:textId="77777777">
        <w:tc>
          <w:tcPr>
            <w:tcW w:w="704" w:type="dxa"/>
            <w:vMerge/>
            <w:vAlign w:val="center"/>
          </w:tcPr>
          <w:p w14:paraId="118BE045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E27810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C8D816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建设工程的发包、承包与分包</w:t>
            </w:r>
          </w:p>
        </w:tc>
        <w:tc>
          <w:tcPr>
            <w:tcW w:w="3863" w:type="dxa"/>
            <w:vAlign w:val="center"/>
          </w:tcPr>
          <w:p w14:paraId="2BA8EA3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791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2EA5931" w14:textId="77777777">
        <w:tc>
          <w:tcPr>
            <w:tcW w:w="704" w:type="dxa"/>
            <w:vMerge/>
            <w:vAlign w:val="center"/>
          </w:tcPr>
          <w:p w14:paraId="1DBC99E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768139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1EC58E2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建设工程施工合同无效时的处理</w:t>
            </w:r>
          </w:p>
        </w:tc>
        <w:tc>
          <w:tcPr>
            <w:tcW w:w="3863" w:type="dxa"/>
            <w:vAlign w:val="center"/>
          </w:tcPr>
          <w:p w14:paraId="1BEB74B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793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9B763A8" w14:textId="77777777">
        <w:tc>
          <w:tcPr>
            <w:tcW w:w="704" w:type="dxa"/>
            <w:vMerge/>
            <w:vAlign w:val="center"/>
          </w:tcPr>
          <w:p w14:paraId="26D80A4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90E9564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F85EA2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承包人转包与违法分包时发包人的解除权</w:t>
            </w:r>
          </w:p>
        </w:tc>
        <w:tc>
          <w:tcPr>
            <w:tcW w:w="3863" w:type="dxa"/>
            <w:vAlign w:val="center"/>
          </w:tcPr>
          <w:p w14:paraId="5F73D4C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80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8BCCCA8" w14:textId="77777777">
        <w:trPr>
          <w:trHeight w:val="946"/>
        </w:trPr>
        <w:tc>
          <w:tcPr>
            <w:tcW w:w="704" w:type="dxa"/>
            <w:vMerge/>
            <w:vAlign w:val="center"/>
          </w:tcPr>
          <w:p w14:paraId="636C812B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4A43CB1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BB9259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工程款优先受偿权</w:t>
            </w:r>
          </w:p>
        </w:tc>
        <w:tc>
          <w:tcPr>
            <w:tcW w:w="3863" w:type="dxa"/>
            <w:vAlign w:val="center"/>
          </w:tcPr>
          <w:p w14:paraId="6E0C060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807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48E51E0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《建设工程施工合同解释一》第</w:t>
            </w:r>
            <w:r>
              <w:rPr>
                <w:rFonts w:ascii="Times New Roman" w:eastAsia="宋体" w:hAnsi="Times New Roman" w:cs="Times New Roman"/>
                <w:szCs w:val="21"/>
              </w:rPr>
              <w:t>35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86C240D" w14:textId="77777777">
        <w:tc>
          <w:tcPr>
            <w:tcW w:w="704" w:type="dxa"/>
            <w:vMerge/>
            <w:vAlign w:val="center"/>
          </w:tcPr>
          <w:p w14:paraId="1E03F6A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91AA2FD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DEB857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建设工程施工合同的无效事由</w:t>
            </w:r>
          </w:p>
        </w:tc>
        <w:tc>
          <w:tcPr>
            <w:tcW w:w="3863" w:type="dxa"/>
            <w:vAlign w:val="center"/>
          </w:tcPr>
          <w:p w14:paraId="3F6C4A5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《建设工程施工合同解释一》第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0834104" w14:textId="77777777">
        <w:tc>
          <w:tcPr>
            <w:tcW w:w="704" w:type="dxa"/>
            <w:vMerge/>
            <w:vAlign w:val="center"/>
          </w:tcPr>
          <w:p w14:paraId="7089612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1620AF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094C475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资质出借方与借用方的连带责任</w:t>
            </w:r>
          </w:p>
        </w:tc>
        <w:tc>
          <w:tcPr>
            <w:tcW w:w="3863" w:type="dxa"/>
            <w:vAlign w:val="center"/>
          </w:tcPr>
          <w:p w14:paraId="4E593CE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《建设工程施工合同解释一》第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95ED0D8" w14:textId="77777777">
        <w:tc>
          <w:tcPr>
            <w:tcW w:w="704" w:type="dxa"/>
            <w:vMerge/>
            <w:vAlign w:val="center"/>
          </w:tcPr>
          <w:p w14:paraId="70AAA0E1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CEAB8C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3BF401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实际施工人的权利救济与诉讼衔接</w:t>
            </w:r>
          </w:p>
        </w:tc>
        <w:tc>
          <w:tcPr>
            <w:tcW w:w="3863" w:type="dxa"/>
            <w:vAlign w:val="center"/>
          </w:tcPr>
          <w:p w14:paraId="4B0AD37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《建设工程施工合同解释一》第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41B8311" w14:textId="77777777">
        <w:tc>
          <w:tcPr>
            <w:tcW w:w="704" w:type="dxa"/>
            <w:vMerge/>
            <w:vAlign w:val="center"/>
          </w:tcPr>
          <w:p w14:paraId="27AFCEA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E97C4E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委托合同</w:t>
            </w:r>
          </w:p>
        </w:tc>
        <w:tc>
          <w:tcPr>
            <w:tcW w:w="2595" w:type="dxa"/>
            <w:vAlign w:val="center"/>
          </w:tcPr>
          <w:p w14:paraId="3F69521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委托合同的定义</w:t>
            </w:r>
          </w:p>
        </w:tc>
        <w:tc>
          <w:tcPr>
            <w:tcW w:w="3863" w:type="dxa"/>
            <w:vAlign w:val="center"/>
          </w:tcPr>
          <w:p w14:paraId="467E3DF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919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C277688" w14:textId="77777777">
        <w:tc>
          <w:tcPr>
            <w:tcW w:w="704" w:type="dxa"/>
            <w:vMerge/>
            <w:vAlign w:val="center"/>
          </w:tcPr>
          <w:p w14:paraId="5D4B35A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9563A6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6C0A9EF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委托事务的亲自处理与转委托</w:t>
            </w:r>
          </w:p>
        </w:tc>
        <w:tc>
          <w:tcPr>
            <w:tcW w:w="3863" w:type="dxa"/>
            <w:vAlign w:val="center"/>
          </w:tcPr>
          <w:p w14:paraId="6E8129A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>23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32FB578" w14:textId="77777777">
        <w:tc>
          <w:tcPr>
            <w:tcW w:w="704" w:type="dxa"/>
            <w:vMerge/>
            <w:vAlign w:val="center"/>
          </w:tcPr>
          <w:p w14:paraId="1B8CB32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FC135CE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323A15D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受托人的赔偿责任</w:t>
            </w:r>
          </w:p>
        </w:tc>
        <w:tc>
          <w:tcPr>
            <w:tcW w:w="3863" w:type="dxa"/>
            <w:vAlign w:val="center"/>
          </w:tcPr>
          <w:p w14:paraId="796502F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929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7A2A550" w14:textId="77777777">
        <w:tc>
          <w:tcPr>
            <w:tcW w:w="704" w:type="dxa"/>
            <w:vMerge/>
            <w:vAlign w:val="center"/>
          </w:tcPr>
          <w:p w14:paraId="5E8023A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4E5917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260A787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委托合同的任意解除权</w:t>
            </w:r>
          </w:p>
        </w:tc>
        <w:tc>
          <w:tcPr>
            <w:tcW w:w="3863" w:type="dxa"/>
            <w:vAlign w:val="center"/>
          </w:tcPr>
          <w:p w14:paraId="7ABC5F5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933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9D659BB" w14:textId="77777777">
        <w:tc>
          <w:tcPr>
            <w:tcW w:w="704" w:type="dxa"/>
            <w:vMerge/>
            <w:vAlign w:val="center"/>
          </w:tcPr>
          <w:p w14:paraId="25ACA8B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BD1F06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物业服务合同</w:t>
            </w:r>
          </w:p>
        </w:tc>
        <w:tc>
          <w:tcPr>
            <w:tcW w:w="2595" w:type="dxa"/>
            <w:vAlign w:val="center"/>
          </w:tcPr>
          <w:p w14:paraId="6FFFF9B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物业服务人的合同义务</w:t>
            </w:r>
          </w:p>
        </w:tc>
        <w:tc>
          <w:tcPr>
            <w:tcW w:w="3863" w:type="dxa"/>
            <w:vAlign w:val="center"/>
          </w:tcPr>
          <w:p w14:paraId="4A1C46D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942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9EF3FA7" w14:textId="77777777">
        <w:tc>
          <w:tcPr>
            <w:tcW w:w="704" w:type="dxa"/>
            <w:vMerge/>
            <w:vAlign w:val="center"/>
          </w:tcPr>
          <w:p w14:paraId="6F3D3A8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AFBB7A5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45C103F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业主的物业费支付义务</w:t>
            </w:r>
          </w:p>
        </w:tc>
        <w:tc>
          <w:tcPr>
            <w:tcW w:w="3863" w:type="dxa"/>
            <w:vAlign w:val="center"/>
          </w:tcPr>
          <w:p w14:paraId="18C2F2F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944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984EDE3" w14:textId="77777777">
        <w:tc>
          <w:tcPr>
            <w:tcW w:w="704" w:type="dxa"/>
            <w:vMerge/>
            <w:vAlign w:val="center"/>
          </w:tcPr>
          <w:p w14:paraId="3A69A84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26AB2D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525BE1A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业主方的任意解除权</w:t>
            </w:r>
          </w:p>
        </w:tc>
        <w:tc>
          <w:tcPr>
            <w:tcW w:w="3863" w:type="dxa"/>
            <w:vAlign w:val="center"/>
          </w:tcPr>
          <w:p w14:paraId="29EBE38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946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F25A7D0" w14:textId="77777777">
        <w:tc>
          <w:tcPr>
            <w:tcW w:w="704" w:type="dxa"/>
            <w:vMerge/>
            <w:vAlign w:val="center"/>
          </w:tcPr>
          <w:p w14:paraId="2AAFA18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ED4050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中介合同</w:t>
            </w:r>
          </w:p>
        </w:tc>
        <w:tc>
          <w:tcPr>
            <w:tcW w:w="2595" w:type="dxa"/>
            <w:vAlign w:val="center"/>
          </w:tcPr>
          <w:p w14:paraId="16D14FE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中介人的如实报告义务</w:t>
            </w:r>
          </w:p>
        </w:tc>
        <w:tc>
          <w:tcPr>
            <w:tcW w:w="3863" w:type="dxa"/>
            <w:vAlign w:val="center"/>
          </w:tcPr>
          <w:p w14:paraId="76F34ED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B77EFEA" w14:textId="77777777">
        <w:tc>
          <w:tcPr>
            <w:tcW w:w="704" w:type="dxa"/>
            <w:vMerge/>
            <w:vAlign w:val="center"/>
          </w:tcPr>
          <w:p w14:paraId="12A3B87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DE9A333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vAlign w:val="center"/>
          </w:tcPr>
          <w:p w14:paraId="7726A4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中介人未促成合同成立的效果</w:t>
            </w:r>
          </w:p>
        </w:tc>
        <w:tc>
          <w:tcPr>
            <w:tcW w:w="3863" w:type="dxa"/>
            <w:vAlign w:val="center"/>
          </w:tcPr>
          <w:p w14:paraId="208D656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73E546DA" w14:textId="77777777">
        <w:tc>
          <w:tcPr>
            <w:tcW w:w="704" w:type="dxa"/>
            <w:vMerge w:val="restart"/>
            <w:vAlign w:val="center"/>
          </w:tcPr>
          <w:p w14:paraId="5BA7059D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准合同</w:t>
            </w:r>
          </w:p>
        </w:tc>
        <w:tc>
          <w:tcPr>
            <w:tcW w:w="1134" w:type="dxa"/>
            <w:vAlign w:val="center"/>
          </w:tcPr>
          <w:p w14:paraId="318F444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无因管理</w:t>
            </w:r>
          </w:p>
        </w:tc>
        <w:tc>
          <w:tcPr>
            <w:tcW w:w="2595" w:type="dxa"/>
            <w:vAlign w:val="center"/>
          </w:tcPr>
          <w:p w14:paraId="603C503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适法的无因管理</w:t>
            </w:r>
          </w:p>
        </w:tc>
        <w:tc>
          <w:tcPr>
            <w:tcW w:w="3863" w:type="dxa"/>
            <w:vAlign w:val="center"/>
          </w:tcPr>
          <w:p w14:paraId="04DED6D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979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E9F44C4" w14:textId="77777777">
        <w:tc>
          <w:tcPr>
            <w:tcW w:w="704" w:type="dxa"/>
            <w:vMerge/>
            <w:vAlign w:val="center"/>
          </w:tcPr>
          <w:p w14:paraId="3DDC1B59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11EC7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不当得利</w:t>
            </w:r>
          </w:p>
        </w:tc>
        <w:tc>
          <w:tcPr>
            <w:tcW w:w="2595" w:type="dxa"/>
            <w:vAlign w:val="center"/>
          </w:tcPr>
          <w:p w14:paraId="0AA86CF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不当得利返还</w:t>
            </w:r>
          </w:p>
        </w:tc>
        <w:tc>
          <w:tcPr>
            <w:tcW w:w="3863" w:type="dxa"/>
            <w:vAlign w:val="center"/>
          </w:tcPr>
          <w:p w14:paraId="7A69F9C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985</w:t>
            </w:r>
          </w:p>
        </w:tc>
      </w:tr>
    </w:tbl>
    <w:p w14:paraId="3F9F1155" w14:textId="77777777" w:rsidR="00A760EE" w:rsidRDefault="00A760EE"/>
    <w:p w14:paraId="3E3427AA" w14:textId="77777777" w:rsidR="00A760EE" w:rsidRDefault="00ED06AB">
      <w:pPr>
        <w:widowControl/>
        <w:jc w:val="left"/>
      </w:pPr>
      <w:r>
        <w:br w:type="page"/>
      </w:r>
    </w:p>
    <w:p w14:paraId="17C0D509" w14:textId="77777777" w:rsidR="00A760EE" w:rsidRDefault="00ED06AB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婚姻家庭部分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4190"/>
      </w:tblGrid>
      <w:tr w:rsidR="0049783A" w14:paraId="51DED9DC" w14:textId="77777777">
        <w:tc>
          <w:tcPr>
            <w:tcW w:w="1129" w:type="dxa"/>
            <w:vAlign w:val="center"/>
          </w:tcPr>
          <w:p w14:paraId="11F22B89" w14:textId="5FD2532B" w:rsidR="0049783A" w:rsidRDefault="0049783A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  <w:r>
              <w:rPr>
                <w:rFonts w:ascii="宋体" w:eastAsia="宋体" w:hAnsi="宋体" w:cs="Times New Roman" w:hint="eastAsia"/>
                <w:b/>
                <w:bCs/>
              </w:rPr>
              <w:t>同居关系</w:t>
            </w:r>
          </w:p>
        </w:tc>
        <w:tc>
          <w:tcPr>
            <w:tcW w:w="2977" w:type="dxa"/>
            <w:vAlign w:val="center"/>
          </w:tcPr>
          <w:p w14:paraId="127CE21E" w14:textId="50A5D799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同居关系解除诉讼</w:t>
            </w:r>
          </w:p>
        </w:tc>
        <w:tc>
          <w:tcPr>
            <w:tcW w:w="4190" w:type="dxa"/>
            <w:vAlign w:val="center"/>
          </w:tcPr>
          <w:p w14:paraId="5BFB46FA" w14:textId="481B9DB8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</w:t>
            </w:r>
            <w:r w:rsidRPr="0049783A">
              <w:rPr>
                <w:rFonts w:ascii="Times New Roman" w:eastAsia="宋体" w:hAnsi="Times New Roman" w:cs="Times New Roman" w:hint="eastAsia"/>
              </w:rPr>
              <w:t>民法典婚姻家庭编解释一</w:t>
            </w:r>
            <w:r>
              <w:rPr>
                <w:rFonts w:ascii="Times New Roman" w:eastAsia="宋体" w:hAnsi="Times New Roman" w:cs="Times New Roman" w:hint="eastAsia"/>
              </w:rPr>
              <w:t>》第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0F39A9FB" w14:textId="77777777">
        <w:tc>
          <w:tcPr>
            <w:tcW w:w="1129" w:type="dxa"/>
            <w:vAlign w:val="center"/>
          </w:tcPr>
          <w:p w14:paraId="4DFA2FCC" w14:textId="77777777" w:rsidR="0049783A" w:rsidRDefault="0049783A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12087E0D" w14:textId="521936FB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9783A">
              <w:rPr>
                <w:rFonts w:ascii="Times New Roman" w:eastAsia="宋体" w:hAnsi="Times New Roman" w:cs="Times New Roman" w:hint="eastAsia"/>
                <w:szCs w:val="21"/>
              </w:rPr>
              <w:t>同居期间所得财产的处理</w:t>
            </w:r>
          </w:p>
        </w:tc>
        <w:tc>
          <w:tcPr>
            <w:tcW w:w="4190" w:type="dxa"/>
            <w:vAlign w:val="center"/>
          </w:tcPr>
          <w:p w14:paraId="6AD88380" w14:textId="78F5FEFE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</w:t>
            </w:r>
            <w:r w:rsidRPr="0049783A">
              <w:rPr>
                <w:rFonts w:ascii="Times New Roman" w:eastAsia="宋体" w:hAnsi="Times New Roman" w:cs="Times New Roman" w:hint="eastAsia"/>
              </w:rPr>
              <w:t>民法典婚姻家庭编解释</w:t>
            </w:r>
            <w:r>
              <w:rPr>
                <w:rFonts w:ascii="Times New Roman" w:eastAsia="宋体" w:hAnsi="Times New Roman" w:cs="Times New Roman" w:hint="eastAsia"/>
              </w:rPr>
              <w:t>二》第</w:t>
            </w: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A760EE" w14:paraId="75C9F954" w14:textId="77777777">
        <w:tc>
          <w:tcPr>
            <w:tcW w:w="1129" w:type="dxa"/>
            <w:vMerge w:val="restart"/>
            <w:vAlign w:val="center"/>
          </w:tcPr>
          <w:p w14:paraId="66A8F6F9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  <w:r>
              <w:rPr>
                <w:rFonts w:ascii="宋体" w:eastAsia="宋体" w:hAnsi="宋体" w:cs="Times New Roman"/>
                <w:b/>
                <w:bCs/>
              </w:rPr>
              <w:t>家庭关系</w:t>
            </w:r>
          </w:p>
        </w:tc>
        <w:tc>
          <w:tcPr>
            <w:tcW w:w="2977" w:type="dxa"/>
            <w:vAlign w:val="center"/>
          </w:tcPr>
          <w:p w14:paraId="7B178D3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日常家事代理权</w:t>
            </w:r>
          </w:p>
        </w:tc>
        <w:tc>
          <w:tcPr>
            <w:tcW w:w="4190" w:type="dxa"/>
            <w:vAlign w:val="center"/>
          </w:tcPr>
          <w:p w14:paraId="519254B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1060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473F75A5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606EF27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1B58AF4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夫妻共同财产与夫妻个人财产</w:t>
            </w:r>
          </w:p>
        </w:tc>
        <w:tc>
          <w:tcPr>
            <w:tcW w:w="4190" w:type="dxa"/>
            <w:vAlign w:val="center"/>
          </w:tcPr>
          <w:p w14:paraId="18040AF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1062-1063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3447F2E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《民法典婚姻家庭编解释一》第</w:t>
            </w:r>
            <w:r>
              <w:rPr>
                <w:rFonts w:ascii="Times New Roman" w:eastAsia="宋体" w:hAnsi="Times New Roman" w:cs="Times New Roman"/>
              </w:rPr>
              <w:t>25-26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A760EE" w14:paraId="44C78B69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24913B1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7295ECE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夫妻共同债务</w:t>
            </w:r>
          </w:p>
        </w:tc>
        <w:tc>
          <w:tcPr>
            <w:tcW w:w="4190" w:type="dxa"/>
            <w:vAlign w:val="center"/>
          </w:tcPr>
          <w:p w14:paraId="72B9F36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1064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7CAE463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《民法典婚姻家庭编解释一》第</w:t>
            </w:r>
            <w:r>
              <w:rPr>
                <w:rFonts w:ascii="Times New Roman" w:eastAsia="宋体" w:hAnsi="Times New Roman" w:cs="Times New Roman"/>
              </w:rPr>
              <w:t>33-35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  <w:tr w:rsidR="0049783A" w14:paraId="1D2F1DE3" w14:textId="77777777">
        <w:trPr>
          <w:trHeight w:val="634"/>
        </w:trPr>
        <w:tc>
          <w:tcPr>
            <w:tcW w:w="1129" w:type="dxa"/>
            <w:vMerge w:val="restart"/>
            <w:vAlign w:val="center"/>
          </w:tcPr>
          <w:p w14:paraId="7124035A" w14:textId="61105EB4" w:rsidR="0049783A" w:rsidRDefault="0049783A" w:rsidP="00334002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  <w:r>
              <w:rPr>
                <w:rFonts w:ascii="宋体" w:eastAsia="宋体" w:hAnsi="宋体" w:cs="Times New Roman"/>
                <w:b/>
                <w:bCs/>
              </w:rPr>
              <w:t>离婚</w:t>
            </w:r>
          </w:p>
        </w:tc>
        <w:tc>
          <w:tcPr>
            <w:tcW w:w="2977" w:type="dxa"/>
            <w:vAlign w:val="center"/>
          </w:tcPr>
          <w:p w14:paraId="0DA18105" w14:textId="0F35B9FA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9783A">
              <w:rPr>
                <w:rFonts w:ascii="Times New Roman" w:eastAsia="宋体" w:hAnsi="Times New Roman" w:cs="Times New Roman" w:hint="eastAsia"/>
                <w:bCs/>
                <w:szCs w:val="21"/>
              </w:rPr>
              <w:t>婚姻解除与子女抚养</w:t>
            </w:r>
          </w:p>
        </w:tc>
        <w:tc>
          <w:tcPr>
            <w:tcW w:w="4190" w:type="dxa"/>
            <w:vAlign w:val="center"/>
          </w:tcPr>
          <w:p w14:paraId="10119EF2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1085-1086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0B03CDD6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9783A">
              <w:rPr>
                <w:rFonts w:ascii="Times New Roman" w:eastAsia="宋体" w:hAnsi="Times New Roman" w:cs="Times New Roman" w:hint="eastAsia"/>
              </w:rPr>
              <w:t>《民法典婚姻家庭编解释一》</w:t>
            </w:r>
            <w:r>
              <w:rPr>
                <w:rFonts w:ascii="Times New Roman" w:eastAsia="宋体" w:hAnsi="Times New Roman" w:cs="Times New Roman" w:hint="eastAsia"/>
              </w:rPr>
              <w:t>第</w:t>
            </w:r>
            <w:r>
              <w:rPr>
                <w:rFonts w:ascii="Times New Roman" w:eastAsia="宋体" w:hAnsi="Times New Roman" w:cs="Times New Roman" w:hint="eastAsia"/>
              </w:rPr>
              <w:t>52-56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07DF50E5" w14:textId="2C0E1992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9783A">
              <w:rPr>
                <w:rFonts w:ascii="Times New Roman" w:eastAsia="宋体" w:hAnsi="Times New Roman" w:cs="Times New Roman" w:hint="eastAsia"/>
              </w:rPr>
              <w:t>《民法典婚姻家庭编解释二》第</w:t>
            </w:r>
            <w:r w:rsidRPr="0049783A">
              <w:rPr>
                <w:rFonts w:ascii="Times New Roman" w:eastAsia="宋体" w:hAnsi="Times New Roman" w:cs="Times New Roman" w:hint="eastAsia"/>
              </w:rPr>
              <w:t>17</w:t>
            </w:r>
            <w:r w:rsidRPr="0049783A"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073C75B2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339A45E3" w14:textId="20CC84D3" w:rsidR="0049783A" w:rsidRDefault="0049783A" w:rsidP="00334002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4077E6B0" w14:textId="5D4A2922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9783A">
              <w:rPr>
                <w:rFonts w:ascii="Times New Roman" w:eastAsia="宋体" w:hAnsi="Times New Roman" w:cs="Times New Roman" w:hint="eastAsia"/>
                <w:bCs/>
                <w:szCs w:val="21"/>
              </w:rPr>
              <w:t>财产分割</w:t>
            </w:r>
          </w:p>
        </w:tc>
        <w:tc>
          <w:tcPr>
            <w:tcW w:w="4190" w:type="dxa"/>
            <w:vAlign w:val="center"/>
          </w:tcPr>
          <w:p w14:paraId="133B2A17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1087</w:t>
            </w:r>
            <w:r>
              <w:rPr>
                <w:rFonts w:ascii="Times New Roman" w:eastAsia="宋体" w:hAnsi="Times New Roman" w:cs="Times New Roman" w:hint="eastAsia"/>
              </w:rPr>
              <w:t>条、第</w:t>
            </w:r>
            <w:r>
              <w:rPr>
                <w:rFonts w:ascii="Times New Roman" w:eastAsia="宋体" w:hAnsi="Times New Roman" w:cs="Times New Roman" w:hint="eastAsia"/>
              </w:rPr>
              <w:t>1092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7DE2EAE2" w14:textId="24F35250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</w:t>
            </w:r>
            <w:r w:rsidRPr="0049783A">
              <w:rPr>
                <w:rFonts w:ascii="Times New Roman" w:eastAsia="宋体" w:hAnsi="Times New Roman" w:cs="Times New Roman" w:hint="eastAsia"/>
              </w:rPr>
              <w:t>民法典婚姻家庭编解释一</w:t>
            </w:r>
            <w:r>
              <w:rPr>
                <w:rFonts w:ascii="Times New Roman" w:eastAsia="宋体" w:hAnsi="Times New Roman" w:cs="Times New Roman" w:hint="eastAsia"/>
              </w:rPr>
              <w:t>》第</w:t>
            </w:r>
            <w:r>
              <w:rPr>
                <w:rFonts w:ascii="Times New Roman" w:eastAsia="宋体" w:hAnsi="Times New Roman" w:cs="Times New Roman" w:hint="eastAsia"/>
              </w:rPr>
              <w:t>73</w:t>
            </w:r>
            <w:r>
              <w:rPr>
                <w:rFonts w:ascii="Times New Roman" w:eastAsia="宋体" w:hAnsi="Times New Roman" w:cs="Times New Roman" w:hint="eastAsia"/>
              </w:rPr>
              <w:t>条、第</w:t>
            </w:r>
            <w:r>
              <w:rPr>
                <w:rFonts w:ascii="Times New Roman" w:eastAsia="宋体" w:hAnsi="Times New Roman" w:cs="Times New Roman" w:hint="eastAsia"/>
              </w:rPr>
              <w:t>84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  <w:p w14:paraId="52D9C3E1" w14:textId="48A955B3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9783A">
              <w:rPr>
                <w:rFonts w:ascii="Times New Roman" w:eastAsia="宋体" w:hAnsi="Times New Roman" w:cs="Times New Roman" w:hint="eastAsia"/>
              </w:rPr>
              <w:t>《民法典婚姻家庭编解释二》第</w:t>
            </w:r>
            <w:r w:rsidRPr="0049783A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-8</w:t>
            </w:r>
            <w:r w:rsidRPr="0049783A">
              <w:rPr>
                <w:rFonts w:ascii="Times New Roman" w:eastAsia="宋体" w:hAnsi="Times New Roman" w:cs="Times New Roman" w:hint="eastAsia"/>
              </w:rPr>
              <w:t>条</w:t>
            </w:r>
            <w:r>
              <w:rPr>
                <w:rFonts w:ascii="Times New Roman" w:eastAsia="宋体" w:hAnsi="Times New Roman" w:cs="Times New Roman" w:hint="eastAsia"/>
              </w:rPr>
              <w:t>、第</w:t>
            </w:r>
            <w:r>
              <w:rPr>
                <w:rFonts w:ascii="Times New Roman" w:eastAsia="宋体" w:hAnsi="Times New Roman" w:cs="Times New Roman" w:hint="eastAsia"/>
              </w:rPr>
              <w:t>10</w:t>
            </w:r>
            <w:r>
              <w:rPr>
                <w:rFonts w:ascii="Times New Roman" w:eastAsia="宋体" w:hAnsi="Times New Roman" w:cs="Times New Roman" w:hint="eastAsia"/>
              </w:rPr>
              <w:t>条、第</w:t>
            </w:r>
            <w:r>
              <w:rPr>
                <w:rFonts w:ascii="Times New Roman" w:eastAsia="宋体" w:hAnsi="Times New Roman" w:cs="Times New Roman" w:hint="eastAsia"/>
              </w:rPr>
              <w:t>20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1040CD09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71499ABF" w14:textId="4F02FDC8" w:rsidR="0049783A" w:rsidRDefault="0049783A" w:rsidP="00334002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2FC27BF0" w14:textId="764C0FBE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夫妻债务承担</w:t>
            </w:r>
          </w:p>
        </w:tc>
        <w:tc>
          <w:tcPr>
            <w:tcW w:w="4190" w:type="dxa"/>
            <w:vAlign w:val="center"/>
          </w:tcPr>
          <w:p w14:paraId="531964E7" w14:textId="062E89DD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1089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4082B9A1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48E1705C" w14:textId="52551FF0" w:rsidR="0049783A" w:rsidRDefault="0049783A" w:rsidP="00334002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0BA046D4" w14:textId="441204D7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9783A">
              <w:rPr>
                <w:rFonts w:ascii="Times New Roman" w:eastAsia="宋体" w:hAnsi="Times New Roman" w:cs="Times New Roman" w:hint="eastAsia"/>
                <w:szCs w:val="21"/>
              </w:rPr>
              <w:t>离婚经济补偿</w:t>
            </w:r>
          </w:p>
        </w:tc>
        <w:tc>
          <w:tcPr>
            <w:tcW w:w="4190" w:type="dxa"/>
            <w:vAlign w:val="center"/>
          </w:tcPr>
          <w:p w14:paraId="1EC9D87B" w14:textId="2971E66C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1088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687EE004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7218323F" w14:textId="2DB03837" w:rsidR="0049783A" w:rsidRDefault="0049783A" w:rsidP="00334002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254C9625" w14:textId="1124E070" w:rsidR="0049783A" w:rsidRDefault="0049783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9783A">
              <w:rPr>
                <w:rFonts w:ascii="Times New Roman" w:eastAsia="宋体" w:hAnsi="Times New Roman" w:cs="Times New Roman" w:hint="eastAsia"/>
                <w:szCs w:val="21"/>
              </w:rPr>
              <w:t>离婚经济帮助</w:t>
            </w:r>
          </w:p>
        </w:tc>
        <w:tc>
          <w:tcPr>
            <w:tcW w:w="4190" w:type="dxa"/>
            <w:vAlign w:val="center"/>
          </w:tcPr>
          <w:p w14:paraId="0628DBA4" w14:textId="4DA8A9B4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</w:rPr>
              <w:t>1090</w:t>
            </w:r>
            <w:r>
              <w:rPr>
                <w:rFonts w:ascii="Times New Roman" w:eastAsia="宋体" w:hAnsi="Times New Roman" w:cs="Times New Roman" w:hint="eastAsia"/>
              </w:rPr>
              <w:t>条</w:t>
            </w:r>
          </w:p>
        </w:tc>
      </w:tr>
      <w:tr w:rsidR="0049783A" w14:paraId="67B5A4EE" w14:textId="77777777">
        <w:trPr>
          <w:trHeight w:val="634"/>
        </w:trPr>
        <w:tc>
          <w:tcPr>
            <w:tcW w:w="1129" w:type="dxa"/>
            <w:vMerge/>
            <w:vAlign w:val="center"/>
          </w:tcPr>
          <w:p w14:paraId="2BF7E558" w14:textId="5AA14E2B" w:rsidR="0049783A" w:rsidRDefault="0049783A">
            <w:pPr>
              <w:jc w:val="center"/>
              <w:rPr>
                <w:rFonts w:ascii="宋体" w:eastAsia="宋体" w:hAnsi="宋体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60261DA9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无过错方的损害赔偿请求权</w:t>
            </w:r>
          </w:p>
        </w:tc>
        <w:tc>
          <w:tcPr>
            <w:tcW w:w="4190" w:type="dxa"/>
            <w:vAlign w:val="center"/>
          </w:tcPr>
          <w:p w14:paraId="02E7F94B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《民法典》第</w:t>
            </w:r>
            <w:r>
              <w:rPr>
                <w:rFonts w:ascii="Times New Roman" w:eastAsia="宋体" w:hAnsi="Times New Roman" w:cs="Times New Roman"/>
              </w:rPr>
              <w:t>1091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  <w:p w14:paraId="314CBB2E" w14:textId="77777777" w:rsidR="0049783A" w:rsidRDefault="0049783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《民法典婚姻家庭编解释一》第</w:t>
            </w:r>
            <w:r>
              <w:rPr>
                <w:rFonts w:ascii="Times New Roman" w:eastAsia="宋体" w:hAnsi="Times New Roman" w:cs="Times New Roman"/>
              </w:rPr>
              <w:t>86-90</w:t>
            </w:r>
            <w:r>
              <w:rPr>
                <w:rFonts w:ascii="Times New Roman" w:eastAsia="宋体" w:hAnsi="Times New Roman" w:cs="Times New Roman"/>
              </w:rPr>
              <w:t>条</w:t>
            </w:r>
          </w:p>
        </w:tc>
      </w:tr>
    </w:tbl>
    <w:p w14:paraId="5B6A0236" w14:textId="77777777" w:rsidR="00A760EE" w:rsidRDefault="00A760EE"/>
    <w:p w14:paraId="37BD4549" w14:textId="77777777" w:rsidR="00A760EE" w:rsidRDefault="00ED06AB">
      <w:pPr>
        <w:widowControl/>
        <w:jc w:val="left"/>
      </w:pPr>
      <w:r>
        <w:br w:type="page"/>
      </w:r>
    </w:p>
    <w:p w14:paraId="76E23799" w14:textId="77777777" w:rsidR="00A760EE" w:rsidRDefault="00ED06AB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侵权责任部分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3056"/>
      </w:tblGrid>
      <w:tr w:rsidR="00A760EE" w14:paraId="0AE3C345" w14:textId="77777777">
        <w:tc>
          <w:tcPr>
            <w:tcW w:w="1413" w:type="dxa"/>
            <w:vMerge w:val="restart"/>
            <w:vAlign w:val="center"/>
          </w:tcPr>
          <w:p w14:paraId="557D3825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一般规定</w:t>
            </w:r>
          </w:p>
        </w:tc>
        <w:tc>
          <w:tcPr>
            <w:tcW w:w="3827" w:type="dxa"/>
            <w:vAlign w:val="center"/>
          </w:tcPr>
          <w:p w14:paraId="3FDFC0C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一般侵权的构成要件</w:t>
            </w:r>
          </w:p>
        </w:tc>
        <w:tc>
          <w:tcPr>
            <w:tcW w:w="3056" w:type="dxa"/>
            <w:vAlign w:val="center"/>
          </w:tcPr>
          <w:p w14:paraId="05F45EC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1165</w:t>
            </w:r>
            <w:r>
              <w:rPr>
                <w:rFonts w:ascii="Times New Roman" w:eastAsia="宋体" w:hAnsi="Times New Roman" w:cs="Times New Roman"/>
                <w:szCs w:val="21"/>
              </w:rPr>
              <w:t>条第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款</w:t>
            </w:r>
          </w:p>
        </w:tc>
      </w:tr>
      <w:tr w:rsidR="00A760EE" w14:paraId="01AE4B8A" w14:textId="77777777">
        <w:tc>
          <w:tcPr>
            <w:tcW w:w="1413" w:type="dxa"/>
            <w:vMerge/>
            <w:vAlign w:val="center"/>
          </w:tcPr>
          <w:p w14:paraId="5EC6E789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FAD58D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共同侵权行为</w:t>
            </w:r>
          </w:p>
        </w:tc>
        <w:tc>
          <w:tcPr>
            <w:tcW w:w="3056" w:type="dxa"/>
            <w:vAlign w:val="center"/>
          </w:tcPr>
          <w:p w14:paraId="0835594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1168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0B314F5" w14:textId="77777777">
        <w:tc>
          <w:tcPr>
            <w:tcW w:w="1413" w:type="dxa"/>
            <w:vMerge/>
            <w:vAlign w:val="center"/>
          </w:tcPr>
          <w:p w14:paraId="1694ABB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608BBF3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教唆、帮助侵权</w:t>
            </w:r>
          </w:p>
        </w:tc>
        <w:tc>
          <w:tcPr>
            <w:tcW w:w="3056" w:type="dxa"/>
            <w:vAlign w:val="center"/>
          </w:tcPr>
          <w:p w14:paraId="0DD79E8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1169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C33222D" w14:textId="1E4E8376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11-13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86AAF64" w14:textId="77777777">
        <w:tc>
          <w:tcPr>
            <w:tcW w:w="1413" w:type="dxa"/>
            <w:vMerge/>
            <w:vAlign w:val="center"/>
          </w:tcPr>
          <w:p w14:paraId="7137B12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094F1B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共同危险行为</w:t>
            </w:r>
          </w:p>
        </w:tc>
        <w:tc>
          <w:tcPr>
            <w:tcW w:w="3056" w:type="dxa"/>
            <w:vAlign w:val="center"/>
          </w:tcPr>
          <w:p w14:paraId="6D094A0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1170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A7A428B" w14:textId="77777777">
        <w:tc>
          <w:tcPr>
            <w:tcW w:w="1413" w:type="dxa"/>
            <w:vMerge/>
            <w:vAlign w:val="center"/>
          </w:tcPr>
          <w:p w14:paraId="4FD7461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0A924D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承担连带责任的无意思联络数人侵权</w:t>
            </w:r>
          </w:p>
        </w:tc>
        <w:tc>
          <w:tcPr>
            <w:tcW w:w="3056" w:type="dxa"/>
            <w:vAlign w:val="center"/>
          </w:tcPr>
          <w:p w14:paraId="43F649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1171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FE7F2EC" w14:textId="77777777">
        <w:tc>
          <w:tcPr>
            <w:tcW w:w="1413" w:type="dxa"/>
            <w:vMerge/>
            <w:vAlign w:val="center"/>
          </w:tcPr>
          <w:p w14:paraId="1F57BF1E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44B959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承担按份责任的无意思联络数人侵权</w:t>
            </w:r>
          </w:p>
        </w:tc>
        <w:tc>
          <w:tcPr>
            <w:tcW w:w="3056" w:type="dxa"/>
            <w:vAlign w:val="center"/>
          </w:tcPr>
          <w:p w14:paraId="62B6F52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1172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9DA2482" w14:textId="77777777">
        <w:tc>
          <w:tcPr>
            <w:tcW w:w="1413" w:type="dxa"/>
            <w:vMerge/>
            <w:vAlign w:val="center"/>
          </w:tcPr>
          <w:p w14:paraId="4DD0EF7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637F5EC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自甘冒险</w:t>
            </w:r>
          </w:p>
        </w:tc>
        <w:tc>
          <w:tcPr>
            <w:tcW w:w="3056" w:type="dxa"/>
            <w:vAlign w:val="center"/>
          </w:tcPr>
          <w:p w14:paraId="2863DB2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CB0DF2A" w14:textId="77777777">
        <w:trPr>
          <w:trHeight w:val="408"/>
        </w:trPr>
        <w:tc>
          <w:tcPr>
            <w:tcW w:w="1413" w:type="dxa"/>
            <w:vMerge w:val="restart"/>
            <w:vAlign w:val="center"/>
          </w:tcPr>
          <w:p w14:paraId="205F1716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损害赔偿</w:t>
            </w:r>
          </w:p>
        </w:tc>
        <w:tc>
          <w:tcPr>
            <w:tcW w:w="3827" w:type="dxa"/>
            <w:vAlign w:val="center"/>
          </w:tcPr>
          <w:p w14:paraId="7B05682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精神损害赔偿</w:t>
            </w:r>
          </w:p>
        </w:tc>
        <w:tc>
          <w:tcPr>
            <w:tcW w:w="3056" w:type="dxa"/>
            <w:vAlign w:val="center"/>
          </w:tcPr>
          <w:p w14:paraId="197A879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1183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947F221" w14:textId="77777777">
        <w:trPr>
          <w:trHeight w:val="408"/>
        </w:trPr>
        <w:tc>
          <w:tcPr>
            <w:tcW w:w="1413" w:type="dxa"/>
            <w:vMerge/>
            <w:vAlign w:val="center"/>
          </w:tcPr>
          <w:p w14:paraId="176BF406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237D42E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惩罚性赔偿</w:t>
            </w:r>
          </w:p>
        </w:tc>
        <w:tc>
          <w:tcPr>
            <w:tcW w:w="3056" w:type="dxa"/>
            <w:vAlign w:val="center"/>
          </w:tcPr>
          <w:p w14:paraId="4B446C4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185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条、第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207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51DD6EF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《消费者权益保护法》第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177C5EA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《食品安全法》第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14</w:t>
            </w: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02DC4C4" w14:textId="77777777">
        <w:trPr>
          <w:trHeight w:val="408"/>
        </w:trPr>
        <w:tc>
          <w:tcPr>
            <w:tcW w:w="1413" w:type="dxa"/>
            <w:vMerge/>
            <w:vAlign w:val="center"/>
          </w:tcPr>
          <w:p w14:paraId="3630CE4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9671EB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公平责任</w:t>
            </w:r>
          </w:p>
        </w:tc>
        <w:tc>
          <w:tcPr>
            <w:tcW w:w="3056" w:type="dxa"/>
            <w:vAlign w:val="center"/>
          </w:tcPr>
          <w:p w14:paraId="5411210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1186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BAB7179" w14:textId="77777777">
        <w:tc>
          <w:tcPr>
            <w:tcW w:w="1413" w:type="dxa"/>
            <w:vMerge w:val="restart"/>
            <w:vAlign w:val="center"/>
          </w:tcPr>
          <w:p w14:paraId="786DF4EB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责任主体的特殊规定</w:t>
            </w:r>
          </w:p>
        </w:tc>
        <w:tc>
          <w:tcPr>
            <w:tcW w:w="3827" w:type="dxa"/>
            <w:vAlign w:val="center"/>
          </w:tcPr>
          <w:p w14:paraId="2D59D11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监护人责任</w:t>
            </w:r>
          </w:p>
        </w:tc>
        <w:tc>
          <w:tcPr>
            <w:tcW w:w="3056" w:type="dxa"/>
            <w:vAlign w:val="center"/>
          </w:tcPr>
          <w:p w14:paraId="563BD65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1188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1189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9B6FA41" w14:textId="494DEF6D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4-10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728967D5" w14:textId="77777777">
        <w:trPr>
          <w:trHeight w:val="946"/>
        </w:trPr>
        <w:tc>
          <w:tcPr>
            <w:tcW w:w="1413" w:type="dxa"/>
            <w:vMerge/>
            <w:vAlign w:val="center"/>
          </w:tcPr>
          <w:p w14:paraId="3994D8E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E520F8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用人者责任</w:t>
            </w:r>
          </w:p>
        </w:tc>
        <w:tc>
          <w:tcPr>
            <w:tcW w:w="3056" w:type="dxa"/>
            <w:vAlign w:val="center"/>
          </w:tcPr>
          <w:p w14:paraId="546DFE4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1191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1192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11C85AB2" w14:textId="77777777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15-17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4D2A8050" w14:textId="284FA060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《人身损害赔偿解释》第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90F3204" w14:textId="77777777">
        <w:tc>
          <w:tcPr>
            <w:tcW w:w="1413" w:type="dxa"/>
            <w:vMerge/>
            <w:vAlign w:val="center"/>
          </w:tcPr>
          <w:p w14:paraId="649C1DB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542CD7B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承揽人致害时的侵权责任</w:t>
            </w:r>
          </w:p>
        </w:tc>
        <w:tc>
          <w:tcPr>
            <w:tcW w:w="3056" w:type="dxa"/>
            <w:vAlign w:val="center"/>
          </w:tcPr>
          <w:p w14:paraId="5A26C0C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1193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575C3FFA" w14:textId="07564535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3353F88E" w14:textId="77777777">
        <w:tc>
          <w:tcPr>
            <w:tcW w:w="1413" w:type="dxa"/>
            <w:vMerge/>
            <w:vAlign w:val="center"/>
          </w:tcPr>
          <w:p w14:paraId="26FE6EE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9F1C7F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违反安全保障义务的侵权责任</w:t>
            </w:r>
          </w:p>
        </w:tc>
        <w:tc>
          <w:tcPr>
            <w:tcW w:w="3056" w:type="dxa"/>
            <w:vAlign w:val="center"/>
          </w:tcPr>
          <w:p w14:paraId="1B91617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1198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48F61A28" w14:textId="77777777">
        <w:tc>
          <w:tcPr>
            <w:tcW w:w="1413" w:type="dxa"/>
            <w:vMerge w:val="restart"/>
            <w:vAlign w:val="center"/>
          </w:tcPr>
          <w:p w14:paraId="37732485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产品责任</w:t>
            </w:r>
          </w:p>
        </w:tc>
        <w:tc>
          <w:tcPr>
            <w:tcW w:w="3827" w:type="dxa"/>
            <w:vAlign w:val="center"/>
          </w:tcPr>
          <w:p w14:paraId="574CE05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生产者与销售者的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无过错产品责任</w:t>
            </w:r>
          </w:p>
        </w:tc>
        <w:tc>
          <w:tcPr>
            <w:tcW w:w="3056" w:type="dxa"/>
            <w:vAlign w:val="center"/>
          </w:tcPr>
          <w:p w14:paraId="28A0C1F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 w:rsidR="007E4BF4">
              <w:rPr>
                <w:rFonts w:ascii="Times New Roman" w:eastAsia="宋体" w:hAnsi="Times New Roman" w:cs="Times New Roman" w:hint="eastAsia"/>
                <w:szCs w:val="21"/>
              </w:rPr>
              <w:t>1202-</w:t>
            </w:r>
            <w:r>
              <w:rPr>
                <w:rFonts w:ascii="Times New Roman" w:eastAsia="宋体" w:hAnsi="Times New Roman" w:cs="Times New Roman"/>
                <w:szCs w:val="21"/>
              </w:rPr>
              <w:t>1203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3B47B4F6" w14:textId="1B69C243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19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528710CD" w14:textId="77777777">
        <w:tc>
          <w:tcPr>
            <w:tcW w:w="1413" w:type="dxa"/>
            <w:vMerge/>
            <w:vAlign w:val="center"/>
          </w:tcPr>
          <w:p w14:paraId="245653B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ED7400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生产者与销售者的追偿权</w:t>
            </w:r>
          </w:p>
        </w:tc>
        <w:tc>
          <w:tcPr>
            <w:tcW w:w="3056" w:type="dxa"/>
            <w:vAlign w:val="center"/>
          </w:tcPr>
          <w:p w14:paraId="42BFC8CC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1204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31F0797" w14:textId="77777777">
        <w:tc>
          <w:tcPr>
            <w:tcW w:w="1413" w:type="dxa"/>
            <w:vMerge w:val="restart"/>
            <w:vAlign w:val="center"/>
          </w:tcPr>
          <w:p w14:paraId="229C6862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机动车交通事故责任</w:t>
            </w:r>
          </w:p>
        </w:tc>
        <w:tc>
          <w:tcPr>
            <w:tcW w:w="3827" w:type="dxa"/>
            <w:vAlign w:val="center"/>
          </w:tcPr>
          <w:p w14:paraId="655D3E4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租赁、借用时的机动车交通事故责任</w:t>
            </w:r>
          </w:p>
        </w:tc>
        <w:tc>
          <w:tcPr>
            <w:tcW w:w="3056" w:type="dxa"/>
            <w:vAlign w:val="center"/>
          </w:tcPr>
          <w:p w14:paraId="452A4ED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1209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6913B30" w14:textId="77777777">
        <w:tc>
          <w:tcPr>
            <w:tcW w:w="1413" w:type="dxa"/>
            <w:vMerge/>
            <w:vAlign w:val="center"/>
          </w:tcPr>
          <w:p w14:paraId="240ACAAA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4D0D933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机动车交易时的机动车交通事故责任</w:t>
            </w:r>
          </w:p>
        </w:tc>
        <w:tc>
          <w:tcPr>
            <w:tcW w:w="3056" w:type="dxa"/>
            <w:vAlign w:val="center"/>
          </w:tcPr>
          <w:p w14:paraId="1CD51B9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BFE8D4B" w14:textId="77777777">
        <w:tc>
          <w:tcPr>
            <w:tcW w:w="1413" w:type="dxa"/>
            <w:vMerge/>
            <w:vAlign w:val="center"/>
          </w:tcPr>
          <w:p w14:paraId="7C98828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1D3F93E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挂靠时的机动车交通事故责任</w:t>
            </w:r>
          </w:p>
        </w:tc>
        <w:tc>
          <w:tcPr>
            <w:tcW w:w="3056" w:type="dxa"/>
            <w:vAlign w:val="center"/>
          </w:tcPr>
          <w:p w14:paraId="3C0D799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1211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7EE9A2B" w14:textId="77777777">
        <w:tc>
          <w:tcPr>
            <w:tcW w:w="1413" w:type="dxa"/>
            <w:vMerge/>
            <w:vAlign w:val="center"/>
          </w:tcPr>
          <w:p w14:paraId="1F7F5542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72F684B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擅自驾驶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情形下的</w:t>
            </w:r>
            <w:r>
              <w:rPr>
                <w:rFonts w:ascii="Times New Roman" w:eastAsia="宋体" w:hAnsi="Times New Roman" w:cs="Times New Roman"/>
                <w:szCs w:val="21"/>
              </w:rPr>
              <w:t>机动车交通事故责任</w:t>
            </w:r>
          </w:p>
        </w:tc>
        <w:tc>
          <w:tcPr>
            <w:tcW w:w="3056" w:type="dxa"/>
            <w:vAlign w:val="center"/>
          </w:tcPr>
          <w:p w14:paraId="764F369A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1212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5E5E397" w14:textId="77777777">
        <w:tc>
          <w:tcPr>
            <w:tcW w:w="1413" w:type="dxa"/>
            <w:vMerge/>
            <w:vAlign w:val="center"/>
          </w:tcPr>
          <w:p w14:paraId="779D56EF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6A1CFD91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拼装车、报废车的机动车交通事故责任</w:t>
            </w:r>
          </w:p>
        </w:tc>
        <w:tc>
          <w:tcPr>
            <w:tcW w:w="3056" w:type="dxa"/>
            <w:vAlign w:val="center"/>
          </w:tcPr>
          <w:p w14:paraId="2D32C26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19A4845D" w14:textId="77777777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  <w:p w14:paraId="75388F7F" w14:textId="1053D1F7" w:rsidR="008B5CC3" w:rsidRDefault="008B5CC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</w:t>
            </w:r>
            <w:r w:rsidRPr="00B70CBA">
              <w:rPr>
                <w:rFonts w:ascii="Times New Roman" w:eastAsia="宋体" w:hAnsi="Times New Roman" w:cs="Times New Roman" w:hint="eastAsia"/>
                <w:szCs w:val="21"/>
              </w:rPr>
              <w:t>交通事故损害赔偿解释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904723D" w14:textId="77777777">
        <w:tc>
          <w:tcPr>
            <w:tcW w:w="1413" w:type="dxa"/>
            <w:vMerge/>
            <w:vAlign w:val="center"/>
          </w:tcPr>
          <w:p w14:paraId="2F58D36D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7DB3BF95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盗抢机动车的机动车交通事故责任</w:t>
            </w:r>
          </w:p>
        </w:tc>
        <w:tc>
          <w:tcPr>
            <w:tcW w:w="3056" w:type="dxa"/>
            <w:vAlign w:val="center"/>
          </w:tcPr>
          <w:p w14:paraId="73C99FCD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B70CBA" w14:paraId="41B3F3B2" w14:textId="77777777">
        <w:tc>
          <w:tcPr>
            <w:tcW w:w="1413" w:type="dxa"/>
            <w:vMerge/>
            <w:vAlign w:val="center"/>
          </w:tcPr>
          <w:p w14:paraId="66B1556E" w14:textId="77777777" w:rsidR="00B70CBA" w:rsidRDefault="00B70CBA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3C275B37" w14:textId="220760BF" w:rsidR="00B70CBA" w:rsidRDefault="00B70CB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机动车套牌时的</w:t>
            </w:r>
            <w:r>
              <w:rPr>
                <w:rFonts w:ascii="Times New Roman" w:eastAsia="宋体" w:hAnsi="Times New Roman" w:cs="Times New Roman"/>
                <w:szCs w:val="21"/>
              </w:rPr>
              <w:t>交通事故责任</w:t>
            </w:r>
          </w:p>
        </w:tc>
        <w:tc>
          <w:tcPr>
            <w:tcW w:w="3056" w:type="dxa"/>
            <w:vAlign w:val="center"/>
          </w:tcPr>
          <w:p w14:paraId="4CE3294B" w14:textId="369288B2" w:rsidR="00B70CBA" w:rsidRDefault="00B70CB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</w:t>
            </w:r>
            <w:r w:rsidRPr="00B70CBA">
              <w:rPr>
                <w:rFonts w:ascii="Times New Roman" w:eastAsia="宋体" w:hAnsi="Times New Roman" w:cs="Times New Roman" w:hint="eastAsia"/>
                <w:szCs w:val="21"/>
              </w:rPr>
              <w:t>交通事故损害赔偿解释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1F0231A6" w14:textId="77777777">
        <w:tc>
          <w:tcPr>
            <w:tcW w:w="1413" w:type="dxa"/>
            <w:vMerge/>
            <w:vAlign w:val="center"/>
          </w:tcPr>
          <w:p w14:paraId="5A9F3DE3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2A16225B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无偿搭乘时的责任减轻</w:t>
            </w:r>
          </w:p>
        </w:tc>
        <w:tc>
          <w:tcPr>
            <w:tcW w:w="3056" w:type="dxa"/>
            <w:vAlign w:val="center"/>
          </w:tcPr>
          <w:p w14:paraId="2E30BE5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1217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1B2169F" w14:textId="77777777">
        <w:tc>
          <w:tcPr>
            <w:tcW w:w="1413" w:type="dxa"/>
            <w:vMerge w:val="restart"/>
            <w:vAlign w:val="center"/>
          </w:tcPr>
          <w:p w14:paraId="6542979B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饲养动物</w:t>
            </w:r>
          </w:p>
          <w:p w14:paraId="32376953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损害责任</w:t>
            </w:r>
          </w:p>
        </w:tc>
        <w:tc>
          <w:tcPr>
            <w:tcW w:w="3827" w:type="dxa"/>
            <w:vAlign w:val="center"/>
          </w:tcPr>
          <w:p w14:paraId="12D05B9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饲养动物损害责任的一般规定</w:t>
            </w:r>
          </w:p>
        </w:tc>
        <w:tc>
          <w:tcPr>
            <w:tcW w:w="3056" w:type="dxa"/>
            <w:vAlign w:val="center"/>
          </w:tcPr>
          <w:p w14:paraId="5E565970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1245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6853D70B" w14:textId="77777777">
        <w:tc>
          <w:tcPr>
            <w:tcW w:w="1413" w:type="dxa"/>
            <w:vMerge/>
            <w:vAlign w:val="center"/>
          </w:tcPr>
          <w:p w14:paraId="181AB20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532D397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违反管理规定时的饲养动物损害责任</w:t>
            </w:r>
          </w:p>
        </w:tc>
        <w:tc>
          <w:tcPr>
            <w:tcW w:w="3056" w:type="dxa"/>
            <w:vAlign w:val="center"/>
          </w:tcPr>
          <w:p w14:paraId="09038D63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1246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3D58DE6D" w14:textId="77777777">
        <w:tc>
          <w:tcPr>
            <w:tcW w:w="1413" w:type="dxa"/>
            <w:vMerge/>
            <w:vAlign w:val="center"/>
          </w:tcPr>
          <w:p w14:paraId="736DB728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53186487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禁止饲养的危险动物致害责任</w:t>
            </w:r>
          </w:p>
        </w:tc>
        <w:tc>
          <w:tcPr>
            <w:tcW w:w="3056" w:type="dxa"/>
            <w:vAlign w:val="center"/>
          </w:tcPr>
          <w:p w14:paraId="23855DE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1247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9D57791" w14:textId="0DB7E49E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2ADB3FE5" w14:textId="77777777">
        <w:tc>
          <w:tcPr>
            <w:tcW w:w="1413" w:type="dxa"/>
            <w:vMerge/>
            <w:vAlign w:val="center"/>
          </w:tcPr>
          <w:p w14:paraId="1559D2E4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31FC3FC2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动物园饲养动物致害责任</w:t>
            </w:r>
          </w:p>
        </w:tc>
        <w:tc>
          <w:tcPr>
            <w:tcW w:w="3056" w:type="dxa"/>
            <w:vAlign w:val="center"/>
          </w:tcPr>
          <w:p w14:paraId="3526C18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1248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03174849" w14:textId="77777777">
        <w:tc>
          <w:tcPr>
            <w:tcW w:w="1413" w:type="dxa"/>
            <w:vMerge/>
            <w:vAlign w:val="center"/>
          </w:tcPr>
          <w:p w14:paraId="382F0497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7ECFEAD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遗弃、逃逸的动物致害责任</w:t>
            </w:r>
          </w:p>
        </w:tc>
        <w:tc>
          <w:tcPr>
            <w:tcW w:w="3056" w:type="dxa"/>
            <w:vAlign w:val="center"/>
          </w:tcPr>
          <w:p w14:paraId="09725AE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1249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F7CFF6A" w14:textId="77777777">
        <w:tc>
          <w:tcPr>
            <w:tcW w:w="1413" w:type="dxa"/>
            <w:vMerge/>
            <w:vAlign w:val="center"/>
          </w:tcPr>
          <w:p w14:paraId="2F3CDA9C" w14:textId="77777777" w:rsidR="00A760EE" w:rsidRDefault="00A760EE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4C9B4E18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第三人过错导致的动物致害责任</w:t>
            </w:r>
          </w:p>
        </w:tc>
        <w:tc>
          <w:tcPr>
            <w:tcW w:w="3056" w:type="dxa"/>
            <w:vAlign w:val="center"/>
          </w:tcPr>
          <w:p w14:paraId="7D0FBAC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1250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598C2F03" w14:textId="77777777">
        <w:tc>
          <w:tcPr>
            <w:tcW w:w="1413" w:type="dxa"/>
            <w:vMerge w:val="restart"/>
            <w:vAlign w:val="center"/>
          </w:tcPr>
          <w:p w14:paraId="595F7C6B" w14:textId="77777777" w:rsidR="00A760EE" w:rsidRDefault="00ED06AB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/>
                <w:b/>
                <w:bCs/>
                <w:szCs w:val="21"/>
              </w:rPr>
              <w:t>建筑物和物件损害责任</w:t>
            </w:r>
          </w:p>
        </w:tc>
        <w:tc>
          <w:tcPr>
            <w:tcW w:w="3827" w:type="dxa"/>
            <w:vAlign w:val="center"/>
          </w:tcPr>
          <w:p w14:paraId="3F34F8D3" w14:textId="7DF2FD7D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高空抛</w:t>
            </w:r>
            <w:r w:rsidR="007E4BF4">
              <w:rPr>
                <w:rFonts w:ascii="Times New Roman" w:eastAsia="宋体" w:hAnsi="Times New Roman" w:cs="Times New Roman" w:hint="eastAsia"/>
                <w:szCs w:val="21"/>
              </w:rPr>
              <w:t>坠</w:t>
            </w:r>
            <w:r>
              <w:rPr>
                <w:rFonts w:ascii="Times New Roman" w:eastAsia="宋体" w:hAnsi="Times New Roman" w:cs="Times New Roman"/>
                <w:szCs w:val="21"/>
              </w:rPr>
              <w:t>物致害责任</w:t>
            </w:r>
          </w:p>
        </w:tc>
        <w:tc>
          <w:tcPr>
            <w:tcW w:w="3056" w:type="dxa"/>
            <w:vAlign w:val="center"/>
          </w:tcPr>
          <w:p w14:paraId="056C03B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1254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  <w:p w14:paraId="6E3A9C54" w14:textId="315B0F57" w:rsidR="007E4BF4" w:rsidRDefault="007E4BF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《民法典侵权责任编解释一》第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24-25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条</w:t>
            </w:r>
          </w:p>
        </w:tc>
      </w:tr>
      <w:tr w:rsidR="00A760EE" w14:paraId="4E774C9D" w14:textId="77777777">
        <w:tc>
          <w:tcPr>
            <w:tcW w:w="1413" w:type="dxa"/>
            <w:vMerge/>
            <w:vAlign w:val="center"/>
          </w:tcPr>
          <w:p w14:paraId="71F46087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4727FE19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林木致害责任</w:t>
            </w:r>
          </w:p>
        </w:tc>
        <w:tc>
          <w:tcPr>
            <w:tcW w:w="3056" w:type="dxa"/>
            <w:vAlign w:val="center"/>
          </w:tcPr>
          <w:p w14:paraId="644BE404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1257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  <w:tr w:rsidR="00A760EE" w14:paraId="1AE06B21" w14:textId="77777777">
        <w:tc>
          <w:tcPr>
            <w:tcW w:w="1413" w:type="dxa"/>
            <w:vMerge/>
            <w:vAlign w:val="center"/>
          </w:tcPr>
          <w:p w14:paraId="51C2F0BC" w14:textId="77777777" w:rsidR="00A760EE" w:rsidRDefault="00A760E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3E9A43FF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挖掘、修缮安装地下设施致害责任</w:t>
            </w:r>
          </w:p>
        </w:tc>
        <w:tc>
          <w:tcPr>
            <w:tcW w:w="3056" w:type="dxa"/>
            <w:vAlign w:val="center"/>
          </w:tcPr>
          <w:p w14:paraId="3F2F7676" w14:textId="77777777" w:rsidR="00A760EE" w:rsidRDefault="00ED06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《民法典》第</w:t>
            </w:r>
            <w:r>
              <w:rPr>
                <w:rFonts w:ascii="Times New Roman" w:eastAsia="宋体" w:hAnsi="Times New Roman" w:cs="Times New Roman"/>
                <w:szCs w:val="21"/>
              </w:rPr>
              <w:t>1258</w:t>
            </w:r>
            <w:r>
              <w:rPr>
                <w:rFonts w:ascii="Times New Roman" w:eastAsia="宋体" w:hAnsi="Times New Roman" w:cs="Times New Roman"/>
                <w:szCs w:val="21"/>
              </w:rPr>
              <w:t>条</w:t>
            </w:r>
          </w:p>
        </w:tc>
      </w:tr>
    </w:tbl>
    <w:p w14:paraId="377CB96F" w14:textId="77777777" w:rsidR="00A760EE" w:rsidRDefault="00A760EE"/>
    <w:sectPr w:rsidR="00A760E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FA9E6" w14:textId="77777777" w:rsidR="00ED06AB" w:rsidRDefault="00ED06AB" w:rsidP="009C4FC3">
      <w:r>
        <w:separator/>
      </w:r>
    </w:p>
  </w:endnote>
  <w:endnote w:type="continuationSeparator" w:id="0">
    <w:p w14:paraId="2E9CF69D" w14:textId="77777777" w:rsidR="00ED06AB" w:rsidRDefault="00ED06AB" w:rsidP="009C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87B60" w14:textId="77777777" w:rsidR="00ED06AB" w:rsidRDefault="00ED06AB" w:rsidP="009C4FC3">
      <w:r>
        <w:separator/>
      </w:r>
    </w:p>
  </w:footnote>
  <w:footnote w:type="continuationSeparator" w:id="0">
    <w:p w14:paraId="0063B2D4" w14:textId="77777777" w:rsidR="00ED06AB" w:rsidRDefault="00ED06AB" w:rsidP="009C4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8BB0" w14:textId="50452D91" w:rsidR="009C4FC3" w:rsidRDefault="009C4FC3">
    <w:pPr>
      <w:pStyle w:val="a5"/>
    </w:pPr>
    <w:r>
      <w:rPr>
        <w:rFonts w:hint="eastAsia"/>
      </w:rPr>
      <w:t>桑磊法考</w:t>
    </w:r>
  </w:p>
  <w:p w14:paraId="0EDBFFA9" w14:textId="77777777" w:rsidR="009C4FC3" w:rsidRDefault="009C4F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77"/>
    <w:rsid w:val="00077B79"/>
    <w:rsid w:val="000A5DE0"/>
    <w:rsid w:val="000F5B1F"/>
    <w:rsid w:val="00144C6D"/>
    <w:rsid w:val="00162637"/>
    <w:rsid w:val="00215E20"/>
    <w:rsid w:val="002D1335"/>
    <w:rsid w:val="002E12D1"/>
    <w:rsid w:val="002E1983"/>
    <w:rsid w:val="00433939"/>
    <w:rsid w:val="00434D0D"/>
    <w:rsid w:val="00455B03"/>
    <w:rsid w:val="0049783A"/>
    <w:rsid w:val="00513507"/>
    <w:rsid w:val="005B5621"/>
    <w:rsid w:val="005D0AB3"/>
    <w:rsid w:val="005E3D43"/>
    <w:rsid w:val="007515CC"/>
    <w:rsid w:val="007A2475"/>
    <w:rsid w:val="007E4BF4"/>
    <w:rsid w:val="007F5BD8"/>
    <w:rsid w:val="00857E69"/>
    <w:rsid w:val="008607E0"/>
    <w:rsid w:val="00876DE6"/>
    <w:rsid w:val="008B5A97"/>
    <w:rsid w:val="008B5CC3"/>
    <w:rsid w:val="009073D2"/>
    <w:rsid w:val="00981D8F"/>
    <w:rsid w:val="009A1024"/>
    <w:rsid w:val="009C1C3A"/>
    <w:rsid w:val="009C4FC3"/>
    <w:rsid w:val="009E0B63"/>
    <w:rsid w:val="00A20C50"/>
    <w:rsid w:val="00A65D43"/>
    <w:rsid w:val="00A760EE"/>
    <w:rsid w:val="00AB66F3"/>
    <w:rsid w:val="00AC6FCB"/>
    <w:rsid w:val="00AE41B6"/>
    <w:rsid w:val="00B70CBA"/>
    <w:rsid w:val="00C15617"/>
    <w:rsid w:val="00CF0E2F"/>
    <w:rsid w:val="00D468DD"/>
    <w:rsid w:val="00D7777B"/>
    <w:rsid w:val="00D7793C"/>
    <w:rsid w:val="00DA3010"/>
    <w:rsid w:val="00DD0097"/>
    <w:rsid w:val="00DE2857"/>
    <w:rsid w:val="00DE2B77"/>
    <w:rsid w:val="00E62E9F"/>
    <w:rsid w:val="00E660FE"/>
    <w:rsid w:val="00E872F5"/>
    <w:rsid w:val="00EA3A75"/>
    <w:rsid w:val="00ED06AB"/>
    <w:rsid w:val="00F42182"/>
    <w:rsid w:val="00F45B76"/>
    <w:rsid w:val="2B41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61F84"/>
  <w15:docId w15:val="{B7E0CC12-B0DF-AF47-B685-735B18DF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B871-98B3-674A-A65E-6F7E7D5A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 勇敏</dc:creator>
  <cp:lastModifiedBy>Microsoft Office User</cp:lastModifiedBy>
  <cp:revision>26</cp:revision>
  <dcterms:created xsi:type="dcterms:W3CDTF">2022-09-15T02:50:00Z</dcterms:created>
  <dcterms:modified xsi:type="dcterms:W3CDTF">2026-05-10T08:14:00Z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eyJoZGlkIjoiZTk4MGRiYTMzNjUwYmExMmFhNGNkOTQ3YTQyNTU0YTEiLCJ1c2VySWQiOiIxNjM4MTYzMTIzIn0=</vt:lpwstr>
  </property>
  <property fmtid="{D5CDD505-2E9C-101B-9397-08002B2CF9AE}" pid="3" name="KSOProductBuildVer">
    <vt:lpwstr>2052-12.1.0.21171</vt:lpwstr>
  </property>
  <property fmtid="{D5CDD505-2E9C-101B-9397-08002B2CF9AE}" pid="4" name="ICV">
    <vt:lpwstr>23EE30D9A1E24148B13CB929FC78D473_12</vt:lpwstr>
  </property>
</Properties>
</file>