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olors1.xml" ContentType="application/vnd.ms-office.chartcolorstyle+xml"/>
  <Override PartName="/word/charts/style1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10F31D">
      <w:pPr>
        <w:jc w:val="center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2026年第一阶段模考—民诉考试分析</w:t>
      </w:r>
    </w:p>
    <w:p w14:paraId="4AD96413">
      <w:pPr>
        <w:rPr>
          <w:lang w:eastAsia="zh-Hans"/>
        </w:rPr>
      </w:pPr>
    </w:p>
    <w:p w14:paraId="00190214">
      <w:pPr>
        <w:rPr>
          <w:lang w:eastAsia="zh-Hans"/>
        </w:rPr>
      </w:pPr>
    </w:p>
    <w:p w14:paraId="6DC1113E">
      <w:pPr>
        <w:spacing w:line="360" w:lineRule="auto"/>
        <w:rPr>
          <w:rFonts w:ascii="仿宋" w:hAnsi="仿宋"/>
          <w:b/>
          <w:bCs/>
          <w:highlight w:val="none"/>
        </w:rPr>
      </w:pPr>
      <w:r>
        <w:rPr>
          <w:rFonts w:hint="eastAsia" w:ascii="仿宋" w:hAnsi="仿宋"/>
          <w:b/>
          <w:bCs/>
        </w:rPr>
        <w:t>一、参考率</w:t>
      </w:r>
      <w:r>
        <w:rPr>
          <w:rFonts w:hint="eastAsia" w:ascii="仿宋" w:hAnsi="仿宋" w:cs="仿宋"/>
          <w:highlight w:val="none"/>
          <w:lang w:val="en-US" w:eastAsia="zh-CN"/>
        </w:rPr>
        <w:t>80</w:t>
      </w:r>
      <w:r>
        <w:rPr>
          <w:rFonts w:hint="eastAsia" w:ascii="仿宋" w:hAnsi="仿宋"/>
          <w:b/>
          <w:bCs/>
          <w:highlight w:val="none"/>
        </w:rPr>
        <w:t>%</w:t>
      </w:r>
    </w:p>
    <w:p w14:paraId="6D5A097B">
      <w:pPr>
        <w:spacing w:line="360" w:lineRule="auto"/>
        <w:ind w:firstLine="480" w:firstLineChars="200"/>
        <w:rPr>
          <w:rFonts w:ascii="仿宋" w:hAnsi="仿宋" w:cs="仿宋"/>
          <w:highlight w:val="none"/>
        </w:rPr>
      </w:pPr>
      <w:r>
        <w:rPr>
          <w:rFonts w:hint="eastAsia" w:ascii="仿宋" w:hAnsi="仿宋" w:cs="仿宋"/>
          <w:highlight w:val="none"/>
        </w:rPr>
        <w:t>应参加考试人数</w:t>
      </w:r>
      <w:r>
        <w:rPr>
          <w:rFonts w:hint="eastAsia" w:ascii="仿宋" w:hAnsi="仿宋" w:cs="仿宋"/>
          <w:highlight w:val="none"/>
          <w:lang w:val="en-US" w:eastAsia="zh-CN"/>
        </w:rPr>
        <w:t>178</w:t>
      </w:r>
      <w:r>
        <w:rPr>
          <w:rFonts w:hint="eastAsia" w:ascii="仿宋" w:hAnsi="仿宋" w:cs="仿宋"/>
          <w:highlight w:val="none"/>
        </w:rPr>
        <w:t>人，实际参加考试</w:t>
      </w:r>
      <w:r>
        <w:rPr>
          <w:rFonts w:hint="eastAsia" w:ascii="仿宋" w:hAnsi="仿宋" w:cs="仿宋"/>
          <w:highlight w:val="none"/>
          <w:lang w:val="en-US" w:eastAsia="zh-CN"/>
        </w:rPr>
        <w:t>143</w:t>
      </w:r>
      <w:r>
        <w:rPr>
          <w:rFonts w:hint="eastAsia" w:ascii="仿宋" w:hAnsi="仿宋" w:cs="仿宋"/>
          <w:highlight w:val="none"/>
        </w:rPr>
        <w:t>人</w:t>
      </w:r>
      <w:r>
        <w:rPr>
          <w:rFonts w:hint="eastAsia" w:ascii="仿宋" w:hAnsi="仿宋" w:cs="仿宋"/>
          <w:highlight w:val="none"/>
          <w:lang w:val="en-US" w:eastAsia="zh-CN"/>
        </w:rPr>
        <w:t>，35人未</w:t>
      </w:r>
      <w:r>
        <w:rPr>
          <w:rFonts w:hint="eastAsia" w:ascii="仿宋" w:hAnsi="仿宋" w:cs="仿宋"/>
          <w:highlight w:val="none"/>
        </w:rPr>
        <w:t>参加考试，参考率</w:t>
      </w:r>
      <w:r>
        <w:rPr>
          <w:rFonts w:hint="eastAsia" w:ascii="仿宋" w:hAnsi="仿宋" w:cs="仿宋"/>
          <w:highlight w:val="none"/>
          <w:lang w:val="en-US" w:eastAsia="zh-CN"/>
        </w:rPr>
        <w:t>80</w:t>
      </w:r>
      <w:r>
        <w:rPr>
          <w:rFonts w:hint="eastAsia" w:ascii="仿宋" w:hAnsi="仿宋" w:cs="仿宋"/>
          <w:highlight w:val="none"/>
        </w:rPr>
        <w:t>%。</w:t>
      </w:r>
    </w:p>
    <w:p w14:paraId="72088026">
      <w:pPr>
        <w:spacing w:line="360" w:lineRule="auto"/>
      </w:pPr>
    </w:p>
    <w:p w14:paraId="7AC0933A">
      <w:pPr>
        <w:spacing w:line="360" w:lineRule="auto"/>
        <w:rPr>
          <w:rFonts w:ascii="仿宋" w:hAnsi="仿宋"/>
          <w:b/>
          <w:bCs/>
          <w:highlight w:val="none"/>
        </w:rPr>
      </w:pPr>
      <w:r>
        <w:rPr>
          <w:rFonts w:hint="eastAsia" w:ascii="仿宋" w:hAnsi="仿宋"/>
          <w:b/>
          <w:bCs/>
        </w:rPr>
        <w:t>二、及格率</w:t>
      </w:r>
      <w:r>
        <w:rPr>
          <w:rFonts w:hint="eastAsia" w:ascii="仿宋" w:hAnsi="仿宋" w:cs="仿宋"/>
          <w:highlight w:val="none"/>
          <w:lang w:val="en-US" w:eastAsia="zh-CN"/>
        </w:rPr>
        <w:t>10.5</w:t>
      </w:r>
      <w:r>
        <w:rPr>
          <w:rFonts w:hint="eastAsia" w:ascii="仿宋" w:hAnsi="仿宋"/>
          <w:b/>
          <w:bCs/>
          <w:highlight w:val="none"/>
        </w:rPr>
        <w:t>%</w:t>
      </w:r>
    </w:p>
    <w:p w14:paraId="67AB65DF">
      <w:pPr>
        <w:spacing w:line="360" w:lineRule="auto"/>
        <w:ind w:firstLine="480" w:firstLineChars="200"/>
        <w:rPr>
          <w:rFonts w:ascii="仿宋" w:hAnsi="仿宋" w:cs="仿宋"/>
        </w:rPr>
      </w:pPr>
      <w:r>
        <w:rPr>
          <w:rFonts w:hint="eastAsia" w:ascii="仿宋" w:hAnsi="仿宋" w:cs="仿宋"/>
          <w:highlight w:val="none"/>
        </w:rPr>
        <w:t>本次测试满分</w:t>
      </w:r>
      <w:r>
        <w:rPr>
          <w:rFonts w:hint="eastAsia" w:ascii="仿宋" w:hAnsi="仿宋" w:cs="仿宋"/>
          <w:highlight w:val="none"/>
          <w:lang w:val="en-US" w:eastAsia="zh-CN"/>
        </w:rPr>
        <w:t>71</w:t>
      </w:r>
      <w:r>
        <w:rPr>
          <w:rFonts w:hint="eastAsia" w:ascii="仿宋" w:hAnsi="仿宋" w:cs="仿宋"/>
          <w:highlight w:val="none"/>
        </w:rPr>
        <w:t>分，及格分</w:t>
      </w:r>
      <w:r>
        <w:rPr>
          <w:rFonts w:hint="eastAsia" w:ascii="仿宋" w:hAnsi="仿宋" w:cs="仿宋"/>
          <w:highlight w:val="none"/>
          <w:lang w:val="en-US" w:eastAsia="zh-CN"/>
        </w:rPr>
        <w:t>43</w:t>
      </w:r>
      <w:r>
        <w:rPr>
          <w:rFonts w:hint="eastAsia" w:ascii="仿宋" w:hAnsi="仿宋" w:cs="仿宋"/>
          <w:highlight w:val="none"/>
        </w:rPr>
        <w:t>分，</w:t>
      </w:r>
      <w:r>
        <w:rPr>
          <w:rFonts w:hint="eastAsia" w:ascii="仿宋" w:hAnsi="仿宋" w:cs="仿宋"/>
          <w:highlight w:val="none"/>
          <w:lang w:val="en-US" w:eastAsia="zh-CN"/>
        </w:rPr>
        <w:t>43</w:t>
      </w:r>
      <w:r>
        <w:rPr>
          <w:rFonts w:hint="eastAsia" w:ascii="仿宋" w:hAnsi="仿宋" w:cs="仿宋"/>
          <w:highlight w:val="none"/>
        </w:rPr>
        <w:t>分以上</w:t>
      </w:r>
      <w:r>
        <w:rPr>
          <w:rFonts w:hint="eastAsia" w:ascii="仿宋" w:hAnsi="仿宋" w:cs="仿宋"/>
          <w:highlight w:val="none"/>
          <w:lang w:val="en-US" w:eastAsia="zh-CN"/>
        </w:rPr>
        <w:t>15</w:t>
      </w:r>
      <w:r>
        <w:rPr>
          <w:rFonts w:hint="eastAsia" w:ascii="仿宋" w:hAnsi="仿宋" w:cs="仿宋"/>
          <w:highlight w:val="none"/>
        </w:rPr>
        <w:t>人，及格率</w:t>
      </w:r>
      <w:r>
        <w:rPr>
          <w:rFonts w:hint="eastAsia" w:ascii="仿宋" w:hAnsi="仿宋" w:cs="仿宋"/>
          <w:highlight w:val="none"/>
          <w:lang w:val="en-US" w:eastAsia="zh-CN"/>
        </w:rPr>
        <w:t>10.5</w:t>
      </w:r>
      <w:r>
        <w:rPr>
          <w:rFonts w:hint="eastAsia" w:ascii="仿宋" w:hAnsi="仿宋" w:cs="仿宋"/>
          <w:highlight w:val="none"/>
        </w:rPr>
        <w:t>%</w:t>
      </w:r>
      <w:r>
        <w:rPr>
          <w:rFonts w:hint="eastAsia" w:ascii="仿宋" w:hAnsi="仿宋" w:cs="仿宋"/>
        </w:rPr>
        <w:t>，平均分</w:t>
      </w:r>
      <w:r>
        <w:rPr>
          <w:rFonts w:hint="eastAsia" w:ascii="仿宋" w:hAnsi="仿宋" w:cs="仿宋"/>
          <w:highlight w:val="none"/>
          <w:lang w:val="en-US" w:eastAsia="zh-CN"/>
        </w:rPr>
        <w:t>29.6</w:t>
      </w:r>
      <w:r>
        <w:rPr>
          <w:rFonts w:hint="eastAsia" w:ascii="仿宋" w:hAnsi="仿宋" w:cs="仿宋"/>
          <w:highlight w:val="none"/>
        </w:rPr>
        <w:t>分。</w:t>
      </w:r>
    </w:p>
    <w:p w14:paraId="523F522A">
      <w:pPr>
        <w:spacing w:line="360" w:lineRule="auto"/>
      </w:pPr>
    </w:p>
    <w:p w14:paraId="2DE6DF09">
      <w:pPr>
        <w:spacing w:line="360" w:lineRule="auto"/>
        <w:ind w:firstLine="480" w:firstLineChars="200"/>
        <w:rPr>
          <w:rFonts w:hint="eastAsia" w:ascii="仿宋" w:hAnsi="仿宋" w:cs="仿宋"/>
        </w:rPr>
      </w:pPr>
      <w:r>
        <w:rPr>
          <w:rFonts w:hint="eastAsia" w:ascii="仿宋" w:hAnsi="仿宋" w:cs="仿宋"/>
        </w:rPr>
        <w:t>各分数段统计人数见下表：</w:t>
      </w:r>
    </w:p>
    <w:p w14:paraId="794B21D9">
      <w:pPr>
        <w:jc w:val="both"/>
        <w:rPr>
          <w:rFonts w:ascii="仿宋" w:hAnsi="仿宋" w:cs="仿宋"/>
        </w:rPr>
      </w:pPr>
    </w:p>
    <w:p w14:paraId="14069BE2"/>
    <w:p w14:paraId="4F9F67E0">
      <w:pPr>
        <w:jc w:val="center"/>
      </w:pPr>
      <w:r>
        <w:drawing>
          <wp:inline distT="0" distB="0" distL="114300" distR="114300">
            <wp:extent cx="4826000" cy="2743200"/>
            <wp:effectExtent l="4445" t="4445" r="8255" b="14605"/>
            <wp:docPr id="1" name="图表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0C3969C8"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421984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B6FA0CD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1</w:t>
                          </w:r>
                          <w:r>
                            <w:rPr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B6FA0CD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fldChar w:fldCharType="begin"/>
                    </w:r>
                    <w:r>
                      <w:rPr>
                        <w:sz w:val="18"/>
                      </w:rPr>
                      <w:instrText xml:space="preserve"> PAGE  \* MERGEFORMAT </w:instrText>
                    </w:r>
                    <w:r>
                      <w:rPr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1</w:t>
                    </w:r>
                    <w:r>
                      <w:rPr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215AC1">
    <w:pPr>
      <w:pStyle w:val="4"/>
      <w:rPr>
        <w:lang w:eastAsia="zh-Hans"/>
      </w:rPr>
    </w:pPr>
    <w:r>
      <w:rPr>
        <w:rFonts w:hint="eastAsia"/>
        <w:lang w:eastAsia="zh-Hans"/>
      </w:rPr>
      <w:t>桑磊法考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k1Y2M3ZTM5MGExODcwMmM5YjMyZDQyMzQ1NjU3NGMifQ=="/>
  </w:docVars>
  <w:rsids>
    <w:rsidRoot w:val="00410641"/>
    <w:rsid w:val="000040AB"/>
    <w:rsid w:val="00007CE6"/>
    <w:rsid w:val="00011AC6"/>
    <w:rsid w:val="00012A36"/>
    <w:rsid w:val="00066306"/>
    <w:rsid w:val="0006774D"/>
    <w:rsid w:val="00094B54"/>
    <w:rsid w:val="00095D59"/>
    <w:rsid w:val="000A1C34"/>
    <w:rsid w:val="000B4183"/>
    <w:rsid w:val="000E06A4"/>
    <w:rsid w:val="000F0BE5"/>
    <w:rsid w:val="000F1CF4"/>
    <w:rsid w:val="00140FD8"/>
    <w:rsid w:val="00141C06"/>
    <w:rsid w:val="00151FCD"/>
    <w:rsid w:val="00156524"/>
    <w:rsid w:val="00165451"/>
    <w:rsid w:val="0019439B"/>
    <w:rsid w:val="001A3F3C"/>
    <w:rsid w:val="001B5CB1"/>
    <w:rsid w:val="001C1E3E"/>
    <w:rsid w:val="001C413E"/>
    <w:rsid w:val="001E3519"/>
    <w:rsid w:val="001F177C"/>
    <w:rsid w:val="001F7D18"/>
    <w:rsid w:val="00220FEF"/>
    <w:rsid w:val="0024618C"/>
    <w:rsid w:val="00265D2D"/>
    <w:rsid w:val="00271828"/>
    <w:rsid w:val="0029233B"/>
    <w:rsid w:val="002A6A1F"/>
    <w:rsid w:val="002D4A40"/>
    <w:rsid w:val="002D6794"/>
    <w:rsid w:val="002E6D27"/>
    <w:rsid w:val="00304384"/>
    <w:rsid w:val="00304B20"/>
    <w:rsid w:val="00351F74"/>
    <w:rsid w:val="0035487D"/>
    <w:rsid w:val="00365EFB"/>
    <w:rsid w:val="00374C7D"/>
    <w:rsid w:val="003777F0"/>
    <w:rsid w:val="003C6D5C"/>
    <w:rsid w:val="003D28DF"/>
    <w:rsid w:val="003E30D6"/>
    <w:rsid w:val="00402B78"/>
    <w:rsid w:val="00410641"/>
    <w:rsid w:val="00435D5F"/>
    <w:rsid w:val="00496E96"/>
    <w:rsid w:val="004B2B6A"/>
    <w:rsid w:val="004B4116"/>
    <w:rsid w:val="00504353"/>
    <w:rsid w:val="005207FC"/>
    <w:rsid w:val="00553ADA"/>
    <w:rsid w:val="00567D65"/>
    <w:rsid w:val="00575FCA"/>
    <w:rsid w:val="00585BAF"/>
    <w:rsid w:val="00596F3C"/>
    <w:rsid w:val="005E07BD"/>
    <w:rsid w:val="005E1403"/>
    <w:rsid w:val="00650995"/>
    <w:rsid w:val="00650F38"/>
    <w:rsid w:val="00664670"/>
    <w:rsid w:val="006D0666"/>
    <w:rsid w:val="00711C65"/>
    <w:rsid w:val="007128E1"/>
    <w:rsid w:val="0071677B"/>
    <w:rsid w:val="00756AE5"/>
    <w:rsid w:val="00771B78"/>
    <w:rsid w:val="0079294A"/>
    <w:rsid w:val="007C1984"/>
    <w:rsid w:val="00807C09"/>
    <w:rsid w:val="008272A0"/>
    <w:rsid w:val="008339FC"/>
    <w:rsid w:val="008666B2"/>
    <w:rsid w:val="00886D85"/>
    <w:rsid w:val="008C7DE6"/>
    <w:rsid w:val="0091415D"/>
    <w:rsid w:val="00947AA6"/>
    <w:rsid w:val="009519D4"/>
    <w:rsid w:val="009529D9"/>
    <w:rsid w:val="0099019B"/>
    <w:rsid w:val="009A2F4A"/>
    <w:rsid w:val="009B377C"/>
    <w:rsid w:val="009B656E"/>
    <w:rsid w:val="009C0F34"/>
    <w:rsid w:val="009E0624"/>
    <w:rsid w:val="009F5992"/>
    <w:rsid w:val="00A128AF"/>
    <w:rsid w:val="00A13A9A"/>
    <w:rsid w:val="00A37020"/>
    <w:rsid w:val="00A82597"/>
    <w:rsid w:val="00A943D8"/>
    <w:rsid w:val="00A94AAC"/>
    <w:rsid w:val="00A9673D"/>
    <w:rsid w:val="00AA7787"/>
    <w:rsid w:val="00AC5EF8"/>
    <w:rsid w:val="00AD6295"/>
    <w:rsid w:val="00B13C50"/>
    <w:rsid w:val="00B71C48"/>
    <w:rsid w:val="00BB5FF5"/>
    <w:rsid w:val="00BC1427"/>
    <w:rsid w:val="00C25227"/>
    <w:rsid w:val="00C25504"/>
    <w:rsid w:val="00C27EA4"/>
    <w:rsid w:val="00C831F8"/>
    <w:rsid w:val="00CC5958"/>
    <w:rsid w:val="00CF64C2"/>
    <w:rsid w:val="00D24A6A"/>
    <w:rsid w:val="00D412D1"/>
    <w:rsid w:val="00D46DF6"/>
    <w:rsid w:val="00D63853"/>
    <w:rsid w:val="00D83D72"/>
    <w:rsid w:val="00D85AFF"/>
    <w:rsid w:val="00DA5ACD"/>
    <w:rsid w:val="00DC536A"/>
    <w:rsid w:val="00DD143C"/>
    <w:rsid w:val="00E12D79"/>
    <w:rsid w:val="00E249C1"/>
    <w:rsid w:val="00E667A9"/>
    <w:rsid w:val="00E7063F"/>
    <w:rsid w:val="00E724C7"/>
    <w:rsid w:val="00E73081"/>
    <w:rsid w:val="00E73D11"/>
    <w:rsid w:val="00E74BDA"/>
    <w:rsid w:val="00EA3784"/>
    <w:rsid w:val="00EC4E62"/>
    <w:rsid w:val="00EF5D2E"/>
    <w:rsid w:val="00EF6D32"/>
    <w:rsid w:val="00F044A3"/>
    <w:rsid w:val="00F06084"/>
    <w:rsid w:val="00F215EB"/>
    <w:rsid w:val="00F73E8F"/>
    <w:rsid w:val="00F76A6F"/>
    <w:rsid w:val="00F91400"/>
    <w:rsid w:val="00FB196B"/>
    <w:rsid w:val="00FB1976"/>
    <w:rsid w:val="00FB4AF0"/>
    <w:rsid w:val="00FD31AC"/>
    <w:rsid w:val="00FD45BC"/>
    <w:rsid w:val="01CF6084"/>
    <w:rsid w:val="01F96EC8"/>
    <w:rsid w:val="024B6CD3"/>
    <w:rsid w:val="0341020B"/>
    <w:rsid w:val="05617D66"/>
    <w:rsid w:val="05CC0706"/>
    <w:rsid w:val="08F438BE"/>
    <w:rsid w:val="096C65C2"/>
    <w:rsid w:val="099866AB"/>
    <w:rsid w:val="0A8E699C"/>
    <w:rsid w:val="0E7E4BBC"/>
    <w:rsid w:val="0E7F0A85"/>
    <w:rsid w:val="10645539"/>
    <w:rsid w:val="107B45FF"/>
    <w:rsid w:val="10806817"/>
    <w:rsid w:val="10ED3F28"/>
    <w:rsid w:val="11CC2307"/>
    <w:rsid w:val="13267A75"/>
    <w:rsid w:val="15907EEF"/>
    <w:rsid w:val="159E5049"/>
    <w:rsid w:val="17237001"/>
    <w:rsid w:val="17BE0504"/>
    <w:rsid w:val="17EE79CE"/>
    <w:rsid w:val="18DD095C"/>
    <w:rsid w:val="19ED66F3"/>
    <w:rsid w:val="1AC612CA"/>
    <w:rsid w:val="1AF80A52"/>
    <w:rsid w:val="1B263D19"/>
    <w:rsid w:val="1D715C73"/>
    <w:rsid w:val="1FBA14D6"/>
    <w:rsid w:val="200F27D5"/>
    <w:rsid w:val="20EC135F"/>
    <w:rsid w:val="20F709AF"/>
    <w:rsid w:val="212678E0"/>
    <w:rsid w:val="238626B7"/>
    <w:rsid w:val="242F29EC"/>
    <w:rsid w:val="25AB17E9"/>
    <w:rsid w:val="261F3D11"/>
    <w:rsid w:val="28BF4345"/>
    <w:rsid w:val="29AF73CD"/>
    <w:rsid w:val="29C007BE"/>
    <w:rsid w:val="2A5D00FB"/>
    <w:rsid w:val="2BAB22D1"/>
    <w:rsid w:val="2BCA04EF"/>
    <w:rsid w:val="2EC04022"/>
    <w:rsid w:val="2FE4492C"/>
    <w:rsid w:val="3375117B"/>
    <w:rsid w:val="344670DD"/>
    <w:rsid w:val="344D6161"/>
    <w:rsid w:val="346C4839"/>
    <w:rsid w:val="349C69DF"/>
    <w:rsid w:val="34F2196C"/>
    <w:rsid w:val="36F17185"/>
    <w:rsid w:val="399F745E"/>
    <w:rsid w:val="3CA312EC"/>
    <w:rsid w:val="3D5F5CEB"/>
    <w:rsid w:val="3E5B195E"/>
    <w:rsid w:val="3FB750C3"/>
    <w:rsid w:val="40FA4E7B"/>
    <w:rsid w:val="411B561D"/>
    <w:rsid w:val="41BC7690"/>
    <w:rsid w:val="42351C2E"/>
    <w:rsid w:val="42EC3C89"/>
    <w:rsid w:val="43C610C0"/>
    <w:rsid w:val="44177BC5"/>
    <w:rsid w:val="45E5397D"/>
    <w:rsid w:val="46166BA3"/>
    <w:rsid w:val="46AA7837"/>
    <w:rsid w:val="46BB51AC"/>
    <w:rsid w:val="47876EBF"/>
    <w:rsid w:val="483A1407"/>
    <w:rsid w:val="48D323D9"/>
    <w:rsid w:val="48F60141"/>
    <w:rsid w:val="4A633B90"/>
    <w:rsid w:val="4C3917C5"/>
    <w:rsid w:val="4E5C7274"/>
    <w:rsid w:val="4FDD43E5"/>
    <w:rsid w:val="50285660"/>
    <w:rsid w:val="502B6EFE"/>
    <w:rsid w:val="51893750"/>
    <w:rsid w:val="51B80221"/>
    <w:rsid w:val="52730954"/>
    <w:rsid w:val="52EF0B31"/>
    <w:rsid w:val="53116039"/>
    <w:rsid w:val="53870F5E"/>
    <w:rsid w:val="54056B7B"/>
    <w:rsid w:val="542A2224"/>
    <w:rsid w:val="55B17EA6"/>
    <w:rsid w:val="569F0646"/>
    <w:rsid w:val="56BE38A3"/>
    <w:rsid w:val="586C6A21"/>
    <w:rsid w:val="58E72AE7"/>
    <w:rsid w:val="598C3104"/>
    <w:rsid w:val="5A7979FA"/>
    <w:rsid w:val="5AD3266C"/>
    <w:rsid w:val="5B5B69D3"/>
    <w:rsid w:val="5C7C5432"/>
    <w:rsid w:val="5E085E37"/>
    <w:rsid w:val="5E6957C1"/>
    <w:rsid w:val="5F1A3314"/>
    <w:rsid w:val="5F750ADC"/>
    <w:rsid w:val="5FB0128C"/>
    <w:rsid w:val="61CA4DC6"/>
    <w:rsid w:val="642D7FAE"/>
    <w:rsid w:val="66477914"/>
    <w:rsid w:val="678B49FB"/>
    <w:rsid w:val="69A44C17"/>
    <w:rsid w:val="6E5E04FB"/>
    <w:rsid w:val="6E8C1058"/>
    <w:rsid w:val="6F2B6AC3"/>
    <w:rsid w:val="6F325BBD"/>
    <w:rsid w:val="6F9C01A8"/>
    <w:rsid w:val="70B623BC"/>
    <w:rsid w:val="71E34969"/>
    <w:rsid w:val="7430638E"/>
    <w:rsid w:val="755307EA"/>
    <w:rsid w:val="75A50537"/>
    <w:rsid w:val="769D6AA6"/>
    <w:rsid w:val="76AB1BE8"/>
    <w:rsid w:val="77B76F94"/>
    <w:rsid w:val="79435553"/>
    <w:rsid w:val="79B7BF6C"/>
    <w:rsid w:val="79ED0498"/>
    <w:rsid w:val="7AE55942"/>
    <w:rsid w:val="7B254FE4"/>
    <w:rsid w:val="7BB352D6"/>
    <w:rsid w:val="7BF4E088"/>
    <w:rsid w:val="7C6A547A"/>
    <w:rsid w:val="7D381B53"/>
    <w:rsid w:val="7D6FF447"/>
    <w:rsid w:val="7DBB7264"/>
    <w:rsid w:val="7E3A63DB"/>
    <w:rsid w:val="7EBFDEC0"/>
    <w:rsid w:val="7F2E80DD"/>
    <w:rsid w:val="7F501148"/>
    <w:rsid w:val="7F5F89CB"/>
    <w:rsid w:val="7F6F60ED"/>
    <w:rsid w:val="AFB340D2"/>
    <w:rsid w:val="B7FB1BD6"/>
    <w:rsid w:val="BB485D23"/>
    <w:rsid w:val="E9BF04D2"/>
    <w:rsid w:val="F9FF75EC"/>
    <w:rsid w:val="FEFF18A3"/>
    <w:rsid w:val="FFFBC76C"/>
    <w:rsid w:val="FFFD5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iPriority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" w:asciiTheme="minorHAnsi" w:hAnsiTheme="minorHAnsi" w:cstheme="minorBidi"/>
      <w:kern w:val="2"/>
      <w:sz w:val="24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9"/>
    <w:qFormat/>
    <w:uiPriority w:val="0"/>
    <w:pPr>
      <w:jc w:val="left"/>
    </w:pPr>
  </w:style>
  <w:style w:type="paragraph" w:styleId="3">
    <w:name w:val="footer"/>
    <w:basedOn w:val="1"/>
    <w:link w:val="1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</w:rPr>
  </w:style>
  <w:style w:type="paragraph" w:styleId="6">
    <w:name w:val="annotation subject"/>
    <w:basedOn w:val="2"/>
    <w:next w:val="2"/>
    <w:link w:val="20"/>
    <w:qFormat/>
    <w:uiPriority w:val="0"/>
    <w:rPr>
      <w:b/>
      <w:bCs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qFormat/>
    <w:uiPriority w:val="0"/>
    <w:rPr>
      <w:b/>
      <w:bCs/>
    </w:rPr>
  </w:style>
  <w:style w:type="character" w:styleId="11">
    <w:name w:val="annotation reference"/>
    <w:basedOn w:val="9"/>
    <w:qFormat/>
    <w:uiPriority w:val="0"/>
    <w:rPr>
      <w:sz w:val="21"/>
      <w:szCs w:val="21"/>
    </w:rPr>
  </w:style>
  <w:style w:type="paragraph" w:customStyle="1" w:styleId="12">
    <w:name w:val="列出段落1"/>
    <w:basedOn w:val="1"/>
    <w:qFormat/>
    <w:uiPriority w:val="34"/>
    <w:pPr>
      <w:ind w:firstLine="420" w:firstLineChars="200"/>
    </w:pPr>
  </w:style>
  <w:style w:type="table" w:customStyle="1" w:styleId="13">
    <w:name w:val="网格型1"/>
    <w:basedOn w:val="7"/>
    <w:qFormat/>
    <w:uiPriority w:val="0"/>
    <w:pPr>
      <w:widowControl w:val="0"/>
      <w:jc w:val="both"/>
    </w:pPr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4">
    <w:name w:val="页眉 字符"/>
    <w:basedOn w:val="9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5">
    <w:name w:val="页脚 字符"/>
    <w:basedOn w:val="9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table" w:customStyle="1" w:styleId="16">
    <w:name w:val="网格型4"/>
    <w:basedOn w:val="7"/>
    <w:qFormat/>
    <w:uiPriority w:val="0"/>
    <w:pPr>
      <w:widowControl w:val="0"/>
      <w:jc w:val="both"/>
    </w:pPr>
    <w:rPr>
      <w:rFonts w:ascii="Calibri" w:hAnsi="Calibri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7">
    <w:name w:val="列表段落1"/>
    <w:basedOn w:val="1"/>
    <w:qFormat/>
    <w:uiPriority w:val="99"/>
    <w:pPr>
      <w:ind w:firstLine="420" w:firstLineChars="200"/>
    </w:pPr>
  </w:style>
  <w:style w:type="paragraph" w:styleId="18">
    <w:name w:val="List Paragraph"/>
    <w:basedOn w:val="1"/>
    <w:qFormat/>
    <w:uiPriority w:val="99"/>
    <w:pPr>
      <w:ind w:firstLine="420" w:firstLineChars="200"/>
    </w:pPr>
  </w:style>
  <w:style w:type="character" w:customStyle="1" w:styleId="19">
    <w:name w:val="批注文字 字符"/>
    <w:basedOn w:val="9"/>
    <w:link w:val="2"/>
    <w:qFormat/>
    <w:uiPriority w:val="0"/>
    <w:rPr>
      <w:rFonts w:eastAsia="仿宋"/>
      <w:kern w:val="2"/>
      <w:sz w:val="24"/>
      <w:szCs w:val="24"/>
    </w:rPr>
  </w:style>
  <w:style w:type="character" w:customStyle="1" w:styleId="20">
    <w:name w:val="批注主题 字符"/>
    <w:basedOn w:val="19"/>
    <w:link w:val="6"/>
    <w:qFormat/>
    <w:uiPriority w:val="0"/>
    <w:rPr>
      <w:rFonts w:eastAsia="仿宋"/>
      <w:b/>
      <w:bCs/>
      <w:kern w:val="2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chart" Target="charts/chart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oleObject" Target="file:///C:\Users\lixiansheng\Desktop\&#23398;&#21592;&#25104;&#32489;&#25490;&#21517;208858---2026-05-17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'[学员成绩排名208858---2026-05-17.xls]sheet1'!$I$10</c:f>
              <c:strCache>
                <c:ptCount val="1"/>
                <c:pt idx="0">
                  <c:v>人数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14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'[学员成绩排名208858---2026-05-17.xls]sheet1'!$H$11:$H$17</c:f>
              <c:strCache>
                <c:ptCount val="7"/>
                <c:pt idx="0">
                  <c:v>10以下</c:v>
                </c:pt>
                <c:pt idx="1" c:formatCode="@">
                  <c:v>10-19</c:v>
                </c:pt>
                <c:pt idx="2">
                  <c:v>20-29</c:v>
                </c:pt>
                <c:pt idx="3">
                  <c:v>30-39</c:v>
                </c:pt>
                <c:pt idx="4">
                  <c:v>40-49</c:v>
                </c:pt>
                <c:pt idx="5">
                  <c:v>50-59</c:v>
                </c:pt>
                <c:pt idx="6">
                  <c:v>60以上</c:v>
                </c:pt>
              </c:strCache>
            </c:strRef>
          </c:cat>
          <c:val>
            <c:numRef>
              <c:f>'[学员成绩排名208858---2026-05-17.xls]sheet1'!$I$11:$I$17</c:f>
              <c:numCache>
                <c:formatCode>General</c:formatCode>
                <c:ptCount val="7"/>
                <c:pt idx="0">
                  <c:v>2</c:v>
                </c:pt>
                <c:pt idx="1">
                  <c:v>24</c:v>
                </c:pt>
                <c:pt idx="2">
                  <c:v>46</c:v>
                </c:pt>
                <c:pt idx="3">
                  <c:v>47</c:v>
                </c:pt>
                <c:pt idx="4">
                  <c:v>21</c:v>
                </c:pt>
                <c:pt idx="5">
                  <c:v>2</c:v>
                </c:pt>
                <c:pt idx="6">
                  <c:v>1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246"/>
        <c:overlap val="-28"/>
        <c:axId val="853324550"/>
        <c:axId val="925441835"/>
      </c:barChart>
      <c:catAx>
        <c:axId val="853324550"/>
        <c:scaling>
          <c:orientation val="minMax"/>
        </c:scaling>
        <c:delete val="0"/>
        <c:axPos val="b"/>
        <c:title>
          <c:tx>
            <c:rich>
              <a:bodyPr rot="0" spcFirstLastPara="0" vertOverflow="ellipsis" vert="horz" wrap="square" anchor="ctr" anchorCtr="1"/>
              <a:lstStyle/>
              <a:p>
                <a:pPr defTabSz="914400">
                  <a:defRPr lang="zh-CN" sz="14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sz="1400" b="1"/>
                  <a:t>分数段</a:t>
                </a:r>
                <a:endParaRPr sz="1400" b="1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</c:title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14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925441835"/>
        <c:crosses val="autoZero"/>
        <c:auto val="1"/>
        <c:lblAlgn val="ctr"/>
        <c:lblOffset val="100"/>
        <c:noMultiLvlLbl val="0"/>
      </c:catAx>
      <c:valAx>
        <c:axId val="92544183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lt1">
                  <a:lumMod val="902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0" vertOverflow="ellipsis" vert="horz" wrap="square" anchor="ctr" anchorCtr="1"/>
              <a:lstStyle/>
              <a:p>
                <a:pPr defTabSz="914400">
                  <a:defRPr lang="zh-CN" sz="14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sz="1400" b="1"/>
                  <a:t>人数</a:t>
                </a:r>
                <a:endParaRPr sz="1400" b="1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14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85332455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uri="{0b15fc19-7d7d-44ad-8c2d-2c3a37ce22c3}">
        <chartProps xmlns="https://web.wps.cn/et/2018/main" chartId="{ad330da5-16fc-4621-81e8-2ce291d20da9}"/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 sz="1400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100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10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10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1">
      <cs:styleClr val="auto"/>
    </cs:fillRef>
    <cs:effectRef idx="0"/>
    <cs:fontRef idx="minor">
      <a:schemeClr val="dk1"/>
    </cs:fontRef>
    <cs:spPr>
      <a:ln>
        <a:noFill/>
      </a:ln>
      <a:effectLst/>
    </cs:spPr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lt1">
            <a:lumMod val="902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75000"/>
        <a:lumOff val="25000"/>
      </a:schemeClr>
    </cs:fontRef>
    <cs:defRPr sz="1400" b="1" kern="120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A417D3F-066E-45CF-B606-A2DF98F8588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104</Words>
  <Characters>128</Characters>
  <Lines>1</Lines>
  <Paragraphs>1</Paragraphs>
  <TotalTime>11</TotalTime>
  <ScaleCrop>false</ScaleCrop>
  <LinksUpToDate>false</LinksUpToDate>
  <CharactersWithSpaces>128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2020-11-23T19:58:00Z</dcterms:created>
  <dc:creator>40579</dc:creator>
  <cp:lastModifiedBy>Cheng</cp:lastModifiedBy>
  <dcterms:modified xsi:type="dcterms:W3CDTF">2026-05-17T01:41:01Z</dcterms:modified>
  <cp:revision>54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DF50C130B5774FB1925F5D6EC557E991_13</vt:lpwstr>
  </property>
  <property fmtid="{D5CDD505-2E9C-101B-9397-08002B2CF9AE}" pid="4" name="KSOTemplateDocerSaveRecord">
    <vt:lpwstr>eyJoZGlkIjoiY2JmN2M2MmI2NDBiMDBlMjJlMDIxOTM3MGYwNGRhOGIiLCJ1c2VySWQiOiI0MDk3NzE4NzUifQ==</vt:lpwstr>
  </property>
</Properties>
</file>