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65E0F" w14:textId="61BBAE7C" w:rsidR="002225F9" w:rsidRPr="004E16F7" w:rsidRDefault="00BF7E36" w:rsidP="00BF7E36">
      <w:pPr>
        <w:tabs>
          <w:tab w:val="left" w:pos="420"/>
        </w:tabs>
        <w:spacing w:after="0" w:line="560" w:lineRule="atLeast"/>
        <w:outlineLvl w:val="0"/>
        <w:rPr>
          <w:rFonts w:ascii="宋体" w:eastAsia="宋体" w:hAnsi="宋体" w:cs="宋体"/>
          <w:b/>
          <w:color w:val="FF0000"/>
          <w:sz w:val="21"/>
          <w:szCs w:val="21"/>
          <w14:ligatures w14:val="none"/>
        </w:rPr>
      </w:pPr>
      <w:bookmarkStart w:id="0" w:name="_Toc96620398"/>
      <w:bookmarkStart w:id="1" w:name="_Toc191920090"/>
      <w:bookmarkStart w:id="2" w:name="_Hlk68982357"/>
      <w:r w:rsidRPr="004E16F7">
        <w:rPr>
          <w:rFonts w:ascii="宋体" w:eastAsia="宋体" w:hAnsi="宋体" w:cs="宋体" w:hint="eastAsia"/>
          <w:b/>
          <w:color w:val="FF0000"/>
          <w:sz w:val="21"/>
          <w:szCs w:val="21"/>
          <w14:ligatures w14:val="none"/>
        </w:rPr>
        <w:t>上节课</w:t>
      </w:r>
      <w:r w:rsidR="0063250B">
        <w:rPr>
          <w:rFonts w:ascii="宋体" w:eastAsia="宋体" w:hAnsi="宋体" w:cs="宋体" w:hint="eastAsia"/>
          <w:b/>
          <w:color w:val="FF0000"/>
          <w:sz w:val="21"/>
          <w:szCs w:val="21"/>
          <w14:ligatures w14:val="none"/>
        </w:rPr>
        <w:t>重点内容</w:t>
      </w:r>
      <w:r w:rsidRPr="004E16F7">
        <w:rPr>
          <w:rFonts w:ascii="宋体" w:eastAsia="宋体" w:hAnsi="宋体" w:cs="宋体" w:hint="eastAsia"/>
          <w:b/>
          <w:color w:val="FF0000"/>
          <w:sz w:val="21"/>
          <w:szCs w:val="21"/>
          <w14:ligatures w14:val="none"/>
        </w:rPr>
        <w:t>回顾：</w:t>
      </w:r>
    </w:p>
    <w:p w14:paraId="6A463BA1" w14:textId="22427C8F" w:rsidR="00BF7E36" w:rsidRPr="004E16F7" w:rsidRDefault="007A616A" w:rsidP="00BF7E36">
      <w:pPr>
        <w:tabs>
          <w:tab w:val="left" w:pos="420"/>
        </w:tabs>
        <w:spacing w:after="0" w:line="560" w:lineRule="atLeast"/>
        <w:outlineLvl w:val="0"/>
        <w:rPr>
          <w:rFonts w:ascii="宋体" w:eastAsia="宋体" w:hAnsi="宋体" w:cs="宋体"/>
          <w:b/>
          <w:color w:val="FF0000"/>
          <w:sz w:val="21"/>
          <w:szCs w:val="21"/>
          <w14:ligatures w14:val="none"/>
        </w:rPr>
      </w:pPr>
      <w:r w:rsidRPr="004E16F7">
        <w:rPr>
          <w:rFonts w:ascii="宋体" w:eastAsia="宋体" w:hAnsi="宋体" w:cs="宋体" w:hint="eastAsia"/>
          <w:b/>
          <w:color w:val="FF0000"/>
          <w:sz w:val="21"/>
          <w:szCs w:val="21"/>
          <w14:ligatures w14:val="none"/>
        </w:rPr>
        <w:t>连环贿赂</w:t>
      </w:r>
      <w:r w:rsidR="002225F9" w:rsidRPr="004E16F7">
        <w:rPr>
          <w:rFonts w:ascii="宋体" w:eastAsia="宋体" w:hAnsi="宋体" w:cs="宋体" w:hint="eastAsia"/>
          <w:b/>
          <w:color w:val="FF0000"/>
          <w:sz w:val="21"/>
          <w:szCs w:val="21"/>
          <w14:ligatures w14:val="none"/>
        </w:rPr>
        <w:t>；多观点——收受银行卡型受贿案的既未遂及数额认定</w:t>
      </w:r>
    </w:p>
    <w:p w14:paraId="5834F3D4" w14:textId="77777777" w:rsidR="002225F9" w:rsidRPr="004E16F7" w:rsidRDefault="002225F9" w:rsidP="00BF7E36">
      <w:pPr>
        <w:tabs>
          <w:tab w:val="left" w:pos="420"/>
        </w:tabs>
        <w:spacing w:after="0" w:line="560" w:lineRule="atLeast"/>
        <w:outlineLvl w:val="0"/>
        <w:rPr>
          <w:rFonts w:ascii="宋体" w:eastAsia="宋体" w:hAnsi="宋体" w:cs="宋体"/>
          <w:b/>
          <w:color w:val="FF0000"/>
          <w:sz w:val="21"/>
          <w:szCs w:val="21"/>
          <w14:ligatures w14:val="none"/>
        </w:rPr>
      </w:pPr>
    </w:p>
    <w:p w14:paraId="1487F330" w14:textId="76834869" w:rsidR="00BF7E36" w:rsidRPr="004E16F7" w:rsidRDefault="00BF7E36" w:rsidP="00BF7E36">
      <w:pPr>
        <w:tabs>
          <w:tab w:val="left" w:pos="420"/>
        </w:tabs>
        <w:spacing w:after="0" w:line="560" w:lineRule="atLeast"/>
        <w:jc w:val="center"/>
        <w:outlineLvl w:val="0"/>
        <w:rPr>
          <w:rFonts w:ascii="宋体" w:eastAsia="宋体" w:hAnsi="宋体" w:cs="宋体"/>
          <w:b/>
          <w:color w:val="000000"/>
          <w:sz w:val="21"/>
          <w:szCs w:val="21"/>
          <w14:ligatures w14:val="none"/>
        </w:rPr>
      </w:pPr>
      <w:r w:rsidRPr="004E16F7">
        <w:rPr>
          <w:rFonts w:ascii="宋体" w:eastAsia="宋体" w:hAnsi="宋体" w:cs="宋体" w:hint="eastAsia"/>
          <w:b/>
          <w:sz w:val="21"/>
          <w:szCs w:val="21"/>
          <w14:ligatures w14:val="none"/>
        </w:rPr>
        <w:t>考点</w:t>
      </w:r>
      <w:r w:rsidRPr="004E16F7">
        <w:rPr>
          <w:rFonts w:ascii="宋体" w:eastAsia="宋体" w:hAnsi="宋体" w:cs="宋体"/>
          <w:b/>
          <w:sz w:val="21"/>
          <w:szCs w:val="21"/>
          <w14:ligatures w14:val="none"/>
        </w:rPr>
        <w:t>18</w:t>
      </w:r>
      <w:r w:rsidRPr="004E16F7">
        <w:rPr>
          <w:rFonts w:ascii="宋体" w:eastAsia="宋体" w:hAnsi="宋体" w:cs="宋体" w:hint="eastAsia"/>
          <w:b/>
          <w:sz w:val="21"/>
          <w:szCs w:val="21"/>
          <w14:ligatures w14:val="none"/>
        </w:rPr>
        <w:t xml:space="preserve">  渎职犯罪</w:t>
      </w:r>
      <w:bookmarkEnd w:id="0"/>
      <w:bookmarkEnd w:id="1"/>
      <w:r w:rsidR="007A616A" w:rsidRPr="004E16F7">
        <w:rPr>
          <w:rFonts w:ascii="宋体" w:eastAsia="宋体" w:hAnsi="宋体" w:cs="宋体" w:hint="eastAsia"/>
          <w:b/>
          <w:sz w:val="21"/>
          <w:szCs w:val="21"/>
          <w14:ligatures w14:val="none"/>
        </w:rPr>
        <w:t>（</w:t>
      </w:r>
      <w:r w:rsidR="002225F9" w:rsidRPr="004E16F7">
        <w:rPr>
          <w:rFonts w:ascii="宋体" w:eastAsia="宋体" w:hAnsi="宋体" w:cs="宋体" w:hint="eastAsia"/>
          <w:b/>
          <w:sz w:val="21"/>
          <w:szCs w:val="21"/>
          <w14:ligatures w14:val="none"/>
        </w:rPr>
        <w:t>20</w:t>
      </w:r>
      <w:r w:rsidR="007A616A" w:rsidRPr="004E16F7">
        <w:rPr>
          <w:rFonts w:ascii="宋体" w:eastAsia="宋体" w:hAnsi="宋体" w:cs="宋体" w:hint="eastAsia"/>
          <w:b/>
          <w:sz w:val="21"/>
          <w:szCs w:val="21"/>
          <w14:ligatures w14:val="none"/>
        </w:rPr>
        <w:t>：</w:t>
      </w:r>
      <w:r w:rsidR="002225F9" w:rsidRPr="004E16F7">
        <w:rPr>
          <w:rFonts w:ascii="宋体" w:eastAsia="宋体" w:hAnsi="宋体" w:cs="宋体" w:hint="eastAsia"/>
          <w:b/>
          <w:sz w:val="21"/>
          <w:szCs w:val="21"/>
          <w14:ligatures w14:val="none"/>
        </w:rPr>
        <w:t>04—</w:t>
      </w:r>
      <w:r w:rsidR="000359DD" w:rsidRPr="004E16F7">
        <w:rPr>
          <w:rFonts w:ascii="宋体" w:eastAsia="宋体" w:hAnsi="宋体" w:cs="宋体" w:hint="eastAsia"/>
          <w:b/>
          <w:sz w:val="21"/>
          <w:szCs w:val="21"/>
          <w14:ligatures w14:val="none"/>
        </w:rPr>
        <w:t>20：17</w:t>
      </w:r>
      <w:r w:rsidR="007A616A" w:rsidRPr="004E16F7">
        <w:rPr>
          <w:rFonts w:ascii="宋体" w:eastAsia="宋体" w:hAnsi="宋体" w:cs="宋体" w:hint="eastAsia"/>
          <w:b/>
          <w:sz w:val="21"/>
          <w:szCs w:val="21"/>
          <w14:ligatures w14:val="none"/>
        </w:rPr>
        <w:t>）</w:t>
      </w:r>
    </w:p>
    <w:bookmarkEnd w:id="2"/>
    <w:p w14:paraId="10DD89EA" w14:textId="77777777" w:rsidR="00BF7E36" w:rsidRPr="004E16F7" w:rsidRDefault="00BF7E36" w:rsidP="002225F9">
      <w:pPr>
        <w:tabs>
          <w:tab w:val="left" w:pos="420"/>
        </w:tabs>
        <w:spacing w:after="0" w:line="384" w:lineRule="exact"/>
        <w:jc w:val="both"/>
        <w:rPr>
          <w:rFonts w:ascii="宋体" w:eastAsia="宋体" w:hAnsi="宋体" w:cs="宋体"/>
          <w:color w:val="000000"/>
          <w:sz w:val="21"/>
          <w:szCs w:val="21"/>
          <w14:ligatures w14:val="none"/>
        </w:rPr>
      </w:pPr>
    </w:p>
    <w:p w14:paraId="78F24FEB"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一</w:t>
      </w:r>
      <w:r w:rsidRPr="004E16F7">
        <w:rPr>
          <w:rFonts w:ascii="宋体" w:eastAsia="宋体" w:hAnsi="宋体" w:cs="宋体"/>
          <w:color w:val="000000"/>
          <w:sz w:val="21"/>
          <w:szCs w:val="21"/>
          <w14:ligatures w14:val="none"/>
        </w:rPr>
        <w:t>、</w:t>
      </w:r>
      <w:r w:rsidRPr="004E16F7">
        <w:rPr>
          <w:rFonts w:ascii="宋体" w:eastAsia="宋体" w:hAnsi="宋体" w:cs="宋体" w:hint="eastAsia"/>
          <w:color w:val="000000"/>
          <w:sz w:val="21"/>
          <w:szCs w:val="21"/>
          <w14:ligatures w14:val="none"/>
        </w:rPr>
        <w:t>司法工作人员渎职犯罪</w:t>
      </w:r>
    </w:p>
    <w:p w14:paraId="02F0E75B"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44"/>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124"/>
        <w:gridCol w:w="3124"/>
        <w:gridCol w:w="2835"/>
        <w:gridCol w:w="1439"/>
      </w:tblGrid>
      <w:tr w:rsidR="00BF7E36" w:rsidRPr="004E16F7" w14:paraId="491D3C71" w14:textId="77777777" w:rsidTr="00681D6C">
        <w:trPr>
          <w:jc w:val="center"/>
        </w:trPr>
        <w:tc>
          <w:tcPr>
            <w:tcW w:w="1124" w:type="dxa"/>
            <w:vAlign w:val="center"/>
          </w:tcPr>
          <w:p w14:paraId="6EE840A2"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过程</w:t>
            </w:r>
          </w:p>
        </w:tc>
        <w:tc>
          <w:tcPr>
            <w:tcW w:w="3124" w:type="dxa"/>
            <w:vAlign w:val="center"/>
          </w:tcPr>
          <w:p w14:paraId="5F0477FE"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bookmarkStart w:id="3" w:name="_Hlk514078720"/>
            <w:r w:rsidRPr="004E16F7">
              <w:rPr>
                <w:rFonts w:ascii="宋体" w:eastAsia="宋体" w:hAnsi="宋体" w:cs="Times New Roman" w:hint="eastAsia"/>
                <w:bCs/>
                <w:color w:val="000000"/>
                <w:sz w:val="21"/>
                <w:szCs w:val="21"/>
              </w:rPr>
              <w:t>罪名</w:t>
            </w:r>
          </w:p>
        </w:tc>
        <w:tc>
          <w:tcPr>
            <w:tcW w:w="2835" w:type="dxa"/>
            <w:vAlign w:val="center"/>
          </w:tcPr>
          <w:p w14:paraId="497C46D4"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典型事例</w:t>
            </w:r>
          </w:p>
        </w:tc>
        <w:tc>
          <w:tcPr>
            <w:tcW w:w="1439" w:type="dxa"/>
            <w:vAlign w:val="center"/>
          </w:tcPr>
          <w:p w14:paraId="3FB62103"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关联罪名</w:t>
            </w:r>
          </w:p>
        </w:tc>
      </w:tr>
      <w:tr w:rsidR="00BF7E36" w:rsidRPr="004E16F7" w14:paraId="575A5F71" w14:textId="77777777" w:rsidTr="00681D6C">
        <w:trPr>
          <w:jc w:val="center"/>
        </w:trPr>
        <w:tc>
          <w:tcPr>
            <w:tcW w:w="1124" w:type="dxa"/>
            <w:vAlign w:val="center"/>
          </w:tcPr>
          <w:p w14:paraId="01A4986A"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刑事诉讼</w:t>
            </w:r>
          </w:p>
        </w:tc>
        <w:tc>
          <w:tcPr>
            <w:tcW w:w="3124" w:type="dxa"/>
            <w:vAlign w:val="center"/>
          </w:tcPr>
          <w:p w14:paraId="2277DA6C"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b/>
                <w:color w:val="000000"/>
                <w:sz w:val="21"/>
                <w:szCs w:val="21"/>
              </w:rPr>
            </w:pPr>
            <w:r w:rsidRPr="004E16F7">
              <w:rPr>
                <w:rFonts w:ascii="宋体" w:eastAsia="宋体" w:hAnsi="宋体" w:cs="Times New Roman" w:hint="eastAsia"/>
                <w:bCs/>
                <w:color w:val="FF0000"/>
                <w:sz w:val="21"/>
                <w:szCs w:val="21"/>
              </w:rPr>
              <w:t>√徇私枉法罪</w:t>
            </w:r>
          </w:p>
        </w:tc>
        <w:tc>
          <w:tcPr>
            <w:tcW w:w="2835" w:type="dxa"/>
            <w:vAlign w:val="center"/>
          </w:tcPr>
          <w:p w14:paraId="6B0338C0"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刑事诉讼中的刑警、检察官、刑庭法官故意乱办案</w:t>
            </w:r>
          </w:p>
        </w:tc>
        <w:tc>
          <w:tcPr>
            <w:tcW w:w="1439" w:type="dxa"/>
            <w:vAlign w:val="center"/>
          </w:tcPr>
          <w:p w14:paraId="75A50915"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滥用职权罪</w:t>
            </w:r>
          </w:p>
        </w:tc>
      </w:tr>
      <w:tr w:rsidR="00BF7E36" w:rsidRPr="004E16F7" w14:paraId="5E3465C9" w14:textId="77777777" w:rsidTr="00681D6C">
        <w:trPr>
          <w:jc w:val="center"/>
        </w:trPr>
        <w:tc>
          <w:tcPr>
            <w:tcW w:w="1124" w:type="dxa"/>
            <w:vAlign w:val="center"/>
          </w:tcPr>
          <w:p w14:paraId="410C52C9"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民行诉讼</w:t>
            </w:r>
          </w:p>
        </w:tc>
        <w:tc>
          <w:tcPr>
            <w:tcW w:w="3124" w:type="dxa"/>
            <w:tcBorders>
              <w:bottom w:val="single" w:sz="8" w:space="0" w:color="FF0000"/>
            </w:tcBorders>
            <w:vAlign w:val="center"/>
          </w:tcPr>
          <w:p w14:paraId="10D0AF9B"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b/>
                <w:color w:val="000000"/>
                <w:sz w:val="21"/>
                <w:szCs w:val="21"/>
              </w:rPr>
            </w:pPr>
            <w:r w:rsidRPr="004E16F7">
              <w:rPr>
                <w:rFonts w:ascii="宋体" w:eastAsia="宋体" w:hAnsi="宋体" w:cs="Times New Roman" w:hint="eastAsia"/>
                <w:color w:val="000000"/>
                <w:sz w:val="21"/>
                <w:szCs w:val="21"/>
              </w:rPr>
              <w:t>民事、行政枉法裁判罪</w:t>
            </w:r>
          </w:p>
        </w:tc>
        <w:tc>
          <w:tcPr>
            <w:tcW w:w="2835" w:type="dxa"/>
            <w:vAlign w:val="center"/>
          </w:tcPr>
          <w:p w14:paraId="30ED84D5"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民事、行政诉讼中的法官故意乱办案</w:t>
            </w:r>
          </w:p>
        </w:tc>
        <w:tc>
          <w:tcPr>
            <w:tcW w:w="1439" w:type="dxa"/>
            <w:vAlign w:val="center"/>
          </w:tcPr>
          <w:p w14:paraId="230DA9B6"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滥用职权罪</w:t>
            </w:r>
          </w:p>
        </w:tc>
      </w:tr>
      <w:tr w:rsidR="00BF7E36" w:rsidRPr="004E16F7" w14:paraId="12F83ED2" w14:textId="77777777" w:rsidTr="00681D6C">
        <w:trPr>
          <w:jc w:val="center"/>
        </w:trPr>
        <w:tc>
          <w:tcPr>
            <w:tcW w:w="1124" w:type="dxa"/>
            <w:vMerge w:val="restart"/>
            <w:vAlign w:val="center"/>
          </w:tcPr>
          <w:p w14:paraId="1B31B27A"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执行</w:t>
            </w:r>
          </w:p>
        </w:tc>
        <w:tc>
          <w:tcPr>
            <w:tcW w:w="3124" w:type="dxa"/>
            <w:tcBorders>
              <w:bottom w:val="dashed" w:sz="8" w:space="0" w:color="FF0000"/>
            </w:tcBorders>
            <w:vAlign w:val="center"/>
          </w:tcPr>
          <w:p w14:paraId="5C98BFB8"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执行判决、裁定滥用职权罪（故意）</w:t>
            </w:r>
          </w:p>
        </w:tc>
        <w:tc>
          <w:tcPr>
            <w:tcW w:w="2835" w:type="dxa"/>
            <w:vMerge w:val="restart"/>
            <w:vAlign w:val="center"/>
          </w:tcPr>
          <w:p w14:paraId="6AFFE808"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执行庭法官乱执行</w:t>
            </w:r>
          </w:p>
        </w:tc>
        <w:tc>
          <w:tcPr>
            <w:tcW w:w="1439" w:type="dxa"/>
            <w:vMerge w:val="restart"/>
            <w:vAlign w:val="center"/>
          </w:tcPr>
          <w:p w14:paraId="76757436"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拒不执行判决、裁定罪</w:t>
            </w:r>
          </w:p>
        </w:tc>
      </w:tr>
      <w:tr w:rsidR="00BF7E36" w:rsidRPr="004E16F7" w14:paraId="0A73B9EB" w14:textId="77777777" w:rsidTr="00681D6C">
        <w:trPr>
          <w:jc w:val="center"/>
        </w:trPr>
        <w:tc>
          <w:tcPr>
            <w:tcW w:w="1124" w:type="dxa"/>
            <w:vMerge/>
            <w:vAlign w:val="center"/>
          </w:tcPr>
          <w:p w14:paraId="588EB3DD"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p>
        </w:tc>
        <w:tc>
          <w:tcPr>
            <w:tcW w:w="3124" w:type="dxa"/>
            <w:tcBorders>
              <w:top w:val="dashed" w:sz="8" w:space="0" w:color="FF0000"/>
              <w:bottom w:val="single" w:sz="8" w:space="0" w:color="FF0000"/>
            </w:tcBorders>
            <w:vAlign w:val="center"/>
          </w:tcPr>
          <w:p w14:paraId="7596FA40"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执行判决、裁定失职罪（过失）</w:t>
            </w:r>
          </w:p>
        </w:tc>
        <w:tc>
          <w:tcPr>
            <w:tcW w:w="2835" w:type="dxa"/>
            <w:vMerge/>
            <w:vAlign w:val="center"/>
          </w:tcPr>
          <w:p w14:paraId="3C0B68B4"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rPr>
            </w:pPr>
          </w:p>
        </w:tc>
        <w:tc>
          <w:tcPr>
            <w:tcW w:w="1439" w:type="dxa"/>
            <w:vMerge/>
            <w:vAlign w:val="center"/>
          </w:tcPr>
          <w:p w14:paraId="1CBC9A2F"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p>
        </w:tc>
      </w:tr>
      <w:tr w:rsidR="00BF7E36" w:rsidRPr="004E16F7" w14:paraId="26E29ED9" w14:textId="77777777" w:rsidTr="00681D6C">
        <w:trPr>
          <w:jc w:val="center"/>
        </w:trPr>
        <w:tc>
          <w:tcPr>
            <w:tcW w:w="1124" w:type="dxa"/>
            <w:vMerge w:val="restart"/>
            <w:vAlign w:val="center"/>
          </w:tcPr>
          <w:p w14:paraId="14B032BB"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看押</w:t>
            </w:r>
          </w:p>
        </w:tc>
        <w:tc>
          <w:tcPr>
            <w:tcW w:w="3124" w:type="dxa"/>
            <w:tcBorders>
              <w:bottom w:val="dashed" w:sz="8" w:space="0" w:color="FF0000"/>
            </w:tcBorders>
            <w:vAlign w:val="center"/>
          </w:tcPr>
          <w:p w14:paraId="4696F8EA"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私放在押人员罪（故意）</w:t>
            </w:r>
          </w:p>
        </w:tc>
        <w:tc>
          <w:tcPr>
            <w:tcW w:w="2835" w:type="dxa"/>
            <w:vMerge w:val="restart"/>
            <w:vAlign w:val="center"/>
          </w:tcPr>
          <w:p w14:paraId="28D7FFB4"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押解、看守所、监狱的警察、检察官让在押犯逃走</w:t>
            </w:r>
          </w:p>
        </w:tc>
        <w:tc>
          <w:tcPr>
            <w:tcW w:w="1439" w:type="dxa"/>
            <w:vMerge w:val="restart"/>
            <w:vAlign w:val="center"/>
          </w:tcPr>
          <w:p w14:paraId="017955F1"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脱逃罪</w:t>
            </w:r>
          </w:p>
        </w:tc>
      </w:tr>
      <w:tr w:rsidR="00BF7E36" w:rsidRPr="004E16F7" w14:paraId="2ADC4D95" w14:textId="77777777" w:rsidTr="00681D6C">
        <w:trPr>
          <w:jc w:val="center"/>
        </w:trPr>
        <w:tc>
          <w:tcPr>
            <w:tcW w:w="1124" w:type="dxa"/>
            <w:vMerge/>
            <w:vAlign w:val="center"/>
          </w:tcPr>
          <w:p w14:paraId="5EF4A952"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p>
        </w:tc>
        <w:tc>
          <w:tcPr>
            <w:tcW w:w="3124" w:type="dxa"/>
            <w:tcBorders>
              <w:top w:val="dashed" w:sz="8" w:space="0" w:color="FF0000"/>
            </w:tcBorders>
            <w:vAlign w:val="center"/>
          </w:tcPr>
          <w:p w14:paraId="6B10A6DC"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失职致使在押人员脱逃罪（过失）</w:t>
            </w:r>
          </w:p>
        </w:tc>
        <w:tc>
          <w:tcPr>
            <w:tcW w:w="2835" w:type="dxa"/>
            <w:vMerge/>
            <w:vAlign w:val="center"/>
          </w:tcPr>
          <w:p w14:paraId="78DE3603"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rPr>
            </w:pPr>
          </w:p>
        </w:tc>
        <w:tc>
          <w:tcPr>
            <w:tcW w:w="1439" w:type="dxa"/>
            <w:vMerge/>
            <w:vAlign w:val="center"/>
          </w:tcPr>
          <w:p w14:paraId="7FCB0719"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p>
        </w:tc>
      </w:tr>
      <w:tr w:rsidR="00BF7E36" w:rsidRPr="004E16F7" w14:paraId="50AF8DC9" w14:textId="77777777" w:rsidTr="00681D6C">
        <w:trPr>
          <w:jc w:val="center"/>
        </w:trPr>
        <w:tc>
          <w:tcPr>
            <w:tcW w:w="1124" w:type="dxa"/>
            <w:vAlign w:val="center"/>
          </w:tcPr>
          <w:p w14:paraId="60991E93"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行刑</w:t>
            </w:r>
          </w:p>
        </w:tc>
        <w:tc>
          <w:tcPr>
            <w:tcW w:w="3124" w:type="dxa"/>
            <w:vAlign w:val="center"/>
          </w:tcPr>
          <w:p w14:paraId="6D36D83F"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b/>
                <w:color w:val="000000"/>
                <w:sz w:val="21"/>
                <w:szCs w:val="21"/>
              </w:rPr>
            </w:pPr>
            <w:r w:rsidRPr="004E16F7">
              <w:rPr>
                <w:rFonts w:ascii="宋体" w:eastAsia="宋体" w:hAnsi="宋体" w:cs="Times New Roman" w:hint="eastAsia"/>
                <w:bCs/>
                <w:color w:val="FF0000"/>
                <w:sz w:val="21"/>
                <w:szCs w:val="21"/>
              </w:rPr>
              <w:t>√</w:t>
            </w:r>
            <w:bookmarkStart w:id="4" w:name="_Hlk95343262"/>
            <w:r w:rsidRPr="004E16F7">
              <w:rPr>
                <w:rFonts w:ascii="宋体" w:eastAsia="宋体" w:hAnsi="宋体" w:cs="Times New Roman" w:hint="eastAsia"/>
                <w:bCs/>
                <w:color w:val="FF0000"/>
                <w:sz w:val="21"/>
                <w:szCs w:val="21"/>
              </w:rPr>
              <w:t>徇私舞弊减刑、假释、暂予监外执行罪</w:t>
            </w:r>
            <w:bookmarkEnd w:id="4"/>
          </w:p>
        </w:tc>
        <w:tc>
          <w:tcPr>
            <w:tcW w:w="2835" w:type="dxa"/>
            <w:vAlign w:val="center"/>
          </w:tcPr>
          <w:p w14:paraId="6C12E9D6"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狱警、法官故意乱报材料、裁定减刑、假释、监外执行</w:t>
            </w:r>
          </w:p>
        </w:tc>
        <w:tc>
          <w:tcPr>
            <w:tcW w:w="1439" w:type="dxa"/>
            <w:vAlign w:val="center"/>
          </w:tcPr>
          <w:p w14:paraId="2CA1A7CF"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伪证罪</w:t>
            </w:r>
          </w:p>
        </w:tc>
      </w:tr>
      <w:tr w:rsidR="00BF7E36" w:rsidRPr="004E16F7" w14:paraId="6849AA8D" w14:textId="77777777" w:rsidTr="00681D6C">
        <w:trPr>
          <w:jc w:val="center"/>
        </w:trPr>
        <w:tc>
          <w:tcPr>
            <w:tcW w:w="1124" w:type="dxa"/>
            <w:vAlign w:val="center"/>
          </w:tcPr>
          <w:p w14:paraId="79DF2CD6"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抓捕</w:t>
            </w:r>
          </w:p>
        </w:tc>
        <w:tc>
          <w:tcPr>
            <w:tcW w:w="3124" w:type="dxa"/>
            <w:vAlign w:val="center"/>
          </w:tcPr>
          <w:p w14:paraId="01C7FF43"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帮助犯罪分子逃避处罚罪</w:t>
            </w:r>
          </w:p>
        </w:tc>
        <w:tc>
          <w:tcPr>
            <w:tcW w:w="2835" w:type="dxa"/>
            <w:vAlign w:val="center"/>
          </w:tcPr>
          <w:p w14:paraId="70986802"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警察给通缉犯报信</w:t>
            </w:r>
          </w:p>
        </w:tc>
        <w:tc>
          <w:tcPr>
            <w:tcW w:w="1439" w:type="dxa"/>
            <w:vAlign w:val="center"/>
          </w:tcPr>
          <w:p w14:paraId="21DAF730"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宋体" w:hint="eastAsia"/>
                <w:color w:val="000000"/>
                <w:sz w:val="21"/>
                <w:szCs w:val="21"/>
              </w:rPr>
              <w:t>窝藏、包庇罪</w:t>
            </w:r>
          </w:p>
        </w:tc>
      </w:tr>
      <w:bookmarkEnd w:id="3"/>
    </w:tbl>
    <w:p w14:paraId="6D20D350"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1F579A14"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二、徇私枉法罪</w:t>
      </w:r>
    </w:p>
    <w:p w14:paraId="7EBEA809" w14:textId="77777777" w:rsidR="00BF7E36" w:rsidRPr="004E16F7" w:rsidRDefault="00BF7E36" w:rsidP="00BF7E36">
      <w:pPr>
        <w:tabs>
          <w:tab w:val="left" w:pos="420"/>
        </w:tabs>
        <w:snapToGrid w:val="0"/>
        <w:spacing w:after="0" w:line="384" w:lineRule="exact"/>
        <w:ind w:firstLineChars="200" w:firstLine="428"/>
        <w:jc w:val="both"/>
        <w:rPr>
          <w:rFonts w:ascii="宋体" w:eastAsia="宋体" w:hAnsi="宋体" w:cs="Times New Roman"/>
          <w:b/>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890"/>
        <w:gridCol w:w="5632"/>
      </w:tblGrid>
      <w:tr w:rsidR="00BF7E36" w:rsidRPr="004E16F7" w14:paraId="02586C0E" w14:textId="77777777" w:rsidTr="00681D6C">
        <w:trPr>
          <w:jc w:val="center"/>
        </w:trPr>
        <w:tc>
          <w:tcPr>
            <w:tcW w:w="2890" w:type="dxa"/>
            <w:vAlign w:val="center"/>
          </w:tcPr>
          <w:p w14:paraId="73415901"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主体身份（身份犯）：刑事司法工作人员</w:t>
            </w:r>
          </w:p>
        </w:tc>
        <w:tc>
          <w:tcPr>
            <w:tcW w:w="5632" w:type="dxa"/>
            <w:vAlign w:val="center"/>
          </w:tcPr>
          <w:p w14:paraId="2D005F65"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刑事诉讼中负有侦查、检察、审判、监管职责的司法工作人员。如刑警、检察官、法院刑庭审判人员、监狱侦查人员</w:t>
            </w:r>
          </w:p>
        </w:tc>
      </w:tr>
      <w:tr w:rsidR="00BF7E36" w:rsidRPr="004E16F7" w14:paraId="29209B8B" w14:textId="77777777" w:rsidTr="00681D6C">
        <w:trPr>
          <w:jc w:val="center"/>
        </w:trPr>
        <w:tc>
          <w:tcPr>
            <w:tcW w:w="2890" w:type="dxa"/>
            <w:vAlign w:val="center"/>
          </w:tcPr>
          <w:p w14:paraId="1535F7B5"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时空环境：在刑事诉讼活动中，包括刑事附带民事诉讼</w:t>
            </w:r>
          </w:p>
        </w:tc>
        <w:tc>
          <w:tcPr>
            <w:tcW w:w="5632" w:type="dxa"/>
            <w:vAlign w:val="center"/>
          </w:tcPr>
          <w:p w14:paraId="526C8B16"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民事诉讼、行政诉讼中的司法工作人员故意乱判案，构成民事、行政枉法裁判罪</w:t>
            </w:r>
          </w:p>
        </w:tc>
      </w:tr>
      <w:tr w:rsidR="00BF7E36" w:rsidRPr="004E16F7" w14:paraId="632F029E" w14:textId="77777777" w:rsidTr="00681D6C">
        <w:trPr>
          <w:jc w:val="center"/>
        </w:trPr>
        <w:tc>
          <w:tcPr>
            <w:tcW w:w="2890" w:type="dxa"/>
            <w:vAlign w:val="center"/>
          </w:tcPr>
          <w:p w14:paraId="62FBE116"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徇私枉法行为：违背事实和法律对刑事案件作枉法裁判</w:t>
            </w:r>
          </w:p>
        </w:tc>
        <w:tc>
          <w:tcPr>
            <w:tcW w:w="5632" w:type="dxa"/>
            <w:vAlign w:val="center"/>
          </w:tcPr>
          <w:p w14:paraId="73F6EEAB"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故意地有罪判无、无罪判有；重罪轻判、轻罪重判；其它乱判</w:t>
            </w:r>
          </w:p>
        </w:tc>
      </w:tr>
      <w:tr w:rsidR="00BF7E36" w:rsidRPr="004E16F7" w14:paraId="768C1DE4" w14:textId="77777777" w:rsidTr="00681D6C">
        <w:trPr>
          <w:jc w:val="center"/>
        </w:trPr>
        <w:tc>
          <w:tcPr>
            <w:tcW w:w="2890" w:type="dxa"/>
            <w:vAlign w:val="center"/>
          </w:tcPr>
          <w:p w14:paraId="1D8441D7"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罪过形式：故意，出于徇私、徇情动机</w:t>
            </w:r>
          </w:p>
        </w:tc>
        <w:tc>
          <w:tcPr>
            <w:tcW w:w="5632" w:type="dxa"/>
            <w:vAlign w:val="center"/>
          </w:tcPr>
          <w:p w14:paraId="75DE91CB"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因法律水平不高、事实掌握不全而过失造成错判，不构成本罪；确有重大过失造成重大损失结果的，可触犯玩忽职守罪</w:t>
            </w:r>
          </w:p>
        </w:tc>
      </w:tr>
    </w:tbl>
    <w:p w14:paraId="7863AB7C"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lastRenderedPageBreak/>
        <w:t>三、滥用职权罪、玩忽职守罪以及法条竞合</w:t>
      </w:r>
    </w:p>
    <w:p w14:paraId="22B6B766" w14:textId="77777777" w:rsidR="00BF7E36" w:rsidRPr="004E16F7" w:rsidRDefault="00BF7E36" w:rsidP="00BF7E36">
      <w:pPr>
        <w:tabs>
          <w:tab w:val="left" w:pos="420"/>
        </w:tabs>
        <w:snapToGrid w:val="0"/>
        <w:spacing w:after="0" w:line="384" w:lineRule="exact"/>
        <w:ind w:firstLineChars="200" w:firstLine="428"/>
        <w:jc w:val="both"/>
        <w:rPr>
          <w:rFonts w:ascii="宋体" w:eastAsia="宋体" w:hAnsi="宋体" w:cs="Times New Roman"/>
          <w:b/>
          <w:color w:val="000000"/>
          <w:sz w:val="21"/>
          <w:szCs w:val="21"/>
          <w14:ligatures w14:val="none"/>
        </w:rPr>
      </w:pPr>
    </w:p>
    <w:tbl>
      <w:tblPr>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46"/>
        <w:gridCol w:w="2522"/>
        <w:gridCol w:w="2434"/>
        <w:gridCol w:w="2720"/>
      </w:tblGrid>
      <w:tr w:rsidR="00BF7E36" w:rsidRPr="004E16F7" w14:paraId="57C7A5B1" w14:textId="77777777" w:rsidTr="00681D6C">
        <w:trPr>
          <w:jc w:val="center"/>
        </w:trPr>
        <w:tc>
          <w:tcPr>
            <w:tcW w:w="846" w:type="dxa"/>
            <w:vAlign w:val="center"/>
          </w:tcPr>
          <w:p w14:paraId="56A68790" w14:textId="77777777" w:rsidR="00BF7E36" w:rsidRPr="004E16F7" w:rsidRDefault="00BF7E36" w:rsidP="00BF7E36">
            <w:pPr>
              <w:tabs>
                <w:tab w:val="left" w:pos="420"/>
              </w:tabs>
              <w:snapToGrid w:val="0"/>
              <w:spacing w:beforeLines="10" w:before="31" w:afterLines="10" w:after="31" w:line="280" w:lineRule="exact"/>
              <w:jc w:val="center"/>
              <w:rPr>
                <w:rFonts w:ascii="宋体" w:eastAsia="宋体" w:hAnsi="宋体" w:cs="Times New Roman"/>
                <w:bCs/>
                <w:color w:val="000000"/>
                <w:sz w:val="21"/>
                <w:szCs w:val="21"/>
                <w14:ligatures w14:val="none"/>
              </w:rPr>
            </w:pPr>
            <w:bookmarkStart w:id="5" w:name="_Hlk514078607"/>
            <w:r w:rsidRPr="004E16F7">
              <w:rPr>
                <w:rFonts w:ascii="宋体" w:eastAsia="宋体" w:hAnsi="宋体" w:cs="Times New Roman" w:hint="eastAsia"/>
                <w:bCs/>
                <w:color w:val="000000"/>
                <w:sz w:val="21"/>
                <w:szCs w:val="21"/>
                <w14:ligatures w14:val="none"/>
              </w:rPr>
              <w:t>一般法</w:t>
            </w:r>
          </w:p>
        </w:tc>
        <w:tc>
          <w:tcPr>
            <w:tcW w:w="2522" w:type="dxa"/>
            <w:vAlign w:val="center"/>
          </w:tcPr>
          <w:p w14:paraId="4DAB9267"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b/>
                <w:color w:val="000000"/>
                <w:sz w:val="21"/>
                <w:szCs w:val="21"/>
                <w14:ligatures w14:val="none"/>
              </w:rPr>
            </w:pPr>
            <w:r w:rsidRPr="004E16F7">
              <w:rPr>
                <w:rFonts w:ascii="宋体" w:eastAsia="宋体" w:hAnsi="宋体" w:cs="Times New Roman" w:hint="eastAsia"/>
                <w:bCs/>
                <w:color w:val="FF0000"/>
                <w:sz w:val="21"/>
                <w:szCs w:val="21"/>
                <w14:ligatures w14:val="none"/>
              </w:rPr>
              <w:t>滥用职权罪</w:t>
            </w:r>
            <w:r w:rsidRPr="004E16F7">
              <w:rPr>
                <w:rFonts w:ascii="宋体" w:eastAsia="宋体" w:hAnsi="宋体" w:cs="Times New Roman" w:hint="eastAsia"/>
                <w:color w:val="000000"/>
                <w:sz w:val="21"/>
                <w:szCs w:val="21"/>
                <w14:ligatures w14:val="none"/>
              </w:rPr>
              <w:t>（故意犯）</w:t>
            </w:r>
          </w:p>
        </w:tc>
        <w:tc>
          <w:tcPr>
            <w:tcW w:w="2434" w:type="dxa"/>
            <w:vAlign w:val="center"/>
          </w:tcPr>
          <w:p w14:paraId="4A1C5342"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b/>
                <w:color w:val="000000"/>
                <w:sz w:val="21"/>
                <w:szCs w:val="21"/>
                <w14:ligatures w14:val="none"/>
              </w:rPr>
            </w:pPr>
            <w:r w:rsidRPr="004E16F7">
              <w:rPr>
                <w:rFonts w:ascii="宋体" w:eastAsia="宋体" w:hAnsi="宋体" w:cs="Times New Roman" w:hint="eastAsia"/>
                <w:bCs/>
                <w:color w:val="FF0000"/>
                <w:sz w:val="21"/>
                <w:szCs w:val="21"/>
                <w14:ligatures w14:val="none"/>
              </w:rPr>
              <w:t>玩忽职守罪</w:t>
            </w:r>
            <w:r w:rsidRPr="004E16F7">
              <w:rPr>
                <w:rFonts w:ascii="宋体" w:eastAsia="宋体" w:hAnsi="宋体" w:cs="Times New Roman" w:hint="eastAsia"/>
                <w:color w:val="000000"/>
                <w:sz w:val="21"/>
                <w:szCs w:val="21"/>
                <w14:ligatures w14:val="none"/>
              </w:rPr>
              <w:t>（过失犯）</w:t>
            </w:r>
          </w:p>
        </w:tc>
        <w:tc>
          <w:tcPr>
            <w:tcW w:w="2720" w:type="dxa"/>
            <w:vAlign w:val="center"/>
          </w:tcPr>
          <w:p w14:paraId="3BB2DCA6"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国家机关工作人员</w:t>
            </w:r>
          </w:p>
        </w:tc>
      </w:tr>
      <w:tr w:rsidR="00BF7E36" w:rsidRPr="004E16F7" w14:paraId="5EF45FD1" w14:textId="77777777" w:rsidTr="00681D6C">
        <w:trPr>
          <w:jc w:val="center"/>
        </w:trPr>
        <w:tc>
          <w:tcPr>
            <w:tcW w:w="846" w:type="dxa"/>
            <w:vMerge w:val="restart"/>
            <w:vAlign w:val="center"/>
          </w:tcPr>
          <w:p w14:paraId="212C6BE4" w14:textId="77777777" w:rsidR="00BF7E36" w:rsidRPr="004E16F7" w:rsidRDefault="00BF7E36" w:rsidP="00BF7E36">
            <w:pPr>
              <w:tabs>
                <w:tab w:val="left" w:pos="420"/>
              </w:tabs>
              <w:snapToGrid w:val="0"/>
              <w:spacing w:beforeLines="10" w:before="31" w:afterLines="10" w:after="31" w:line="280" w:lineRule="exact"/>
              <w:jc w:val="center"/>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特别法</w:t>
            </w:r>
          </w:p>
        </w:tc>
        <w:tc>
          <w:tcPr>
            <w:tcW w:w="2522" w:type="dxa"/>
            <w:vAlign w:val="center"/>
          </w:tcPr>
          <w:p w14:paraId="4033D595"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徇私枉法罪</w:t>
            </w:r>
          </w:p>
        </w:tc>
        <w:tc>
          <w:tcPr>
            <w:tcW w:w="2434" w:type="dxa"/>
            <w:vAlign w:val="center"/>
          </w:tcPr>
          <w:p w14:paraId="1F95811C"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720" w:type="dxa"/>
            <w:vAlign w:val="center"/>
          </w:tcPr>
          <w:p w14:paraId="4586C9B1"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司法工作人员（刑诉职责）</w:t>
            </w:r>
          </w:p>
        </w:tc>
      </w:tr>
      <w:tr w:rsidR="00BF7E36" w:rsidRPr="004E16F7" w14:paraId="0DFF78FB" w14:textId="77777777" w:rsidTr="00681D6C">
        <w:trPr>
          <w:jc w:val="center"/>
        </w:trPr>
        <w:tc>
          <w:tcPr>
            <w:tcW w:w="846" w:type="dxa"/>
            <w:vMerge/>
            <w:vAlign w:val="center"/>
          </w:tcPr>
          <w:p w14:paraId="600CD0EE"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66B82BE6"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执行判决、裁定滥用职权罪</w:t>
            </w:r>
          </w:p>
        </w:tc>
        <w:tc>
          <w:tcPr>
            <w:tcW w:w="2434" w:type="dxa"/>
            <w:vAlign w:val="center"/>
          </w:tcPr>
          <w:p w14:paraId="427916E8"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执行判决、裁定失职罪</w:t>
            </w:r>
          </w:p>
        </w:tc>
        <w:tc>
          <w:tcPr>
            <w:tcW w:w="2720" w:type="dxa"/>
            <w:vAlign w:val="center"/>
          </w:tcPr>
          <w:p w14:paraId="3A70A1E4"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司法工作人员（执行职责）</w:t>
            </w:r>
          </w:p>
        </w:tc>
      </w:tr>
      <w:tr w:rsidR="00BF7E36" w:rsidRPr="004E16F7" w14:paraId="3504432B" w14:textId="77777777" w:rsidTr="00681D6C">
        <w:trPr>
          <w:jc w:val="center"/>
        </w:trPr>
        <w:tc>
          <w:tcPr>
            <w:tcW w:w="846" w:type="dxa"/>
            <w:vMerge/>
            <w:vAlign w:val="center"/>
          </w:tcPr>
          <w:p w14:paraId="1CD0DDCC"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13D99FD2"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lang w:eastAsia="zh-Hans"/>
                <w14:ligatures w14:val="none"/>
              </w:rPr>
              <w:t>徇私</w:t>
            </w:r>
            <w:r w:rsidRPr="004E16F7">
              <w:rPr>
                <w:rFonts w:ascii="宋体" w:eastAsia="宋体" w:hAnsi="宋体" w:cs="Times New Roman" w:hint="eastAsia"/>
                <w:color w:val="000000"/>
                <w:sz w:val="21"/>
                <w:szCs w:val="21"/>
                <w14:ligatures w14:val="none"/>
              </w:rPr>
              <w:t>舞弊减刑、假释、暂予监外执行罪</w:t>
            </w:r>
          </w:p>
        </w:tc>
        <w:tc>
          <w:tcPr>
            <w:tcW w:w="2434" w:type="dxa"/>
            <w:vAlign w:val="center"/>
          </w:tcPr>
          <w:p w14:paraId="1ED5046C"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720" w:type="dxa"/>
            <w:vAlign w:val="center"/>
          </w:tcPr>
          <w:p w14:paraId="6D17617F"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司法工作人员（减刑、假释、暂予监外执行职责）</w:t>
            </w:r>
          </w:p>
        </w:tc>
      </w:tr>
      <w:tr w:rsidR="00BF7E36" w:rsidRPr="004E16F7" w14:paraId="0396F8EF" w14:textId="77777777" w:rsidTr="00681D6C">
        <w:trPr>
          <w:jc w:val="center"/>
        </w:trPr>
        <w:tc>
          <w:tcPr>
            <w:tcW w:w="846" w:type="dxa"/>
            <w:vMerge/>
            <w:vAlign w:val="center"/>
          </w:tcPr>
          <w:p w14:paraId="7F91902D"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0E54FA19"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私放在押人员罪</w:t>
            </w:r>
          </w:p>
        </w:tc>
        <w:tc>
          <w:tcPr>
            <w:tcW w:w="2434" w:type="dxa"/>
            <w:vAlign w:val="center"/>
          </w:tcPr>
          <w:p w14:paraId="6D0B4C59"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失职致使在押人员脱逃罪</w:t>
            </w:r>
          </w:p>
        </w:tc>
        <w:tc>
          <w:tcPr>
            <w:tcW w:w="2720" w:type="dxa"/>
            <w:vAlign w:val="center"/>
          </w:tcPr>
          <w:p w14:paraId="657CE62B"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司法工作人员（看管职责）</w:t>
            </w:r>
          </w:p>
        </w:tc>
      </w:tr>
      <w:tr w:rsidR="00BF7E36" w:rsidRPr="004E16F7" w14:paraId="03AFB408" w14:textId="77777777" w:rsidTr="00681D6C">
        <w:trPr>
          <w:jc w:val="center"/>
        </w:trPr>
        <w:tc>
          <w:tcPr>
            <w:tcW w:w="846" w:type="dxa"/>
            <w:vMerge/>
            <w:vAlign w:val="center"/>
          </w:tcPr>
          <w:p w14:paraId="51D89F39"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7E612299"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帮助犯罪分子逃避处罚罪</w:t>
            </w:r>
          </w:p>
        </w:tc>
        <w:tc>
          <w:tcPr>
            <w:tcW w:w="2434" w:type="dxa"/>
            <w:vAlign w:val="center"/>
          </w:tcPr>
          <w:p w14:paraId="6F794010"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720" w:type="dxa"/>
            <w:vAlign w:val="center"/>
          </w:tcPr>
          <w:p w14:paraId="199BA904"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有查禁犯罪活动职责的国家机关工作人员</w:t>
            </w:r>
          </w:p>
        </w:tc>
      </w:tr>
      <w:tr w:rsidR="00BF7E36" w:rsidRPr="004E16F7" w14:paraId="16A1C7B9" w14:textId="77777777" w:rsidTr="00681D6C">
        <w:trPr>
          <w:jc w:val="center"/>
        </w:trPr>
        <w:tc>
          <w:tcPr>
            <w:tcW w:w="846" w:type="dxa"/>
            <w:vMerge/>
            <w:vAlign w:val="center"/>
          </w:tcPr>
          <w:p w14:paraId="069A4584"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67698BAD"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不解救被拐卖、绑架妇女、儿童罪</w:t>
            </w:r>
          </w:p>
        </w:tc>
        <w:tc>
          <w:tcPr>
            <w:tcW w:w="2434" w:type="dxa"/>
            <w:vAlign w:val="center"/>
          </w:tcPr>
          <w:p w14:paraId="57206AED"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720" w:type="dxa"/>
            <w:vAlign w:val="center"/>
          </w:tcPr>
          <w:p w14:paraId="11B2E256"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负有解救职责的国家机关工作人员</w:t>
            </w:r>
          </w:p>
        </w:tc>
      </w:tr>
      <w:tr w:rsidR="00BF7E36" w:rsidRPr="004E16F7" w14:paraId="3685EBA0" w14:textId="77777777" w:rsidTr="00681D6C">
        <w:trPr>
          <w:jc w:val="center"/>
        </w:trPr>
        <w:tc>
          <w:tcPr>
            <w:tcW w:w="846" w:type="dxa"/>
            <w:vMerge/>
            <w:vAlign w:val="center"/>
          </w:tcPr>
          <w:p w14:paraId="5777CCD0"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29F921C7"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徇私舞弊不征、少征税款罪</w:t>
            </w:r>
          </w:p>
        </w:tc>
        <w:tc>
          <w:tcPr>
            <w:tcW w:w="2434" w:type="dxa"/>
            <w:vAlign w:val="center"/>
          </w:tcPr>
          <w:p w14:paraId="55919D71"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720" w:type="dxa"/>
            <w:vAlign w:val="center"/>
          </w:tcPr>
          <w:p w14:paraId="4E51E333"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税务机关工作人员</w:t>
            </w:r>
          </w:p>
        </w:tc>
      </w:tr>
      <w:tr w:rsidR="00BF7E36" w:rsidRPr="004E16F7" w14:paraId="178CEAEF" w14:textId="77777777" w:rsidTr="00681D6C">
        <w:trPr>
          <w:jc w:val="center"/>
        </w:trPr>
        <w:tc>
          <w:tcPr>
            <w:tcW w:w="846" w:type="dxa"/>
            <w:vMerge/>
            <w:vAlign w:val="center"/>
          </w:tcPr>
          <w:p w14:paraId="4AAD39A2"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7288D3E4"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放纵走私罪</w:t>
            </w:r>
          </w:p>
        </w:tc>
        <w:tc>
          <w:tcPr>
            <w:tcW w:w="2434" w:type="dxa"/>
            <w:vAlign w:val="center"/>
          </w:tcPr>
          <w:p w14:paraId="0635BC15"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720" w:type="dxa"/>
            <w:vAlign w:val="center"/>
          </w:tcPr>
          <w:p w14:paraId="567D149F"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海关工作人员</w:t>
            </w:r>
          </w:p>
        </w:tc>
      </w:tr>
      <w:tr w:rsidR="00BF7E36" w:rsidRPr="004E16F7" w14:paraId="516375E7" w14:textId="77777777" w:rsidTr="00681D6C">
        <w:trPr>
          <w:jc w:val="center"/>
        </w:trPr>
        <w:tc>
          <w:tcPr>
            <w:tcW w:w="846" w:type="dxa"/>
            <w:vMerge/>
            <w:vAlign w:val="center"/>
          </w:tcPr>
          <w:p w14:paraId="141D9E21"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4F482085"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434" w:type="dxa"/>
            <w:vAlign w:val="center"/>
          </w:tcPr>
          <w:p w14:paraId="1D146190"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国家机关工作人员签订、履行合同失职被骗罪</w:t>
            </w:r>
          </w:p>
        </w:tc>
        <w:tc>
          <w:tcPr>
            <w:tcW w:w="2720" w:type="dxa"/>
            <w:vAlign w:val="center"/>
          </w:tcPr>
          <w:p w14:paraId="31EFA396"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国家机关工作人员</w:t>
            </w:r>
          </w:p>
        </w:tc>
      </w:tr>
      <w:tr w:rsidR="00BF7E36" w:rsidRPr="004E16F7" w14:paraId="25A40959" w14:textId="77777777" w:rsidTr="00681D6C">
        <w:trPr>
          <w:jc w:val="center"/>
        </w:trPr>
        <w:tc>
          <w:tcPr>
            <w:tcW w:w="846" w:type="dxa"/>
            <w:vMerge/>
            <w:vAlign w:val="center"/>
          </w:tcPr>
          <w:p w14:paraId="6FAEF289"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p>
        </w:tc>
        <w:tc>
          <w:tcPr>
            <w:tcW w:w="2522" w:type="dxa"/>
            <w:vAlign w:val="center"/>
          </w:tcPr>
          <w:p w14:paraId="259B66E2"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故意泄露国家秘密罪</w:t>
            </w:r>
          </w:p>
        </w:tc>
        <w:tc>
          <w:tcPr>
            <w:tcW w:w="2434" w:type="dxa"/>
            <w:vAlign w:val="center"/>
          </w:tcPr>
          <w:p w14:paraId="55C6C258"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过失泄露国家秘密罪</w:t>
            </w:r>
          </w:p>
        </w:tc>
        <w:tc>
          <w:tcPr>
            <w:tcW w:w="2720" w:type="dxa"/>
            <w:vAlign w:val="center"/>
          </w:tcPr>
          <w:p w14:paraId="451A866E"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一般主体（保密义务）</w:t>
            </w:r>
          </w:p>
        </w:tc>
      </w:tr>
      <w:bookmarkEnd w:id="5"/>
    </w:tbl>
    <w:p w14:paraId="21075794" w14:textId="77777777" w:rsidR="00BF7E36" w:rsidRPr="004E16F7" w:rsidRDefault="00BF7E36" w:rsidP="00BF7E36">
      <w:pPr>
        <w:tabs>
          <w:tab w:val="left" w:pos="420"/>
        </w:tabs>
        <w:snapToGrid w:val="0"/>
        <w:spacing w:after="0" w:line="384" w:lineRule="exact"/>
        <w:ind w:firstLineChars="200" w:firstLine="428"/>
        <w:jc w:val="both"/>
        <w:rPr>
          <w:rFonts w:ascii="宋体" w:eastAsia="宋体" w:hAnsi="宋体" w:cs="Times New Roman"/>
          <w:b/>
          <w:color w:val="000000"/>
          <w:sz w:val="21"/>
          <w:szCs w:val="21"/>
          <w14:ligatures w14:val="none"/>
        </w:rPr>
      </w:pPr>
    </w:p>
    <w:p w14:paraId="31B77DBE"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四、</w:t>
      </w:r>
      <w:r w:rsidRPr="004E16F7">
        <w:rPr>
          <w:rFonts w:ascii="宋体" w:eastAsia="宋体" w:hAnsi="宋体" w:cs="宋体"/>
          <w:color w:val="000000"/>
          <w:sz w:val="21"/>
          <w:szCs w:val="21"/>
          <w14:ligatures w14:val="none"/>
        </w:rPr>
        <w:t>罪数：受贿后又实施渎职犯罪的罪数认定</w:t>
      </w:r>
    </w:p>
    <w:p w14:paraId="675FA59B" w14:textId="77777777" w:rsidR="00BF7E36" w:rsidRPr="004E16F7" w:rsidRDefault="00BF7E36" w:rsidP="00BF7E36">
      <w:pPr>
        <w:tabs>
          <w:tab w:val="left" w:pos="420"/>
        </w:tabs>
        <w:snapToGrid w:val="0"/>
        <w:spacing w:after="0" w:line="384" w:lineRule="exact"/>
        <w:ind w:firstLineChars="200" w:firstLine="428"/>
        <w:jc w:val="both"/>
        <w:rPr>
          <w:rFonts w:ascii="宋体" w:eastAsia="宋体" w:hAnsi="宋体" w:cs="Times New Roman"/>
          <w:b/>
          <w:color w:val="000000"/>
          <w:sz w:val="21"/>
          <w:szCs w:val="21"/>
          <w14:ligatures w14:val="none"/>
        </w:rPr>
      </w:pPr>
    </w:p>
    <w:tbl>
      <w:tblPr>
        <w:tblStyle w:val="110"/>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258"/>
        <w:gridCol w:w="6264"/>
      </w:tblGrid>
      <w:tr w:rsidR="00BF7E36" w:rsidRPr="004E16F7" w14:paraId="056E82B3" w14:textId="77777777" w:rsidTr="00681D6C">
        <w:trPr>
          <w:jc w:val="center"/>
        </w:trPr>
        <w:tc>
          <w:tcPr>
            <w:tcW w:w="2258" w:type="dxa"/>
            <w:vAlign w:val="center"/>
          </w:tcPr>
          <w:p w14:paraId="5B61255E" w14:textId="77777777" w:rsidR="00BF7E36" w:rsidRPr="004E16F7" w:rsidRDefault="00BF7E36" w:rsidP="00BF7E36">
            <w:pPr>
              <w:tabs>
                <w:tab w:val="left" w:pos="420"/>
              </w:tabs>
              <w:autoSpaceDE w:val="0"/>
              <w:autoSpaceDN w:val="0"/>
              <w:adjustRightIn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择一重罪处断（非常态）</w:t>
            </w:r>
          </w:p>
        </w:tc>
        <w:tc>
          <w:tcPr>
            <w:tcW w:w="6264" w:type="dxa"/>
            <w:vAlign w:val="center"/>
          </w:tcPr>
          <w:p w14:paraId="38E35CDE" w14:textId="77777777" w:rsidR="00BF7E36" w:rsidRPr="004E16F7" w:rsidRDefault="00BF7E36" w:rsidP="00BF7E36">
            <w:pPr>
              <w:tabs>
                <w:tab w:val="left" w:pos="420"/>
              </w:tabs>
              <w:autoSpaceDE w:val="0"/>
              <w:autoSpaceDN w:val="0"/>
              <w:adjustRightIn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国家机关工作人员收受贿赂，并实施徇私枉法罪，民事、行政枉法裁判罪，执行判决、裁定滥用职权罪三罪之一（记忆方法：联想法院刑庭、民庭、行政庭、执行庭）</w:t>
            </w:r>
          </w:p>
        </w:tc>
      </w:tr>
      <w:tr w:rsidR="00BF7E36" w:rsidRPr="004E16F7" w14:paraId="778E0307" w14:textId="77777777" w:rsidTr="00681D6C">
        <w:trPr>
          <w:jc w:val="center"/>
        </w:trPr>
        <w:tc>
          <w:tcPr>
            <w:tcW w:w="2258" w:type="dxa"/>
            <w:vAlign w:val="center"/>
          </w:tcPr>
          <w:p w14:paraId="7B98BC87" w14:textId="77777777" w:rsidR="00BF7E36" w:rsidRPr="004E16F7" w:rsidRDefault="00BF7E36" w:rsidP="00BF7E36">
            <w:pPr>
              <w:tabs>
                <w:tab w:val="left" w:pos="420"/>
              </w:tabs>
              <w:autoSpaceDE w:val="0"/>
              <w:autoSpaceDN w:val="0"/>
              <w:adjustRightIn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数罪并罚（常态）</w:t>
            </w:r>
          </w:p>
        </w:tc>
        <w:tc>
          <w:tcPr>
            <w:tcW w:w="6264" w:type="dxa"/>
            <w:vAlign w:val="center"/>
          </w:tcPr>
          <w:p w14:paraId="2D858D64" w14:textId="77777777" w:rsidR="00BF7E36" w:rsidRPr="004E16F7" w:rsidRDefault="00BF7E36" w:rsidP="00BF7E36">
            <w:pPr>
              <w:tabs>
                <w:tab w:val="left" w:pos="420"/>
              </w:tabs>
              <w:autoSpaceDE w:val="0"/>
              <w:autoSpaceDN w:val="0"/>
              <w:adjustRightIn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国家机关工作人员收受贿赂，并实施除上述三罪之外的其它渎职犯罪</w:t>
            </w:r>
          </w:p>
        </w:tc>
      </w:tr>
    </w:tbl>
    <w:p w14:paraId="4DA0E10C" w14:textId="77777777" w:rsidR="00BF7E36" w:rsidRPr="004E16F7" w:rsidRDefault="00BF7E36" w:rsidP="0063250B">
      <w:pPr>
        <w:widowControl/>
        <w:tabs>
          <w:tab w:val="left" w:pos="420"/>
        </w:tabs>
        <w:spacing w:after="0" w:line="384" w:lineRule="exact"/>
        <w:jc w:val="both"/>
        <w:rPr>
          <w:rFonts w:ascii="宋体" w:eastAsia="宋体" w:hAnsi="宋体" w:cs="宋体" w:hint="eastAsia"/>
          <w:bCs/>
          <w:color w:val="000000"/>
          <w:sz w:val="21"/>
          <w:szCs w:val="21"/>
          <w14:ligatures w14:val="none"/>
        </w:rPr>
      </w:pPr>
      <w:bookmarkStart w:id="6" w:name="_Hlk68982369"/>
    </w:p>
    <w:p w14:paraId="2FE67196" w14:textId="77777777" w:rsidR="00BF7E36" w:rsidRPr="004E16F7" w:rsidRDefault="00BF7E36" w:rsidP="00BF7E36">
      <w:pPr>
        <w:tabs>
          <w:tab w:val="left" w:pos="420"/>
        </w:tabs>
        <w:spacing w:after="0" w:line="560" w:lineRule="atLeast"/>
        <w:jc w:val="center"/>
        <w:outlineLvl w:val="0"/>
        <w:rPr>
          <w:rFonts w:ascii="宋体" w:eastAsia="宋体" w:hAnsi="宋体" w:cs="宋体"/>
          <w:b/>
          <w:color w:val="000000"/>
          <w:sz w:val="21"/>
          <w:szCs w:val="21"/>
          <w14:ligatures w14:val="none"/>
        </w:rPr>
      </w:pPr>
      <w:bookmarkStart w:id="7" w:name="_Toc191920091"/>
      <w:r w:rsidRPr="004E16F7">
        <w:rPr>
          <w:rFonts w:ascii="宋体" w:eastAsia="宋体" w:hAnsi="宋体" w:cs="宋体" w:hint="eastAsia"/>
          <w:b/>
          <w:color w:val="000000"/>
          <w:sz w:val="21"/>
          <w:szCs w:val="21"/>
          <w14:ligatures w14:val="none"/>
        </w:rPr>
        <w:t xml:space="preserve">第四节 </w:t>
      </w:r>
      <w:r w:rsidRPr="004E16F7">
        <w:rPr>
          <w:rFonts w:ascii="宋体" w:eastAsia="宋体" w:hAnsi="宋体" w:cs="宋体"/>
          <w:b/>
          <w:color w:val="000000"/>
          <w:sz w:val="21"/>
          <w:szCs w:val="21"/>
          <w14:ligatures w14:val="none"/>
        </w:rPr>
        <w:t xml:space="preserve"> </w:t>
      </w:r>
      <w:r w:rsidRPr="004E16F7">
        <w:rPr>
          <w:rFonts w:ascii="宋体" w:eastAsia="宋体" w:hAnsi="宋体" w:cs="宋体" w:hint="eastAsia"/>
          <w:b/>
          <w:color w:val="000000"/>
          <w:sz w:val="21"/>
          <w:szCs w:val="21"/>
          <w14:ligatures w14:val="none"/>
        </w:rPr>
        <w:t>各种诈骗犯罪</w:t>
      </w:r>
      <w:bookmarkEnd w:id="6"/>
      <w:bookmarkEnd w:id="7"/>
    </w:p>
    <w:p w14:paraId="3FD181ED" w14:textId="0E612DA1" w:rsidR="00BF7E36" w:rsidRPr="004E16F7" w:rsidRDefault="00BF7E36" w:rsidP="004E16F7">
      <w:pPr>
        <w:widowControl/>
        <w:tabs>
          <w:tab w:val="left" w:pos="420"/>
        </w:tabs>
        <w:spacing w:after="0" w:line="384" w:lineRule="exact"/>
        <w:jc w:val="both"/>
        <w:rPr>
          <w:rFonts w:ascii="宋体" w:eastAsia="宋体" w:hAnsi="宋体" w:cs="宋体" w:hint="eastAsia"/>
          <w:b/>
          <w:color w:val="000000"/>
          <w:sz w:val="21"/>
          <w:szCs w:val="21"/>
          <w14:ligatures w14:val="none"/>
        </w:rPr>
      </w:pPr>
    </w:p>
    <w:tbl>
      <w:tblPr>
        <w:tblStyle w:val="1b"/>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699"/>
        <w:gridCol w:w="1418"/>
        <w:gridCol w:w="2126"/>
        <w:gridCol w:w="1509"/>
        <w:gridCol w:w="1184"/>
        <w:gridCol w:w="1569"/>
      </w:tblGrid>
      <w:tr w:rsidR="00BF7E36" w:rsidRPr="004E16F7" w14:paraId="12DB6D42" w14:textId="77777777" w:rsidTr="00681D6C">
        <w:trPr>
          <w:trHeight w:val="20"/>
          <w:jc w:val="center"/>
        </w:trPr>
        <w:tc>
          <w:tcPr>
            <w:tcW w:w="6936" w:type="dxa"/>
            <w:gridSpan w:val="5"/>
            <w:vAlign w:val="center"/>
          </w:tcPr>
          <w:p w14:paraId="63722A87"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诈骗犯罪：8个金融诈骗+1个合同诈骗+2个招摇撞骗+1个诈骗罪</w:t>
            </w:r>
          </w:p>
        </w:tc>
        <w:tc>
          <w:tcPr>
            <w:tcW w:w="1569" w:type="dxa"/>
            <w:vAlign w:val="center"/>
          </w:tcPr>
          <w:p w14:paraId="2DD6572F"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关联罪名</w:t>
            </w:r>
          </w:p>
        </w:tc>
      </w:tr>
      <w:tr w:rsidR="00BF7E36" w:rsidRPr="004E16F7" w14:paraId="12780007" w14:textId="77777777" w:rsidTr="000359DD">
        <w:trPr>
          <w:trHeight w:val="20"/>
          <w:jc w:val="center"/>
        </w:trPr>
        <w:tc>
          <w:tcPr>
            <w:tcW w:w="699" w:type="dxa"/>
            <w:vMerge w:val="restart"/>
            <w:vAlign w:val="center"/>
          </w:tcPr>
          <w:p w14:paraId="06FB45E3"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手段</w:t>
            </w:r>
          </w:p>
        </w:tc>
        <w:tc>
          <w:tcPr>
            <w:tcW w:w="1418" w:type="dxa"/>
            <w:vAlign w:val="center"/>
          </w:tcPr>
          <w:p w14:paraId="70B4BED3"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第196条</w:t>
            </w:r>
          </w:p>
        </w:tc>
        <w:tc>
          <w:tcPr>
            <w:tcW w:w="2126" w:type="dxa"/>
            <w:vAlign w:val="center"/>
          </w:tcPr>
          <w:p w14:paraId="610988AE"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u w:val="single"/>
              </w:rPr>
            </w:pPr>
            <w:r w:rsidRPr="004E16F7">
              <w:rPr>
                <w:rFonts w:ascii="宋体" w:eastAsia="宋体" w:hAnsi="宋体" w:cs="宋体" w:hint="eastAsia"/>
                <w:color w:val="FF0000"/>
                <w:sz w:val="21"/>
                <w:szCs w:val="21"/>
              </w:rPr>
              <w:t>★信用卡诈骗罪</w:t>
            </w:r>
          </w:p>
        </w:tc>
        <w:tc>
          <w:tcPr>
            <w:tcW w:w="1509" w:type="dxa"/>
            <w:vAlign w:val="center"/>
          </w:tcPr>
          <w:p w14:paraId="45CD67EF"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w:t>
            </w:r>
          </w:p>
        </w:tc>
        <w:tc>
          <w:tcPr>
            <w:tcW w:w="1184" w:type="dxa"/>
            <w:vAlign w:val="center"/>
          </w:tcPr>
          <w:p w14:paraId="741904CD"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无期</w:t>
            </w:r>
          </w:p>
        </w:tc>
        <w:tc>
          <w:tcPr>
            <w:tcW w:w="1569" w:type="dxa"/>
            <w:vAlign w:val="center"/>
          </w:tcPr>
          <w:p w14:paraId="7EDA2986"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妨害信用卡管理罪等；盗窃罪、抢劫罪</w:t>
            </w:r>
          </w:p>
        </w:tc>
      </w:tr>
      <w:tr w:rsidR="00BF7E36" w:rsidRPr="004E16F7" w14:paraId="698E4272" w14:textId="77777777" w:rsidTr="000359DD">
        <w:trPr>
          <w:trHeight w:val="20"/>
          <w:jc w:val="center"/>
        </w:trPr>
        <w:tc>
          <w:tcPr>
            <w:tcW w:w="699" w:type="dxa"/>
            <w:vMerge/>
            <w:vAlign w:val="center"/>
          </w:tcPr>
          <w:p w14:paraId="20A5DA3F"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p>
        </w:tc>
        <w:tc>
          <w:tcPr>
            <w:tcW w:w="1418" w:type="dxa"/>
            <w:vAlign w:val="center"/>
          </w:tcPr>
          <w:p w14:paraId="15B2643A"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第194条第1款</w:t>
            </w:r>
          </w:p>
        </w:tc>
        <w:tc>
          <w:tcPr>
            <w:tcW w:w="2126" w:type="dxa"/>
            <w:vAlign w:val="center"/>
          </w:tcPr>
          <w:p w14:paraId="77BBC787"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u w:val="single"/>
              </w:rPr>
            </w:pPr>
            <w:r w:rsidRPr="004E16F7">
              <w:rPr>
                <w:rFonts w:ascii="宋体" w:eastAsia="宋体" w:hAnsi="宋体" w:cs="宋体" w:hint="eastAsia"/>
                <w:color w:val="FF0000"/>
                <w:sz w:val="21"/>
                <w:szCs w:val="21"/>
              </w:rPr>
              <w:t>票据诈骗罪</w:t>
            </w:r>
          </w:p>
        </w:tc>
        <w:tc>
          <w:tcPr>
            <w:tcW w:w="1509" w:type="dxa"/>
            <w:vAlign w:val="center"/>
          </w:tcPr>
          <w:p w14:paraId="79E28AAA"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自然人、单位</w:t>
            </w:r>
          </w:p>
        </w:tc>
        <w:tc>
          <w:tcPr>
            <w:tcW w:w="1184" w:type="dxa"/>
            <w:vAlign w:val="center"/>
          </w:tcPr>
          <w:p w14:paraId="02EE8915"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无期</w:t>
            </w:r>
          </w:p>
        </w:tc>
        <w:tc>
          <w:tcPr>
            <w:tcW w:w="1569" w:type="dxa"/>
            <w:vMerge w:val="restart"/>
            <w:vAlign w:val="center"/>
          </w:tcPr>
          <w:p w14:paraId="140D9EB5"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牵连犯：伪造金融票证罪</w:t>
            </w:r>
          </w:p>
        </w:tc>
      </w:tr>
      <w:tr w:rsidR="00BF7E36" w:rsidRPr="004E16F7" w14:paraId="212E9935" w14:textId="77777777" w:rsidTr="000359DD">
        <w:trPr>
          <w:trHeight w:val="20"/>
          <w:jc w:val="center"/>
        </w:trPr>
        <w:tc>
          <w:tcPr>
            <w:tcW w:w="699" w:type="dxa"/>
            <w:vMerge/>
            <w:vAlign w:val="center"/>
          </w:tcPr>
          <w:p w14:paraId="11980534"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p>
        </w:tc>
        <w:tc>
          <w:tcPr>
            <w:tcW w:w="1418" w:type="dxa"/>
            <w:vAlign w:val="center"/>
          </w:tcPr>
          <w:p w14:paraId="100C640D"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第2款</w:t>
            </w:r>
          </w:p>
        </w:tc>
        <w:tc>
          <w:tcPr>
            <w:tcW w:w="2126" w:type="dxa"/>
            <w:vAlign w:val="center"/>
          </w:tcPr>
          <w:p w14:paraId="4666F720"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u w:val="single"/>
              </w:rPr>
            </w:pPr>
            <w:r w:rsidRPr="004E16F7">
              <w:rPr>
                <w:rFonts w:ascii="宋体" w:eastAsia="宋体" w:hAnsi="宋体" w:cs="宋体" w:hint="eastAsia"/>
                <w:color w:val="FF0000"/>
                <w:sz w:val="21"/>
                <w:szCs w:val="21"/>
              </w:rPr>
              <w:t>金融凭证诈骗罪</w:t>
            </w:r>
          </w:p>
        </w:tc>
        <w:tc>
          <w:tcPr>
            <w:tcW w:w="1509" w:type="dxa"/>
            <w:vAlign w:val="center"/>
          </w:tcPr>
          <w:p w14:paraId="77236D80"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w:t>
            </w:r>
            <w:r w:rsidRPr="004E16F7">
              <w:rPr>
                <w:rFonts w:ascii="宋体" w:eastAsia="宋体" w:hAnsi="宋体" w:cs="Times New Roman" w:hint="eastAsia"/>
                <w:color w:val="000000"/>
                <w:sz w:val="21"/>
                <w:szCs w:val="21"/>
              </w:rPr>
              <w:lastRenderedPageBreak/>
              <w:t>单位</w:t>
            </w:r>
          </w:p>
        </w:tc>
        <w:tc>
          <w:tcPr>
            <w:tcW w:w="1184" w:type="dxa"/>
            <w:vAlign w:val="center"/>
          </w:tcPr>
          <w:p w14:paraId="252CB067"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lastRenderedPageBreak/>
              <w:t>无期</w:t>
            </w:r>
          </w:p>
        </w:tc>
        <w:tc>
          <w:tcPr>
            <w:tcW w:w="1569" w:type="dxa"/>
            <w:vMerge/>
            <w:vAlign w:val="center"/>
          </w:tcPr>
          <w:p w14:paraId="3E781E4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p>
        </w:tc>
      </w:tr>
      <w:tr w:rsidR="00BF7E36" w:rsidRPr="004E16F7" w14:paraId="4B454FB7" w14:textId="77777777" w:rsidTr="000359DD">
        <w:trPr>
          <w:trHeight w:val="20"/>
          <w:jc w:val="center"/>
        </w:trPr>
        <w:tc>
          <w:tcPr>
            <w:tcW w:w="699" w:type="dxa"/>
            <w:vMerge/>
            <w:vAlign w:val="center"/>
          </w:tcPr>
          <w:p w14:paraId="13B8530F"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p>
        </w:tc>
        <w:tc>
          <w:tcPr>
            <w:tcW w:w="1418" w:type="dxa"/>
            <w:vAlign w:val="center"/>
          </w:tcPr>
          <w:p w14:paraId="215720E5"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第195条</w:t>
            </w:r>
          </w:p>
        </w:tc>
        <w:tc>
          <w:tcPr>
            <w:tcW w:w="2126" w:type="dxa"/>
            <w:vAlign w:val="center"/>
          </w:tcPr>
          <w:p w14:paraId="2695BEBE"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信用证诈骗罪</w:t>
            </w:r>
          </w:p>
        </w:tc>
        <w:tc>
          <w:tcPr>
            <w:tcW w:w="1509" w:type="dxa"/>
            <w:vAlign w:val="center"/>
          </w:tcPr>
          <w:p w14:paraId="59C358C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自然人、单位</w:t>
            </w:r>
          </w:p>
        </w:tc>
        <w:tc>
          <w:tcPr>
            <w:tcW w:w="1184" w:type="dxa"/>
            <w:vAlign w:val="center"/>
          </w:tcPr>
          <w:p w14:paraId="36320816"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无期</w:t>
            </w:r>
          </w:p>
        </w:tc>
        <w:tc>
          <w:tcPr>
            <w:tcW w:w="1569" w:type="dxa"/>
            <w:vMerge/>
            <w:vAlign w:val="center"/>
          </w:tcPr>
          <w:p w14:paraId="386D1181"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p>
        </w:tc>
      </w:tr>
      <w:tr w:rsidR="00BF7E36" w:rsidRPr="004E16F7" w14:paraId="2067955E" w14:textId="77777777" w:rsidTr="000359DD">
        <w:trPr>
          <w:trHeight w:val="60"/>
          <w:jc w:val="center"/>
        </w:trPr>
        <w:tc>
          <w:tcPr>
            <w:tcW w:w="699" w:type="dxa"/>
            <w:vMerge/>
            <w:vAlign w:val="center"/>
          </w:tcPr>
          <w:p w14:paraId="3D0FEEC1"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p>
        </w:tc>
        <w:tc>
          <w:tcPr>
            <w:tcW w:w="1418" w:type="dxa"/>
            <w:vAlign w:val="center"/>
          </w:tcPr>
          <w:p w14:paraId="274742B3"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第197条</w:t>
            </w:r>
          </w:p>
        </w:tc>
        <w:tc>
          <w:tcPr>
            <w:tcW w:w="2126" w:type="dxa"/>
            <w:vAlign w:val="center"/>
          </w:tcPr>
          <w:p w14:paraId="73D685AC"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有价证券诈骗罪</w:t>
            </w:r>
          </w:p>
        </w:tc>
        <w:tc>
          <w:tcPr>
            <w:tcW w:w="1509" w:type="dxa"/>
            <w:vAlign w:val="center"/>
          </w:tcPr>
          <w:p w14:paraId="07D2FD9E"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w:t>
            </w:r>
          </w:p>
        </w:tc>
        <w:tc>
          <w:tcPr>
            <w:tcW w:w="1184" w:type="dxa"/>
            <w:vAlign w:val="center"/>
          </w:tcPr>
          <w:p w14:paraId="445839B1"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无期</w:t>
            </w:r>
          </w:p>
        </w:tc>
        <w:tc>
          <w:tcPr>
            <w:tcW w:w="1569" w:type="dxa"/>
            <w:vAlign w:val="center"/>
          </w:tcPr>
          <w:p w14:paraId="07AA03FC"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p>
        </w:tc>
      </w:tr>
      <w:tr w:rsidR="00BF7E36" w:rsidRPr="004E16F7" w14:paraId="1A894A41" w14:textId="77777777" w:rsidTr="000359DD">
        <w:trPr>
          <w:trHeight w:val="20"/>
          <w:jc w:val="center"/>
        </w:trPr>
        <w:tc>
          <w:tcPr>
            <w:tcW w:w="699" w:type="dxa"/>
            <w:vMerge w:val="restart"/>
            <w:vAlign w:val="center"/>
          </w:tcPr>
          <w:p w14:paraId="40DA012E"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对象</w:t>
            </w:r>
          </w:p>
        </w:tc>
        <w:tc>
          <w:tcPr>
            <w:tcW w:w="1418" w:type="dxa"/>
            <w:vAlign w:val="center"/>
          </w:tcPr>
          <w:p w14:paraId="066C06E0"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第192条</w:t>
            </w:r>
          </w:p>
        </w:tc>
        <w:tc>
          <w:tcPr>
            <w:tcW w:w="2126" w:type="dxa"/>
            <w:vAlign w:val="center"/>
          </w:tcPr>
          <w:p w14:paraId="79506596"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u w:val="single"/>
              </w:rPr>
            </w:pPr>
            <w:r w:rsidRPr="004E16F7">
              <w:rPr>
                <w:rFonts w:ascii="宋体" w:eastAsia="宋体" w:hAnsi="宋体" w:cs="宋体" w:hint="eastAsia"/>
                <w:color w:val="FF0000"/>
                <w:sz w:val="21"/>
                <w:szCs w:val="21"/>
              </w:rPr>
              <w:t>★集资诈骗罪</w:t>
            </w:r>
          </w:p>
        </w:tc>
        <w:tc>
          <w:tcPr>
            <w:tcW w:w="1509" w:type="dxa"/>
            <w:vAlign w:val="center"/>
          </w:tcPr>
          <w:p w14:paraId="1C561DC3"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自然人、单位</w:t>
            </w:r>
          </w:p>
        </w:tc>
        <w:tc>
          <w:tcPr>
            <w:tcW w:w="1184" w:type="dxa"/>
            <w:vAlign w:val="center"/>
          </w:tcPr>
          <w:p w14:paraId="2EC07578"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无期（死刑已废）</w:t>
            </w:r>
          </w:p>
        </w:tc>
        <w:tc>
          <w:tcPr>
            <w:tcW w:w="1569" w:type="dxa"/>
            <w:vAlign w:val="center"/>
          </w:tcPr>
          <w:p w14:paraId="286735D7"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非法吸收公众存款罪</w:t>
            </w:r>
          </w:p>
        </w:tc>
      </w:tr>
      <w:tr w:rsidR="00BF7E36" w:rsidRPr="004E16F7" w14:paraId="1FB24E2E" w14:textId="77777777" w:rsidTr="000359DD">
        <w:trPr>
          <w:trHeight w:val="20"/>
          <w:jc w:val="center"/>
        </w:trPr>
        <w:tc>
          <w:tcPr>
            <w:tcW w:w="699" w:type="dxa"/>
            <w:vMerge/>
            <w:vAlign w:val="center"/>
          </w:tcPr>
          <w:p w14:paraId="1FF26E97"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p>
        </w:tc>
        <w:tc>
          <w:tcPr>
            <w:tcW w:w="1418" w:type="dxa"/>
            <w:vAlign w:val="center"/>
          </w:tcPr>
          <w:p w14:paraId="32895B91"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第193条</w:t>
            </w:r>
          </w:p>
        </w:tc>
        <w:tc>
          <w:tcPr>
            <w:tcW w:w="2126" w:type="dxa"/>
            <w:vAlign w:val="center"/>
          </w:tcPr>
          <w:p w14:paraId="5A8A92CE"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宋体"/>
                <w:color w:val="FF0000"/>
                <w:sz w:val="21"/>
                <w:szCs w:val="21"/>
              </w:rPr>
            </w:pPr>
            <w:r w:rsidRPr="004E16F7">
              <w:rPr>
                <w:rFonts w:ascii="宋体" w:eastAsia="宋体" w:hAnsi="宋体" w:cs="宋体" w:hint="eastAsia"/>
                <w:color w:val="FF0000"/>
                <w:sz w:val="21"/>
                <w:szCs w:val="21"/>
              </w:rPr>
              <w:t>★贷款诈骗罪</w:t>
            </w:r>
          </w:p>
        </w:tc>
        <w:tc>
          <w:tcPr>
            <w:tcW w:w="1509" w:type="dxa"/>
            <w:vAlign w:val="center"/>
          </w:tcPr>
          <w:p w14:paraId="112ECD78"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w:t>
            </w:r>
          </w:p>
        </w:tc>
        <w:tc>
          <w:tcPr>
            <w:tcW w:w="1184" w:type="dxa"/>
            <w:vAlign w:val="center"/>
          </w:tcPr>
          <w:p w14:paraId="4B8D25E5"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无期</w:t>
            </w:r>
          </w:p>
        </w:tc>
        <w:tc>
          <w:tcPr>
            <w:tcW w:w="1569" w:type="dxa"/>
            <w:vAlign w:val="center"/>
          </w:tcPr>
          <w:p w14:paraId="00F3AFF7"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骗取贷款罪，高利转贷罪</w:t>
            </w:r>
          </w:p>
        </w:tc>
      </w:tr>
      <w:tr w:rsidR="00BF7E36" w:rsidRPr="004E16F7" w14:paraId="038689C8" w14:textId="77777777" w:rsidTr="000359DD">
        <w:trPr>
          <w:trHeight w:val="20"/>
          <w:jc w:val="center"/>
        </w:trPr>
        <w:tc>
          <w:tcPr>
            <w:tcW w:w="699" w:type="dxa"/>
            <w:vMerge/>
            <w:vAlign w:val="center"/>
          </w:tcPr>
          <w:p w14:paraId="166DFE13"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p>
        </w:tc>
        <w:tc>
          <w:tcPr>
            <w:tcW w:w="1418" w:type="dxa"/>
            <w:vAlign w:val="center"/>
          </w:tcPr>
          <w:p w14:paraId="14B8E932"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第198条</w:t>
            </w:r>
          </w:p>
        </w:tc>
        <w:tc>
          <w:tcPr>
            <w:tcW w:w="2126" w:type="dxa"/>
            <w:vAlign w:val="center"/>
          </w:tcPr>
          <w:p w14:paraId="14D6ED8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宋体"/>
                <w:color w:val="FF0000"/>
                <w:sz w:val="21"/>
                <w:szCs w:val="21"/>
              </w:rPr>
            </w:pPr>
            <w:r w:rsidRPr="004E16F7">
              <w:rPr>
                <w:rFonts w:ascii="宋体" w:eastAsia="宋体" w:hAnsi="宋体" w:cs="宋体" w:hint="eastAsia"/>
                <w:color w:val="FF0000"/>
                <w:sz w:val="21"/>
                <w:szCs w:val="21"/>
              </w:rPr>
              <w:t>☆保险诈骗罪</w:t>
            </w:r>
          </w:p>
        </w:tc>
        <w:tc>
          <w:tcPr>
            <w:tcW w:w="1509" w:type="dxa"/>
            <w:vAlign w:val="center"/>
          </w:tcPr>
          <w:p w14:paraId="14634BBE"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自然人、单位</w:t>
            </w:r>
          </w:p>
        </w:tc>
        <w:tc>
          <w:tcPr>
            <w:tcW w:w="1184" w:type="dxa"/>
            <w:vAlign w:val="center"/>
          </w:tcPr>
          <w:p w14:paraId="405D853D"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十五年</w:t>
            </w:r>
          </w:p>
        </w:tc>
        <w:tc>
          <w:tcPr>
            <w:tcW w:w="1569" w:type="dxa"/>
            <w:vAlign w:val="center"/>
          </w:tcPr>
          <w:p w14:paraId="5ECD42BF"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与普通诈骗罪区别</w:t>
            </w:r>
          </w:p>
        </w:tc>
      </w:tr>
      <w:tr w:rsidR="00BF7E36" w:rsidRPr="004E16F7" w14:paraId="49F4D904" w14:textId="77777777" w:rsidTr="000359DD">
        <w:trPr>
          <w:trHeight w:val="20"/>
          <w:jc w:val="center"/>
        </w:trPr>
        <w:tc>
          <w:tcPr>
            <w:tcW w:w="699" w:type="dxa"/>
            <w:vAlign w:val="center"/>
          </w:tcPr>
          <w:p w14:paraId="5B6082D0"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场景</w:t>
            </w:r>
          </w:p>
        </w:tc>
        <w:tc>
          <w:tcPr>
            <w:tcW w:w="1418" w:type="dxa"/>
            <w:vAlign w:val="center"/>
          </w:tcPr>
          <w:p w14:paraId="20875881"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第224条</w:t>
            </w:r>
          </w:p>
        </w:tc>
        <w:tc>
          <w:tcPr>
            <w:tcW w:w="2126" w:type="dxa"/>
            <w:vAlign w:val="center"/>
          </w:tcPr>
          <w:p w14:paraId="035B18C5"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宋体"/>
                <w:color w:val="FF0000"/>
                <w:sz w:val="21"/>
                <w:szCs w:val="21"/>
              </w:rPr>
            </w:pPr>
            <w:r w:rsidRPr="004E16F7">
              <w:rPr>
                <w:rFonts w:ascii="宋体" w:eastAsia="宋体" w:hAnsi="宋体" w:cs="宋体" w:hint="eastAsia"/>
                <w:color w:val="FF0000"/>
                <w:sz w:val="21"/>
                <w:szCs w:val="21"/>
              </w:rPr>
              <w:t>合同诈骗罪</w:t>
            </w:r>
          </w:p>
        </w:tc>
        <w:tc>
          <w:tcPr>
            <w:tcW w:w="1509" w:type="dxa"/>
            <w:vAlign w:val="center"/>
          </w:tcPr>
          <w:p w14:paraId="58D1F11E"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自然人、单位</w:t>
            </w:r>
          </w:p>
        </w:tc>
        <w:tc>
          <w:tcPr>
            <w:tcW w:w="1184" w:type="dxa"/>
            <w:vAlign w:val="center"/>
          </w:tcPr>
          <w:p w14:paraId="091BE48B"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无期</w:t>
            </w:r>
          </w:p>
        </w:tc>
        <w:tc>
          <w:tcPr>
            <w:tcW w:w="1569" w:type="dxa"/>
            <w:vAlign w:val="center"/>
          </w:tcPr>
          <w:p w14:paraId="0E1B5768"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是诈骗罪特别法</w:t>
            </w:r>
          </w:p>
        </w:tc>
      </w:tr>
      <w:tr w:rsidR="00BF7E36" w:rsidRPr="004E16F7" w14:paraId="354800BE" w14:textId="77777777" w:rsidTr="000359DD">
        <w:trPr>
          <w:trHeight w:val="20"/>
          <w:jc w:val="center"/>
        </w:trPr>
        <w:tc>
          <w:tcPr>
            <w:tcW w:w="699" w:type="dxa"/>
            <w:vMerge w:val="restart"/>
            <w:vAlign w:val="center"/>
          </w:tcPr>
          <w:p w14:paraId="51365D0C"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撞骗</w:t>
            </w:r>
          </w:p>
        </w:tc>
        <w:tc>
          <w:tcPr>
            <w:tcW w:w="1418" w:type="dxa"/>
            <w:vAlign w:val="center"/>
          </w:tcPr>
          <w:p w14:paraId="2D9C731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第279条</w:t>
            </w:r>
          </w:p>
        </w:tc>
        <w:tc>
          <w:tcPr>
            <w:tcW w:w="2126" w:type="dxa"/>
            <w:vAlign w:val="center"/>
          </w:tcPr>
          <w:p w14:paraId="65F8427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招摇撞骗罪</w:t>
            </w:r>
          </w:p>
        </w:tc>
        <w:tc>
          <w:tcPr>
            <w:tcW w:w="1509" w:type="dxa"/>
            <w:vAlign w:val="center"/>
          </w:tcPr>
          <w:p w14:paraId="001B053C"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w:t>
            </w:r>
          </w:p>
        </w:tc>
        <w:tc>
          <w:tcPr>
            <w:tcW w:w="1184" w:type="dxa"/>
            <w:vAlign w:val="center"/>
          </w:tcPr>
          <w:p w14:paraId="27A48A24"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十年</w:t>
            </w:r>
          </w:p>
        </w:tc>
        <w:tc>
          <w:tcPr>
            <w:tcW w:w="1569" w:type="dxa"/>
            <w:vMerge w:val="restart"/>
            <w:vAlign w:val="center"/>
          </w:tcPr>
          <w:p w14:paraId="6E545B85"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与诈骗罪交叉竞合</w:t>
            </w:r>
          </w:p>
        </w:tc>
      </w:tr>
      <w:tr w:rsidR="00BF7E36" w:rsidRPr="004E16F7" w14:paraId="115F9052" w14:textId="77777777" w:rsidTr="000359DD">
        <w:trPr>
          <w:trHeight w:val="20"/>
          <w:jc w:val="center"/>
        </w:trPr>
        <w:tc>
          <w:tcPr>
            <w:tcW w:w="699" w:type="dxa"/>
            <w:vMerge/>
            <w:vAlign w:val="center"/>
          </w:tcPr>
          <w:p w14:paraId="26514394"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p>
        </w:tc>
        <w:tc>
          <w:tcPr>
            <w:tcW w:w="1418" w:type="dxa"/>
            <w:vAlign w:val="center"/>
          </w:tcPr>
          <w:p w14:paraId="169A5458"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第372条</w:t>
            </w:r>
          </w:p>
        </w:tc>
        <w:tc>
          <w:tcPr>
            <w:tcW w:w="2126" w:type="dxa"/>
            <w:vAlign w:val="center"/>
          </w:tcPr>
          <w:p w14:paraId="39A263B3"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冒充军人招摇撞骗罪</w:t>
            </w:r>
          </w:p>
        </w:tc>
        <w:tc>
          <w:tcPr>
            <w:tcW w:w="1509" w:type="dxa"/>
            <w:vAlign w:val="center"/>
          </w:tcPr>
          <w:p w14:paraId="25D7988E"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w:t>
            </w:r>
          </w:p>
        </w:tc>
        <w:tc>
          <w:tcPr>
            <w:tcW w:w="1184" w:type="dxa"/>
            <w:vAlign w:val="center"/>
          </w:tcPr>
          <w:p w14:paraId="5B0440D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十年</w:t>
            </w:r>
          </w:p>
        </w:tc>
        <w:tc>
          <w:tcPr>
            <w:tcW w:w="1569" w:type="dxa"/>
            <w:vMerge/>
            <w:vAlign w:val="center"/>
          </w:tcPr>
          <w:p w14:paraId="4D38A6B0"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p>
        </w:tc>
      </w:tr>
      <w:tr w:rsidR="00BF7E36" w:rsidRPr="004E16F7" w14:paraId="7127BAF6" w14:textId="77777777" w:rsidTr="000359DD">
        <w:trPr>
          <w:trHeight w:val="20"/>
          <w:jc w:val="center"/>
        </w:trPr>
        <w:tc>
          <w:tcPr>
            <w:tcW w:w="699" w:type="dxa"/>
            <w:vAlign w:val="center"/>
          </w:tcPr>
          <w:p w14:paraId="1A306039"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普通</w:t>
            </w:r>
          </w:p>
        </w:tc>
        <w:tc>
          <w:tcPr>
            <w:tcW w:w="1418" w:type="dxa"/>
            <w:vAlign w:val="center"/>
          </w:tcPr>
          <w:p w14:paraId="4CE83AA8"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第266条</w:t>
            </w:r>
          </w:p>
        </w:tc>
        <w:tc>
          <w:tcPr>
            <w:tcW w:w="2126" w:type="dxa"/>
            <w:vAlign w:val="center"/>
          </w:tcPr>
          <w:p w14:paraId="041F119B"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
                <w:bCs/>
                <w:color w:val="000000"/>
                <w:sz w:val="21"/>
                <w:szCs w:val="21"/>
              </w:rPr>
            </w:pPr>
            <w:r w:rsidRPr="004E16F7">
              <w:rPr>
                <w:rFonts w:ascii="宋体" w:eastAsia="宋体" w:hAnsi="宋体" w:cs="宋体" w:hint="eastAsia"/>
                <w:color w:val="FF0000"/>
                <w:sz w:val="21"/>
                <w:szCs w:val="21"/>
              </w:rPr>
              <w:t>诈骗罪</w:t>
            </w:r>
          </w:p>
        </w:tc>
        <w:tc>
          <w:tcPr>
            <w:tcW w:w="1509" w:type="dxa"/>
            <w:vAlign w:val="center"/>
          </w:tcPr>
          <w:p w14:paraId="36F3213B"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w:t>
            </w:r>
          </w:p>
        </w:tc>
        <w:tc>
          <w:tcPr>
            <w:tcW w:w="1184" w:type="dxa"/>
            <w:vAlign w:val="center"/>
          </w:tcPr>
          <w:p w14:paraId="284E9792"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无期</w:t>
            </w:r>
          </w:p>
        </w:tc>
        <w:tc>
          <w:tcPr>
            <w:tcW w:w="1569" w:type="dxa"/>
            <w:vAlign w:val="center"/>
          </w:tcPr>
          <w:p w14:paraId="6A198C4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一般法</w:t>
            </w:r>
          </w:p>
        </w:tc>
      </w:tr>
      <w:tr w:rsidR="00BF7E36" w:rsidRPr="004E16F7" w14:paraId="210AA5C1" w14:textId="77777777" w:rsidTr="000359DD">
        <w:trPr>
          <w:trHeight w:val="20"/>
          <w:jc w:val="center"/>
        </w:trPr>
        <w:tc>
          <w:tcPr>
            <w:tcW w:w="699" w:type="dxa"/>
            <w:vMerge w:val="restart"/>
            <w:vAlign w:val="center"/>
          </w:tcPr>
          <w:p w14:paraId="1C3C6588"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其它</w:t>
            </w:r>
          </w:p>
        </w:tc>
        <w:tc>
          <w:tcPr>
            <w:tcW w:w="1418" w:type="dxa"/>
            <w:vAlign w:val="center"/>
          </w:tcPr>
          <w:p w14:paraId="540FD71D"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第204条</w:t>
            </w:r>
          </w:p>
        </w:tc>
        <w:tc>
          <w:tcPr>
            <w:tcW w:w="2126" w:type="dxa"/>
            <w:vAlign w:val="center"/>
          </w:tcPr>
          <w:p w14:paraId="7EBC6306"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骗取出口退税罪</w:t>
            </w:r>
          </w:p>
        </w:tc>
        <w:tc>
          <w:tcPr>
            <w:tcW w:w="1509" w:type="dxa"/>
            <w:vAlign w:val="center"/>
          </w:tcPr>
          <w:p w14:paraId="1C2FE82D"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自然人、单位</w:t>
            </w:r>
          </w:p>
        </w:tc>
        <w:tc>
          <w:tcPr>
            <w:tcW w:w="1184" w:type="dxa"/>
            <w:vAlign w:val="center"/>
          </w:tcPr>
          <w:p w14:paraId="74EAB7B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p>
        </w:tc>
        <w:tc>
          <w:tcPr>
            <w:tcW w:w="1569" w:type="dxa"/>
            <w:vAlign w:val="center"/>
          </w:tcPr>
          <w:p w14:paraId="6B9728F1"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特别法</w:t>
            </w:r>
          </w:p>
        </w:tc>
      </w:tr>
      <w:tr w:rsidR="00BF7E36" w:rsidRPr="004E16F7" w14:paraId="76BFFC0C" w14:textId="77777777" w:rsidTr="00681D6C">
        <w:trPr>
          <w:trHeight w:val="20"/>
          <w:jc w:val="center"/>
        </w:trPr>
        <w:tc>
          <w:tcPr>
            <w:tcW w:w="699" w:type="dxa"/>
            <w:vMerge/>
            <w:vAlign w:val="center"/>
          </w:tcPr>
          <w:p w14:paraId="3085AEDC"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
                <w:bCs/>
                <w:color w:val="000000"/>
                <w:sz w:val="21"/>
                <w:szCs w:val="21"/>
              </w:rPr>
            </w:pPr>
          </w:p>
        </w:tc>
        <w:tc>
          <w:tcPr>
            <w:tcW w:w="6237" w:type="dxa"/>
            <w:gridSpan w:val="4"/>
            <w:vAlign w:val="center"/>
          </w:tcPr>
          <w:p w14:paraId="13920E48"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生产、销售伪劣产品罪，侵犯著作权罪、销售……，使用假币罪</w:t>
            </w:r>
          </w:p>
          <w:p w14:paraId="653AAA42"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贪污罪（骗取）、受贿罪（虚假承诺）</w:t>
            </w:r>
          </w:p>
        </w:tc>
        <w:tc>
          <w:tcPr>
            <w:tcW w:w="1569" w:type="dxa"/>
            <w:vAlign w:val="center"/>
          </w:tcPr>
          <w:p w14:paraId="16A29878"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整体法</w:t>
            </w:r>
          </w:p>
        </w:tc>
      </w:tr>
    </w:tbl>
    <w:p w14:paraId="3E354B00" w14:textId="77777777" w:rsidR="00BF7E36" w:rsidRPr="004E16F7" w:rsidRDefault="00BF7E36" w:rsidP="00BF7E36">
      <w:pPr>
        <w:widowControl/>
        <w:tabs>
          <w:tab w:val="left" w:pos="420"/>
        </w:tabs>
        <w:spacing w:after="0" w:line="384" w:lineRule="exact"/>
        <w:ind w:firstLineChars="200" w:firstLine="428"/>
        <w:jc w:val="both"/>
        <w:rPr>
          <w:rFonts w:ascii="宋体" w:eastAsia="宋体" w:hAnsi="宋体" w:cs="宋体"/>
          <w:b/>
          <w:color w:val="000000"/>
          <w:sz w:val="21"/>
          <w:szCs w:val="21"/>
          <w14:ligatures w14:val="none"/>
        </w:rPr>
      </w:pPr>
    </w:p>
    <w:p w14:paraId="1D8B158B" w14:textId="77777777" w:rsidR="00BF7E36" w:rsidRPr="004E16F7" w:rsidRDefault="00BF7E36" w:rsidP="00BF7E36">
      <w:pPr>
        <w:widowControl/>
        <w:tabs>
          <w:tab w:val="left" w:pos="420"/>
        </w:tabs>
        <w:spacing w:after="0" w:line="384" w:lineRule="exact"/>
        <w:ind w:firstLineChars="200" w:firstLine="428"/>
        <w:jc w:val="both"/>
        <w:rPr>
          <w:rFonts w:ascii="宋体" w:eastAsia="宋体" w:hAnsi="宋体" w:cs="宋体"/>
          <w:b/>
          <w:color w:val="000000"/>
          <w:sz w:val="21"/>
          <w:szCs w:val="21"/>
          <w14:ligatures w14:val="none"/>
        </w:rPr>
      </w:pPr>
    </w:p>
    <w:p w14:paraId="7BC64777" w14:textId="7140472B" w:rsidR="00BF7E36" w:rsidRPr="004E16F7" w:rsidRDefault="00BF7E36" w:rsidP="004E16F7">
      <w:pPr>
        <w:tabs>
          <w:tab w:val="left" w:pos="420"/>
        </w:tabs>
        <w:spacing w:after="0" w:line="560" w:lineRule="atLeast"/>
        <w:jc w:val="center"/>
        <w:outlineLvl w:val="0"/>
        <w:rPr>
          <w:rFonts w:ascii="宋体" w:eastAsia="宋体" w:hAnsi="宋体" w:cs="宋体"/>
          <w:b/>
          <w:sz w:val="21"/>
          <w:szCs w:val="21"/>
          <w14:ligatures w14:val="none"/>
        </w:rPr>
      </w:pPr>
      <w:bookmarkStart w:id="8" w:name="_Toc96620399"/>
      <w:bookmarkStart w:id="9" w:name="_Toc191920092"/>
      <w:bookmarkStart w:id="10" w:name="_Hlk68982375"/>
      <w:r w:rsidRPr="004E16F7">
        <w:rPr>
          <w:rFonts w:ascii="宋体" w:eastAsia="宋体" w:hAnsi="宋体" w:cs="宋体" w:hint="eastAsia"/>
          <w:b/>
          <w:sz w:val="21"/>
          <w:szCs w:val="21"/>
          <w14:ligatures w14:val="none"/>
        </w:rPr>
        <w:t>考点</w:t>
      </w:r>
      <w:r w:rsidRPr="004E16F7">
        <w:rPr>
          <w:rFonts w:ascii="宋体" w:eastAsia="宋体" w:hAnsi="宋体" w:cs="宋体"/>
          <w:b/>
          <w:sz w:val="21"/>
          <w:szCs w:val="21"/>
          <w14:ligatures w14:val="none"/>
        </w:rPr>
        <w:t>19</w:t>
      </w:r>
      <w:r w:rsidRPr="004E16F7">
        <w:rPr>
          <w:rFonts w:ascii="宋体" w:eastAsia="宋体" w:hAnsi="宋体" w:cs="宋体" w:hint="eastAsia"/>
          <w:b/>
          <w:sz w:val="21"/>
          <w:szCs w:val="21"/>
          <w14:ligatures w14:val="none"/>
        </w:rPr>
        <w:t xml:space="preserve">  信用卡诈骗罪（信用卡犯罪）</w:t>
      </w:r>
      <w:bookmarkEnd w:id="8"/>
      <w:bookmarkEnd w:id="9"/>
      <w:r w:rsidR="000359DD" w:rsidRPr="004E16F7">
        <w:rPr>
          <w:rFonts w:ascii="宋体" w:eastAsia="宋体" w:hAnsi="宋体" w:cs="宋体" w:hint="eastAsia"/>
          <w:b/>
          <w:sz w:val="21"/>
          <w:szCs w:val="21"/>
          <w14:ligatures w14:val="none"/>
        </w:rPr>
        <w:t>（20：</w:t>
      </w:r>
      <w:r w:rsidR="004B4E44" w:rsidRPr="004E16F7">
        <w:rPr>
          <w:rFonts w:ascii="宋体" w:eastAsia="宋体" w:hAnsi="宋体" w:cs="宋体" w:hint="eastAsia"/>
          <w:b/>
          <w:sz w:val="21"/>
          <w:szCs w:val="21"/>
          <w14:ligatures w14:val="none"/>
        </w:rPr>
        <w:t>20</w:t>
      </w:r>
      <w:r w:rsidR="000359DD" w:rsidRPr="004E16F7">
        <w:rPr>
          <w:rFonts w:ascii="宋体" w:eastAsia="宋体" w:hAnsi="宋体" w:cs="宋体" w:hint="eastAsia"/>
          <w:b/>
          <w:sz w:val="21"/>
          <w:szCs w:val="21"/>
          <w14:ligatures w14:val="none"/>
        </w:rPr>
        <w:t>—</w:t>
      </w:r>
      <w:r w:rsidR="00926A61" w:rsidRPr="004E16F7">
        <w:rPr>
          <w:rFonts w:ascii="宋体" w:eastAsia="宋体" w:hAnsi="宋体" w:cs="宋体" w:hint="eastAsia"/>
          <w:b/>
          <w:sz w:val="21"/>
          <w:szCs w:val="21"/>
          <w14:ligatures w14:val="none"/>
        </w:rPr>
        <w:t>21：27</w:t>
      </w:r>
      <w:r w:rsidR="000359DD" w:rsidRPr="004E16F7">
        <w:rPr>
          <w:rFonts w:ascii="宋体" w:eastAsia="宋体" w:hAnsi="宋体" w:cs="宋体" w:hint="eastAsia"/>
          <w:b/>
          <w:sz w:val="21"/>
          <w:szCs w:val="21"/>
          <w14:ligatures w14:val="none"/>
        </w:rPr>
        <w:t>）</w:t>
      </w:r>
    </w:p>
    <w:p w14:paraId="4FAB0422" w14:textId="77777777" w:rsidR="00BF7E36" w:rsidRPr="004E16F7" w:rsidRDefault="00BF7E36" w:rsidP="00BF7E36">
      <w:pPr>
        <w:tabs>
          <w:tab w:val="left" w:pos="420"/>
        </w:tabs>
        <w:spacing w:after="0" w:line="384" w:lineRule="exact"/>
        <w:ind w:firstLineChars="200" w:firstLine="428"/>
        <w:jc w:val="both"/>
        <w:rPr>
          <w:rFonts w:ascii="宋体" w:eastAsia="宋体" w:hAnsi="宋体" w:cs="仿宋_GB2312"/>
          <w:b/>
          <w:bCs/>
          <w:color w:val="000000"/>
          <w:sz w:val="21"/>
          <w:szCs w:val="21"/>
          <w14:ligatures w14:val="none"/>
        </w:rPr>
      </w:pPr>
    </w:p>
    <w:p w14:paraId="304A0ECB"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11" w:name="_Toc128238764"/>
      <w:bookmarkEnd w:id="10"/>
      <w:r w:rsidRPr="004E16F7">
        <w:rPr>
          <w:rFonts w:ascii="宋体" w:eastAsia="宋体" w:hAnsi="宋体" w:cs="宋体"/>
          <w:color w:val="000000"/>
          <w:sz w:val="21"/>
          <w:szCs w:val="21"/>
          <w14:ligatures w14:val="none"/>
        </w:rPr>
        <w:t>一</w:t>
      </w:r>
      <w:r w:rsidRPr="004E16F7">
        <w:rPr>
          <w:rFonts w:ascii="宋体" w:eastAsia="宋体" w:hAnsi="宋体" w:cs="宋体" w:hint="eastAsia"/>
          <w:color w:val="000000"/>
          <w:sz w:val="21"/>
          <w:szCs w:val="21"/>
          <w14:ligatures w14:val="none"/>
        </w:rPr>
        <w:t>、</w:t>
      </w:r>
      <w:r w:rsidRPr="004E16F7">
        <w:rPr>
          <w:rFonts w:ascii="宋体" w:eastAsia="宋体" w:hAnsi="宋体" w:cs="宋体"/>
          <w:color w:val="000000"/>
          <w:sz w:val="21"/>
          <w:szCs w:val="21"/>
          <w14:ligatures w14:val="none"/>
        </w:rPr>
        <w:t>信用卡关联犯罪</w:t>
      </w:r>
      <w:r w:rsidRPr="004E16F7">
        <w:rPr>
          <w:rFonts w:ascii="宋体" w:eastAsia="宋体" w:hAnsi="宋体" w:cs="宋体" w:hint="eastAsia"/>
          <w:color w:val="000000"/>
          <w:sz w:val="21"/>
          <w:szCs w:val="21"/>
          <w14:ligatures w14:val="none"/>
        </w:rPr>
        <w:t>：伪造、妨害、信息</w:t>
      </w:r>
      <w:bookmarkEnd w:id="11"/>
    </w:p>
    <w:p w14:paraId="793552B3"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sz w:val="21"/>
          <w:szCs w:val="21"/>
          <w14:ligatures w14:val="none"/>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881"/>
        <w:gridCol w:w="1661"/>
        <w:gridCol w:w="4111"/>
        <w:gridCol w:w="1852"/>
      </w:tblGrid>
      <w:tr w:rsidR="00BF7E36" w:rsidRPr="004E16F7" w14:paraId="5B4D8F34" w14:textId="77777777" w:rsidTr="00681D6C">
        <w:trPr>
          <w:jc w:val="center"/>
        </w:trPr>
        <w:tc>
          <w:tcPr>
            <w:tcW w:w="881" w:type="dxa"/>
            <w:vAlign w:val="center"/>
          </w:tcPr>
          <w:p w14:paraId="0DB285B5"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bookmarkStart w:id="12" w:name="_Hlk138173234"/>
            <w:r w:rsidRPr="004E16F7">
              <w:rPr>
                <w:rFonts w:ascii="宋体" w:eastAsia="宋体" w:hAnsi="宋体" w:cs="宋体" w:hint="eastAsia"/>
                <w:color w:val="000000"/>
                <w:sz w:val="21"/>
                <w:szCs w:val="21"/>
                <w14:ligatures w14:val="none"/>
              </w:rPr>
              <w:t>偷、卖信息</w:t>
            </w:r>
          </w:p>
        </w:tc>
        <w:tc>
          <w:tcPr>
            <w:tcW w:w="1661" w:type="dxa"/>
            <w:vAlign w:val="center"/>
          </w:tcPr>
          <w:p w14:paraId="14C01ACB"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非法获取、提供真卡信息</w:t>
            </w:r>
          </w:p>
        </w:tc>
        <w:tc>
          <w:tcPr>
            <w:tcW w:w="4111" w:type="dxa"/>
            <w:vAlign w:val="center"/>
          </w:tcPr>
          <w:p w14:paraId="28D08D6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窃取、收买或者非法提供他人信用卡信息资料</w:t>
            </w:r>
          </w:p>
        </w:tc>
        <w:tc>
          <w:tcPr>
            <w:tcW w:w="1852" w:type="dxa"/>
            <w:vAlign w:val="center"/>
          </w:tcPr>
          <w:p w14:paraId="63CD6FF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r w:rsidRPr="004E16F7">
              <w:rPr>
                <w:rFonts w:ascii="宋体" w:eastAsia="宋体" w:hAnsi="宋体" w:cs="宋体" w:hint="eastAsia"/>
                <w:color w:val="FF0000"/>
                <w:sz w:val="21"/>
                <w:szCs w:val="21"/>
                <w14:ligatures w14:val="none"/>
              </w:rPr>
              <w:t>窃取、收买或者非法提供信用卡信息罪</w:t>
            </w:r>
          </w:p>
        </w:tc>
      </w:tr>
      <w:tr w:rsidR="00BF7E36" w:rsidRPr="004E16F7" w14:paraId="593D3B01" w14:textId="77777777" w:rsidTr="00681D6C">
        <w:trPr>
          <w:jc w:val="center"/>
        </w:trPr>
        <w:tc>
          <w:tcPr>
            <w:tcW w:w="881" w:type="dxa"/>
            <w:vAlign w:val="center"/>
          </w:tcPr>
          <w:p w14:paraId="497B9F5F"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造</w:t>
            </w:r>
          </w:p>
        </w:tc>
        <w:tc>
          <w:tcPr>
            <w:tcW w:w="1661" w:type="dxa"/>
            <w:vAlign w:val="center"/>
          </w:tcPr>
          <w:p w14:paraId="269DE56B"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sz w:val="21"/>
                <w:szCs w:val="21"/>
                <w14:ligatures w14:val="none"/>
              </w:rPr>
              <w:t>造假卡</w:t>
            </w:r>
          </w:p>
        </w:tc>
        <w:tc>
          <w:tcPr>
            <w:tcW w:w="4111" w:type="dxa"/>
            <w:vAlign w:val="center"/>
          </w:tcPr>
          <w:p w14:paraId="1276EE8C"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sz w:val="21"/>
                <w:szCs w:val="21"/>
                <w14:ligatures w14:val="none"/>
              </w:rPr>
              <w:t>伪造信用卡</w:t>
            </w:r>
          </w:p>
        </w:tc>
        <w:tc>
          <w:tcPr>
            <w:tcW w:w="1852" w:type="dxa"/>
            <w:vAlign w:val="center"/>
          </w:tcPr>
          <w:p w14:paraId="77AA3EEE"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r w:rsidRPr="004E16F7">
              <w:rPr>
                <w:rFonts w:ascii="宋体" w:eastAsia="宋体" w:hAnsi="宋体" w:cs="宋体" w:hint="eastAsia"/>
                <w:color w:val="FF0000"/>
                <w:sz w:val="21"/>
                <w:szCs w:val="21"/>
                <w14:ligatures w14:val="none"/>
              </w:rPr>
              <w:t>伪造金融票证罪</w:t>
            </w:r>
          </w:p>
        </w:tc>
      </w:tr>
      <w:tr w:rsidR="00BF7E36" w:rsidRPr="004E16F7" w14:paraId="360BC2D9" w14:textId="77777777" w:rsidTr="00681D6C">
        <w:trPr>
          <w:jc w:val="center"/>
        </w:trPr>
        <w:tc>
          <w:tcPr>
            <w:tcW w:w="881" w:type="dxa"/>
            <w:vAlign w:val="center"/>
          </w:tcPr>
          <w:p w14:paraId="1D0D69A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领</w:t>
            </w:r>
          </w:p>
        </w:tc>
        <w:tc>
          <w:tcPr>
            <w:tcW w:w="1661" w:type="dxa"/>
            <w:vAlign w:val="center"/>
          </w:tcPr>
          <w:p w14:paraId="269B392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骗领真卡</w:t>
            </w:r>
          </w:p>
        </w:tc>
        <w:tc>
          <w:tcPr>
            <w:tcW w:w="4111" w:type="dxa"/>
            <w:vAlign w:val="center"/>
          </w:tcPr>
          <w:p w14:paraId="2BEBA4CB"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使用虚假的身份证明骗领信用卡</w:t>
            </w:r>
          </w:p>
        </w:tc>
        <w:tc>
          <w:tcPr>
            <w:tcW w:w="1852" w:type="dxa"/>
            <w:vMerge w:val="restart"/>
            <w:vAlign w:val="center"/>
          </w:tcPr>
          <w:p w14:paraId="0A1DD89D"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r w:rsidRPr="004E16F7">
              <w:rPr>
                <w:rFonts w:ascii="宋体" w:eastAsia="宋体" w:hAnsi="宋体" w:cs="宋体" w:hint="eastAsia"/>
                <w:color w:val="FF0000"/>
                <w:sz w:val="21"/>
                <w:szCs w:val="21"/>
                <w14:ligatures w14:val="none"/>
              </w:rPr>
              <w:t>妨害信用卡管理罪</w:t>
            </w:r>
          </w:p>
        </w:tc>
      </w:tr>
      <w:tr w:rsidR="00BF7E36" w:rsidRPr="004E16F7" w14:paraId="2AADCFC7" w14:textId="77777777" w:rsidTr="00681D6C">
        <w:trPr>
          <w:jc w:val="center"/>
        </w:trPr>
        <w:tc>
          <w:tcPr>
            <w:tcW w:w="881" w:type="dxa"/>
            <w:vAlign w:val="center"/>
          </w:tcPr>
          <w:p w14:paraId="7C3EC111"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持</w:t>
            </w:r>
          </w:p>
        </w:tc>
        <w:tc>
          <w:tcPr>
            <w:tcW w:w="1661" w:type="dxa"/>
            <w:vAlign w:val="center"/>
          </w:tcPr>
          <w:p w14:paraId="0E8198E6"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持假卡，非法持真卡</w:t>
            </w:r>
          </w:p>
        </w:tc>
        <w:tc>
          <w:tcPr>
            <w:tcW w:w="4111" w:type="dxa"/>
            <w:vAlign w:val="center"/>
          </w:tcPr>
          <w:p w14:paraId="1CD35C70"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明知是伪造的信用卡而持有、运输的，或者明知是伪造的空白信用卡而持有、运输；非法持有他人信用卡</w:t>
            </w:r>
          </w:p>
        </w:tc>
        <w:tc>
          <w:tcPr>
            <w:tcW w:w="1852" w:type="dxa"/>
            <w:vMerge/>
            <w:vAlign w:val="center"/>
          </w:tcPr>
          <w:p w14:paraId="738E06F5"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p>
        </w:tc>
      </w:tr>
      <w:tr w:rsidR="00BF7E36" w:rsidRPr="004E16F7" w14:paraId="78142B32" w14:textId="77777777" w:rsidTr="00681D6C">
        <w:trPr>
          <w:jc w:val="center"/>
        </w:trPr>
        <w:tc>
          <w:tcPr>
            <w:tcW w:w="881" w:type="dxa"/>
            <w:vAlign w:val="center"/>
          </w:tcPr>
          <w:p w14:paraId="6908D8FC"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买卖</w:t>
            </w:r>
          </w:p>
        </w:tc>
        <w:tc>
          <w:tcPr>
            <w:tcW w:w="1661" w:type="dxa"/>
            <w:vAlign w:val="center"/>
          </w:tcPr>
          <w:p w14:paraId="137937A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出售、购买、提</w:t>
            </w:r>
            <w:r w:rsidRPr="004E16F7">
              <w:rPr>
                <w:rFonts w:ascii="宋体" w:eastAsia="宋体" w:hAnsi="宋体" w:cs="Times New Roman" w:hint="eastAsia"/>
                <w:color w:val="000000"/>
                <w:kern w:val="0"/>
                <w:sz w:val="21"/>
                <w:szCs w:val="21"/>
                <w14:ligatures w14:val="none"/>
              </w:rPr>
              <w:lastRenderedPageBreak/>
              <w:t>供假卡</w:t>
            </w:r>
          </w:p>
        </w:tc>
        <w:tc>
          <w:tcPr>
            <w:tcW w:w="4111" w:type="dxa"/>
            <w:vAlign w:val="center"/>
          </w:tcPr>
          <w:p w14:paraId="2C57ED8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lastRenderedPageBreak/>
              <w:t>出售、购买、为他人提供伪造的信用卡或者</w:t>
            </w:r>
            <w:r w:rsidRPr="004E16F7">
              <w:rPr>
                <w:rFonts w:ascii="宋体" w:eastAsia="宋体" w:hAnsi="宋体" w:cs="Times New Roman" w:hint="eastAsia"/>
                <w:color w:val="000000"/>
                <w:kern w:val="0"/>
                <w:sz w:val="21"/>
                <w:szCs w:val="21"/>
                <w14:ligatures w14:val="none"/>
              </w:rPr>
              <w:lastRenderedPageBreak/>
              <w:t>以虚假的身份证明骗领的信用卡</w:t>
            </w:r>
          </w:p>
        </w:tc>
        <w:tc>
          <w:tcPr>
            <w:tcW w:w="1852" w:type="dxa"/>
            <w:vMerge/>
            <w:vAlign w:val="center"/>
          </w:tcPr>
          <w:p w14:paraId="444076A3"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p>
        </w:tc>
      </w:tr>
      <w:tr w:rsidR="00BF7E36" w:rsidRPr="004E16F7" w14:paraId="417DF94B" w14:textId="77777777" w:rsidTr="00681D6C">
        <w:trPr>
          <w:jc w:val="center"/>
        </w:trPr>
        <w:tc>
          <w:tcPr>
            <w:tcW w:w="881" w:type="dxa"/>
            <w:vMerge w:val="restart"/>
            <w:vAlign w:val="center"/>
          </w:tcPr>
          <w:p w14:paraId="38CA112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用</w:t>
            </w:r>
          </w:p>
        </w:tc>
        <w:tc>
          <w:tcPr>
            <w:tcW w:w="1661" w:type="dxa"/>
            <w:vMerge w:val="restart"/>
            <w:vAlign w:val="center"/>
          </w:tcPr>
          <w:p w14:paraId="3B00E5E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用假卡，非法用真卡</w:t>
            </w:r>
          </w:p>
        </w:tc>
        <w:tc>
          <w:tcPr>
            <w:tcW w:w="4111" w:type="dxa"/>
            <w:vAlign w:val="center"/>
          </w:tcPr>
          <w:p w14:paraId="2C809580"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使用伪造的信用卡，或者使用以虚假的身份证明骗领的信用卡的；使用作废的信用卡的</w:t>
            </w:r>
          </w:p>
        </w:tc>
        <w:tc>
          <w:tcPr>
            <w:tcW w:w="1852" w:type="dxa"/>
            <w:vMerge w:val="restart"/>
            <w:vAlign w:val="center"/>
          </w:tcPr>
          <w:p w14:paraId="5BF42D6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r w:rsidRPr="004E16F7">
              <w:rPr>
                <w:rFonts w:ascii="宋体" w:eastAsia="宋体" w:hAnsi="宋体" w:cs="宋体" w:hint="eastAsia"/>
                <w:color w:val="FF0000"/>
                <w:sz w:val="21"/>
                <w:szCs w:val="21"/>
                <w14:ligatures w14:val="none"/>
              </w:rPr>
              <w:t>信用卡诈骗罪</w:t>
            </w:r>
          </w:p>
        </w:tc>
      </w:tr>
      <w:tr w:rsidR="00BF7E36" w:rsidRPr="004E16F7" w14:paraId="4CD54A15" w14:textId="77777777" w:rsidTr="00681D6C">
        <w:trPr>
          <w:jc w:val="center"/>
        </w:trPr>
        <w:tc>
          <w:tcPr>
            <w:tcW w:w="881" w:type="dxa"/>
            <w:vMerge/>
            <w:vAlign w:val="center"/>
          </w:tcPr>
          <w:p w14:paraId="18D19348"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p>
        </w:tc>
        <w:tc>
          <w:tcPr>
            <w:tcW w:w="1661" w:type="dxa"/>
            <w:vMerge/>
            <w:vAlign w:val="center"/>
          </w:tcPr>
          <w:p w14:paraId="3B0BED40"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p>
        </w:tc>
        <w:tc>
          <w:tcPr>
            <w:tcW w:w="4111" w:type="dxa"/>
            <w:vAlign w:val="center"/>
          </w:tcPr>
          <w:p w14:paraId="53997DA6"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冒用他人信用卡的；恶意透支</w:t>
            </w:r>
          </w:p>
        </w:tc>
        <w:tc>
          <w:tcPr>
            <w:tcW w:w="1852" w:type="dxa"/>
            <w:vMerge/>
            <w:vAlign w:val="center"/>
          </w:tcPr>
          <w:p w14:paraId="42763B7F"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p>
        </w:tc>
      </w:tr>
      <w:tr w:rsidR="00BF7E36" w:rsidRPr="004E16F7" w14:paraId="257B790F" w14:textId="77777777" w:rsidTr="00681D6C">
        <w:trPr>
          <w:jc w:val="center"/>
        </w:trPr>
        <w:tc>
          <w:tcPr>
            <w:tcW w:w="881" w:type="dxa"/>
            <w:vAlign w:val="center"/>
          </w:tcPr>
          <w:p w14:paraId="2D87E464"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偷卡</w:t>
            </w:r>
          </w:p>
        </w:tc>
        <w:tc>
          <w:tcPr>
            <w:tcW w:w="1661" w:type="dxa"/>
            <w:vAlign w:val="center"/>
          </w:tcPr>
          <w:p w14:paraId="5151A53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盗窃真卡并使用</w:t>
            </w:r>
          </w:p>
        </w:tc>
        <w:tc>
          <w:tcPr>
            <w:tcW w:w="4111" w:type="dxa"/>
            <w:vAlign w:val="center"/>
          </w:tcPr>
          <w:p w14:paraId="443C4DD4"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盗窃信用卡并使用</w:t>
            </w:r>
          </w:p>
        </w:tc>
        <w:tc>
          <w:tcPr>
            <w:tcW w:w="1852" w:type="dxa"/>
            <w:vAlign w:val="center"/>
          </w:tcPr>
          <w:p w14:paraId="58829ADA"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r w:rsidRPr="004E16F7">
              <w:rPr>
                <w:rFonts w:ascii="宋体" w:eastAsia="宋体" w:hAnsi="宋体" w:cs="宋体" w:hint="eastAsia"/>
                <w:color w:val="FF0000"/>
                <w:sz w:val="21"/>
                <w:szCs w:val="21"/>
                <w14:ligatures w14:val="none"/>
              </w:rPr>
              <w:t>盗窃罪</w:t>
            </w:r>
          </w:p>
        </w:tc>
      </w:tr>
      <w:tr w:rsidR="00BF7E36" w:rsidRPr="004E16F7" w14:paraId="0FFAD2D0" w14:textId="77777777" w:rsidTr="00681D6C">
        <w:trPr>
          <w:jc w:val="center"/>
        </w:trPr>
        <w:tc>
          <w:tcPr>
            <w:tcW w:w="881" w:type="dxa"/>
            <w:vAlign w:val="center"/>
          </w:tcPr>
          <w:p w14:paraId="0CE00274"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抢卡</w:t>
            </w:r>
          </w:p>
        </w:tc>
        <w:tc>
          <w:tcPr>
            <w:tcW w:w="1661" w:type="dxa"/>
            <w:vAlign w:val="center"/>
          </w:tcPr>
          <w:p w14:paraId="08CAD2FE"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抢劫真卡</w:t>
            </w:r>
          </w:p>
        </w:tc>
        <w:tc>
          <w:tcPr>
            <w:tcW w:w="4111" w:type="dxa"/>
            <w:vAlign w:val="center"/>
          </w:tcPr>
          <w:p w14:paraId="680D0C40"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抢劫真卡不使用、使用</w:t>
            </w:r>
          </w:p>
        </w:tc>
        <w:tc>
          <w:tcPr>
            <w:tcW w:w="1852" w:type="dxa"/>
            <w:vAlign w:val="center"/>
          </w:tcPr>
          <w:p w14:paraId="579BD30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r w:rsidRPr="004E16F7">
              <w:rPr>
                <w:rFonts w:ascii="宋体" w:eastAsia="宋体" w:hAnsi="宋体" w:cs="宋体" w:hint="eastAsia"/>
                <w:color w:val="FF0000"/>
                <w:sz w:val="21"/>
                <w:szCs w:val="21"/>
                <w14:ligatures w14:val="none"/>
              </w:rPr>
              <w:t>抢劫罪</w:t>
            </w:r>
          </w:p>
        </w:tc>
      </w:tr>
      <w:tr w:rsidR="00BF7E36" w:rsidRPr="004E16F7" w14:paraId="2D070BB2" w14:textId="77777777" w:rsidTr="00681D6C">
        <w:trPr>
          <w:jc w:val="center"/>
        </w:trPr>
        <w:tc>
          <w:tcPr>
            <w:tcW w:w="881" w:type="dxa"/>
            <w:tcBorders>
              <w:bottom w:val="single" w:sz="8" w:space="0" w:color="FF0000"/>
            </w:tcBorders>
            <w:vAlign w:val="center"/>
          </w:tcPr>
          <w:p w14:paraId="24763C4C"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冒用</w:t>
            </w:r>
          </w:p>
        </w:tc>
        <w:tc>
          <w:tcPr>
            <w:tcW w:w="1661" w:type="dxa"/>
            <w:tcBorders>
              <w:bottom w:val="single" w:sz="8" w:space="0" w:color="FF0000"/>
            </w:tcBorders>
            <w:vAlign w:val="center"/>
          </w:tcPr>
          <w:p w14:paraId="66F3F511"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其它冒用</w:t>
            </w:r>
          </w:p>
        </w:tc>
        <w:tc>
          <w:tcPr>
            <w:tcW w:w="4111" w:type="dxa"/>
            <w:tcBorders>
              <w:bottom w:val="single" w:sz="8" w:space="0" w:color="FF0000"/>
            </w:tcBorders>
            <w:vAlign w:val="center"/>
          </w:tcPr>
          <w:p w14:paraId="380D75A0"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诈骗、捡拾、抢夺、敲诈真卡并使用</w:t>
            </w:r>
          </w:p>
        </w:tc>
        <w:tc>
          <w:tcPr>
            <w:tcW w:w="1852" w:type="dxa"/>
            <w:tcBorders>
              <w:bottom w:val="single" w:sz="8" w:space="0" w:color="FF0000"/>
            </w:tcBorders>
            <w:vAlign w:val="center"/>
          </w:tcPr>
          <w:p w14:paraId="77665CE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宋体"/>
                <w:color w:val="FF0000"/>
                <w:sz w:val="21"/>
                <w:szCs w:val="21"/>
                <w14:ligatures w14:val="none"/>
              </w:rPr>
            </w:pPr>
            <w:r w:rsidRPr="004E16F7">
              <w:rPr>
                <w:rFonts w:ascii="宋体" w:eastAsia="宋体" w:hAnsi="宋体" w:cs="宋体" w:hint="eastAsia"/>
                <w:color w:val="FF0000"/>
                <w:sz w:val="21"/>
                <w:szCs w:val="21"/>
                <w14:ligatures w14:val="none"/>
              </w:rPr>
              <w:t>信用卡诈骗罪</w:t>
            </w:r>
          </w:p>
        </w:tc>
      </w:tr>
      <w:tr w:rsidR="00BF7E36" w:rsidRPr="004E16F7" w14:paraId="16BC11EC" w14:textId="77777777" w:rsidTr="00681D6C">
        <w:trPr>
          <w:jc w:val="center"/>
        </w:trPr>
        <w:tc>
          <w:tcPr>
            <w:tcW w:w="8505" w:type="dxa"/>
            <w:gridSpan w:val="4"/>
            <w:shd w:val="clear" w:color="auto" w:fill="FFE5E5"/>
            <w:vAlign w:val="center"/>
          </w:tcPr>
          <w:p w14:paraId="0258763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rPr>
                <w:rFonts w:ascii="宋体" w:eastAsia="宋体" w:hAnsi="宋体" w:cs="Times New Roman"/>
                <w:b/>
                <w:color w:val="000000"/>
                <w:kern w:val="0"/>
                <w:sz w:val="21"/>
                <w:szCs w:val="21"/>
                <w14:ligatures w14:val="none"/>
              </w:rPr>
            </w:pPr>
            <w:r w:rsidRPr="004E16F7">
              <w:rPr>
                <w:rFonts w:ascii="宋体" w:eastAsia="宋体" w:hAnsi="宋体" w:cs="宋体" w:hint="eastAsia"/>
                <w:color w:val="FF0000"/>
                <w:sz w:val="21"/>
                <w:szCs w:val="21"/>
                <w14:ligatures w14:val="none"/>
              </w:rPr>
              <w:t>【归纳】盗窃、抢劫真的、有效的、实体的信用卡卡片并使用，构成盗窃罪、抢劫罪；其它获取（诈骗、捡拾、抢夺、敲诈等）信用卡（包括账户）并使用，以冒用定信用卡诈骗罪</w:t>
            </w:r>
          </w:p>
        </w:tc>
      </w:tr>
      <w:bookmarkEnd w:id="12"/>
    </w:tbl>
    <w:p w14:paraId="5AF6B066"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8"/>
        <w:jc w:val="both"/>
        <w:rPr>
          <w:rFonts w:ascii="宋体" w:eastAsia="宋体" w:hAnsi="宋体" w:cs="Times New Roman"/>
          <w:b/>
          <w:color w:val="000000"/>
          <w:kern w:val="0"/>
          <w:sz w:val="21"/>
          <w:szCs w:val="21"/>
          <w14:ligatures w14:val="none"/>
        </w:rPr>
      </w:pPr>
    </w:p>
    <w:p w14:paraId="44DA1D9C"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13" w:name="_Toc128238765"/>
      <w:r w:rsidRPr="004E16F7">
        <w:rPr>
          <w:rFonts w:ascii="宋体" w:eastAsia="宋体" w:hAnsi="宋体" w:cs="宋体" w:hint="eastAsia"/>
          <w:color w:val="000000"/>
          <w:sz w:val="21"/>
          <w:szCs w:val="21"/>
          <w14:ligatures w14:val="none"/>
        </w:rPr>
        <w:t>二、</w:t>
      </w:r>
      <w:bookmarkEnd w:id="13"/>
      <w:r w:rsidRPr="004E16F7">
        <w:rPr>
          <w:rFonts w:ascii="宋体" w:eastAsia="宋体" w:hAnsi="宋体" w:cs="宋体" w:hint="eastAsia"/>
          <w:color w:val="000000"/>
          <w:sz w:val="21"/>
          <w:szCs w:val="21"/>
          <w14:ligatures w14:val="none"/>
        </w:rPr>
        <w:t>使用假卡（伪造、作废、骗领的），冒用真卡，恶意透支</w:t>
      </w:r>
      <w:bookmarkStart w:id="14" w:name="_Hlk143103748"/>
      <w:r w:rsidRPr="004E16F7">
        <w:rPr>
          <w:rFonts w:ascii="宋体" w:eastAsia="宋体" w:hAnsi="宋体" w:cs="宋体" w:hint="eastAsia"/>
          <w:color w:val="000000"/>
          <w:sz w:val="21"/>
          <w:szCs w:val="21"/>
          <w14:ligatures w14:val="none"/>
        </w:rPr>
        <w:t>（包括：</w:t>
      </w:r>
      <w:r w:rsidRPr="004E16F7">
        <w:rPr>
          <w:rFonts w:ascii="宋体" w:eastAsia="宋体" w:hAnsi="宋体" w:cs="宋体" w:hint="eastAsia"/>
          <w:color w:val="FF0000"/>
          <w:sz w:val="21"/>
          <w:szCs w:val="21"/>
          <w14:ligatures w14:val="none"/>
        </w:rPr>
        <w:t>真、假；卡片、信用卡账户</w:t>
      </w:r>
      <w:r w:rsidRPr="004E16F7">
        <w:rPr>
          <w:rFonts w:ascii="宋体" w:eastAsia="宋体" w:hAnsi="宋体" w:cs="宋体" w:hint="eastAsia"/>
          <w:color w:val="000000"/>
          <w:sz w:val="21"/>
          <w:szCs w:val="21"/>
          <w14:ligatures w14:val="none"/>
        </w:rPr>
        <w:t>）</w:t>
      </w:r>
      <w:bookmarkEnd w:id="14"/>
      <w:r w:rsidRPr="004E16F7">
        <w:rPr>
          <w:rFonts w:ascii="宋体" w:eastAsia="宋体" w:hAnsi="宋体" w:cs="宋体" w:hint="eastAsia"/>
          <w:color w:val="000000"/>
          <w:sz w:val="21"/>
          <w:szCs w:val="21"/>
          <w14:ligatures w14:val="none"/>
        </w:rPr>
        <w:t>=信用卡诈骗罪</w:t>
      </w:r>
    </w:p>
    <w:p w14:paraId="58E9FD32"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tbl>
      <w:tblPr>
        <w:tblStyle w:val="1b"/>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174"/>
        <w:gridCol w:w="1708"/>
        <w:gridCol w:w="5623"/>
      </w:tblGrid>
      <w:tr w:rsidR="00BF7E36" w:rsidRPr="004E16F7" w14:paraId="482FBE7A" w14:textId="77777777" w:rsidTr="00681D6C">
        <w:trPr>
          <w:jc w:val="center"/>
        </w:trPr>
        <w:tc>
          <w:tcPr>
            <w:tcW w:w="8505" w:type="dxa"/>
            <w:gridSpan w:val="3"/>
            <w:vAlign w:val="center"/>
          </w:tcPr>
          <w:p w14:paraId="23A33B89"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信用卡（</w:t>
            </w:r>
            <w:r w:rsidRPr="004E16F7">
              <w:rPr>
                <w:rFonts w:ascii="宋体" w:eastAsia="宋体" w:hAnsi="宋体" w:cs="宋体" w:hint="eastAsia"/>
                <w:color w:val="FF0000"/>
                <w:sz w:val="21"/>
                <w:szCs w:val="21"/>
              </w:rPr>
              <w:t>银行卡</w:t>
            </w:r>
            <w:r w:rsidRPr="004E16F7">
              <w:rPr>
                <w:rFonts w:ascii="宋体" w:eastAsia="宋体" w:hAnsi="宋体" w:cs="Times New Roman" w:hint="eastAsia"/>
                <w:color w:val="000000"/>
                <w:sz w:val="21"/>
                <w:szCs w:val="21"/>
              </w:rPr>
              <w:t>）：指商业银行或者其他</w:t>
            </w:r>
            <w:r w:rsidRPr="004E16F7">
              <w:rPr>
                <w:rFonts w:ascii="宋体" w:eastAsia="宋体" w:hAnsi="宋体" w:cs="宋体" w:hint="eastAsia"/>
                <w:color w:val="FF0000"/>
                <w:sz w:val="21"/>
                <w:szCs w:val="21"/>
              </w:rPr>
              <w:t>金融机构发行的</w:t>
            </w:r>
            <w:r w:rsidRPr="004E16F7">
              <w:rPr>
                <w:rFonts w:ascii="宋体" w:eastAsia="宋体" w:hAnsi="宋体" w:cs="Times New Roman" w:hint="eastAsia"/>
                <w:color w:val="000000"/>
                <w:sz w:val="21"/>
                <w:szCs w:val="21"/>
              </w:rPr>
              <w:t>具有消费支付、信用贷款、转账结算、存取现金等</w:t>
            </w:r>
            <w:r w:rsidRPr="004E16F7">
              <w:rPr>
                <w:rFonts w:ascii="宋体" w:eastAsia="宋体" w:hAnsi="宋体" w:cs="宋体" w:hint="eastAsia"/>
                <w:color w:val="FF0000"/>
                <w:sz w:val="21"/>
                <w:szCs w:val="21"/>
              </w:rPr>
              <w:t>全部功能</w:t>
            </w:r>
            <w:r w:rsidRPr="004E16F7">
              <w:rPr>
                <w:rFonts w:ascii="宋体" w:eastAsia="宋体" w:hAnsi="宋体" w:cs="Times New Roman" w:hint="eastAsia"/>
                <w:color w:val="000000"/>
                <w:sz w:val="21"/>
                <w:szCs w:val="21"/>
              </w:rPr>
              <w:t>或者</w:t>
            </w:r>
            <w:r w:rsidRPr="004E16F7">
              <w:rPr>
                <w:rFonts w:ascii="宋体" w:eastAsia="宋体" w:hAnsi="宋体" w:cs="宋体" w:hint="eastAsia"/>
                <w:color w:val="FF0000"/>
                <w:sz w:val="21"/>
                <w:szCs w:val="21"/>
              </w:rPr>
              <w:t>部分支付功能</w:t>
            </w:r>
            <w:r w:rsidRPr="004E16F7">
              <w:rPr>
                <w:rFonts w:ascii="宋体" w:eastAsia="宋体" w:hAnsi="宋体" w:cs="Times New Roman" w:hint="eastAsia"/>
                <w:color w:val="000000"/>
                <w:sz w:val="21"/>
                <w:szCs w:val="21"/>
              </w:rPr>
              <w:t>的</w:t>
            </w:r>
            <w:r w:rsidRPr="004E16F7">
              <w:rPr>
                <w:rFonts w:ascii="宋体" w:eastAsia="宋体" w:hAnsi="宋体" w:cs="宋体" w:hint="eastAsia"/>
                <w:color w:val="FF0000"/>
                <w:sz w:val="21"/>
                <w:szCs w:val="21"/>
              </w:rPr>
              <w:t>电子支付卡</w:t>
            </w:r>
          </w:p>
        </w:tc>
      </w:tr>
      <w:tr w:rsidR="00BF7E36" w:rsidRPr="004E16F7" w14:paraId="3C865D94" w14:textId="77777777" w:rsidTr="00681D6C">
        <w:trPr>
          <w:jc w:val="center"/>
        </w:trPr>
        <w:tc>
          <w:tcPr>
            <w:tcW w:w="1174" w:type="dxa"/>
            <w:vMerge w:val="restart"/>
            <w:vAlign w:val="center"/>
          </w:tcPr>
          <w:p w14:paraId="6AAB21A3"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用假卡</w:t>
            </w:r>
          </w:p>
        </w:tc>
        <w:tc>
          <w:tcPr>
            <w:tcW w:w="7331" w:type="dxa"/>
            <w:gridSpan w:val="2"/>
            <w:vAlign w:val="center"/>
          </w:tcPr>
          <w:p w14:paraId="423669D1"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使用伪造的信用卡，或者使用以虚假的身份证明骗领的信用卡</w:t>
            </w:r>
          </w:p>
        </w:tc>
      </w:tr>
      <w:tr w:rsidR="00BF7E36" w:rsidRPr="004E16F7" w14:paraId="696B8219" w14:textId="77777777" w:rsidTr="00681D6C">
        <w:trPr>
          <w:jc w:val="center"/>
        </w:trPr>
        <w:tc>
          <w:tcPr>
            <w:tcW w:w="1174" w:type="dxa"/>
            <w:vMerge/>
            <w:vAlign w:val="center"/>
          </w:tcPr>
          <w:p w14:paraId="09C0CAC4"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7331" w:type="dxa"/>
            <w:gridSpan w:val="2"/>
            <w:vAlign w:val="center"/>
          </w:tcPr>
          <w:p w14:paraId="442F6611"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使用作废的信用卡</w:t>
            </w:r>
          </w:p>
        </w:tc>
      </w:tr>
      <w:tr w:rsidR="00BF7E36" w:rsidRPr="004E16F7" w14:paraId="2D59CB56" w14:textId="77777777" w:rsidTr="00681D6C">
        <w:trPr>
          <w:jc w:val="center"/>
        </w:trPr>
        <w:tc>
          <w:tcPr>
            <w:tcW w:w="1174" w:type="dxa"/>
            <w:vMerge w:val="restart"/>
            <w:vAlign w:val="center"/>
          </w:tcPr>
          <w:p w14:paraId="5C6AF6CF"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滥用真卡</w:t>
            </w:r>
          </w:p>
        </w:tc>
        <w:tc>
          <w:tcPr>
            <w:tcW w:w="1708" w:type="dxa"/>
            <w:vMerge w:val="restart"/>
            <w:vAlign w:val="center"/>
          </w:tcPr>
          <w:p w14:paraId="0E8B5B76"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冒用他人信用卡</w:t>
            </w:r>
          </w:p>
        </w:tc>
        <w:tc>
          <w:tcPr>
            <w:tcW w:w="5623" w:type="dxa"/>
            <w:vAlign w:val="center"/>
          </w:tcPr>
          <w:p w14:paraId="134085CD"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宋体" w:hint="eastAsia"/>
                <w:color w:val="FF0000"/>
                <w:sz w:val="21"/>
                <w:szCs w:val="21"/>
              </w:rPr>
              <w:t>拾得</w:t>
            </w:r>
            <w:r w:rsidRPr="004E16F7">
              <w:rPr>
                <w:rFonts w:ascii="宋体" w:eastAsia="宋体" w:hAnsi="宋体" w:cs="Times New Roman" w:hint="eastAsia"/>
                <w:color w:val="000000"/>
                <w:sz w:val="21"/>
                <w:szCs w:val="21"/>
              </w:rPr>
              <w:t>他人信用卡并使用（柜台、ATM机均可[司法解释]）</w:t>
            </w:r>
          </w:p>
        </w:tc>
      </w:tr>
      <w:tr w:rsidR="00BF7E36" w:rsidRPr="004E16F7" w14:paraId="1A1EDCEF" w14:textId="77777777" w:rsidTr="00681D6C">
        <w:trPr>
          <w:jc w:val="center"/>
        </w:trPr>
        <w:tc>
          <w:tcPr>
            <w:tcW w:w="1174" w:type="dxa"/>
            <w:vMerge/>
            <w:vAlign w:val="center"/>
          </w:tcPr>
          <w:p w14:paraId="68DA6F1E"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1708" w:type="dxa"/>
            <w:vMerge/>
            <w:vAlign w:val="center"/>
          </w:tcPr>
          <w:p w14:paraId="1EE5B9AD"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5623" w:type="dxa"/>
            <w:vAlign w:val="center"/>
          </w:tcPr>
          <w:p w14:paraId="6E10EB46"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宋体" w:hint="eastAsia"/>
                <w:color w:val="FF0000"/>
                <w:sz w:val="21"/>
                <w:szCs w:val="21"/>
              </w:rPr>
              <w:t>骗取</w:t>
            </w:r>
            <w:r w:rsidRPr="004E16F7">
              <w:rPr>
                <w:rFonts w:ascii="宋体" w:eastAsia="宋体" w:hAnsi="宋体" w:cs="Times New Roman" w:hint="eastAsia"/>
                <w:color w:val="000000"/>
                <w:sz w:val="21"/>
                <w:szCs w:val="21"/>
              </w:rPr>
              <w:t>他人信用卡并使用</w:t>
            </w:r>
          </w:p>
        </w:tc>
      </w:tr>
      <w:tr w:rsidR="00BF7E36" w:rsidRPr="004E16F7" w14:paraId="115B4AA3" w14:textId="77777777" w:rsidTr="00681D6C">
        <w:trPr>
          <w:jc w:val="center"/>
        </w:trPr>
        <w:tc>
          <w:tcPr>
            <w:tcW w:w="1174" w:type="dxa"/>
            <w:vMerge/>
            <w:vAlign w:val="center"/>
          </w:tcPr>
          <w:p w14:paraId="2D0E8415"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1708" w:type="dxa"/>
            <w:vMerge/>
            <w:vAlign w:val="center"/>
          </w:tcPr>
          <w:p w14:paraId="20EDE981"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5623" w:type="dxa"/>
            <w:vAlign w:val="center"/>
          </w:tcPr>
          <w:p w14:paraId="6223C577"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窃取、收买、骗取或者以其他非法方式获取他人信用卡信息资料，并通过</w:t>
            </w:r>
            <w:r w:rsidRPr="004E16F7">
              <w:rPr>
                <w:rFonts w:ascii="宋体" w:eastAsia="宋体" w:hAnsi="宋体" w:cs="宋体" w:hint="eastAsia"/>
                <w:color w:val="FF0000"/>
                <w:sz w:val="21"/>
                <w:szCs w:val="21"/>
              </w:rPr>
              <w:t>互联网、通讯终端等使用</w:t>
            </w:r>
            <w:r w:rsidRPr="004E16F7">
              <w:rPr>
                <w:rFonts w:ascii="宋体" w:eastAsia="宋体" w:hAnsi="宋体" w:cs="Times New Roman" w:hint="eastAsia"/>
                <w:color w:val="000000"/>
                <w:sz w:val="21"/>
                <w:szCs w:val="21"/>
              </w:rPr>
              <w:t>（数字信用卡）</w:t>
            </w:r>
          </w:p>
        </w:tc>
      </w:tr>
      <w:tr w:rsidR="00BF7E36" w:rsidRPr="004E16F7" w14:paraId="64773A29" w14:textId="77777777" w:rsidTr="00681D6C">
        <w:trPr>
          <w:jc w:val="center"/>
        </w:trPr>
        <w:tc>
          <w:tcPr>
            <w:tcW w:w="1174" w:type="dxa"/>
            <w:vMerge/>
            <w:vAlign w:val="center"/>
          </w:tcPr>
          <w:p w14:paraId="764B11F9"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1708" w:type="dxa"/>
            <w:vMerge/>
            <w:vAlign w:val="center"/>
          </w:tcPr>
          <w:p w14:paraId="38FD7797"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5623" w:type="dxa"/>
            <w:vAlign w:val="center"/>
          </w:tcPr>
          <w:p w14:paraId="6EE1B8B0"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其他冒用他人信用卡的情形</w:t>
            </w:r>
          </w:p>
        </w:tc>
      </w:tr>
      <w:tr w:rsidR="00BF7E36" w:rsidRPr="004E16F7" w14:paraId="1BA2BD90" w14:textId="77777777" w:rsidTr="00681D6C">
        <w:trPr>
          <w:jc w:val="center"/>
        </w:trPr>
        <w:tc>
          <w:tcPr>
            <w:tcW w:w="1174" w:type="dxa"/>
            <w:vMerge/>
            <w:vAlign w:val="center"/>
          </w:tcPr>
          <w:p w14:paraId="4CFF2B68"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7331" w:type="dxa"/>
            <w:gridSpan w:val="2"/>
            <w:vAlign w:val="center"/>
          </w:tcPr>
          <w:p w14:paraId="74311FED" w14:textId="77777777" w:rsidR="00BF7E36" w:rsidRPr="004E16F7" w:rsidRDefault="00BF7E36" w:rsidP="00BF7E36">
            <w:pPr>
              <w:tabs>
                <w:tab w:val="left" w:pos="420"/>
                <w:tab w:val="center" w:pos="4153"/>
                <w:tab w:val="right" w:pos="8306"/>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恶意透支：超期超额透支，经催还不归还</w:t>
            </w:r>
          </w:p>
        </w:tc>
      </w:tr>
    </w:tbl>
    <w:p w14:paraId="4D4EF788"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697AFB6A"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（一）刑法中的“</w:t>
      </w:r>
      <w:r w:rsidRPr="004E16F7">
        <w:rPr>
          <w:rFonts w:ascii="宋体" w:eastAsia="宋体" w:hAnsi="宋体" w:cs="Times New Roman"/>
          <w:bCs/>
          <w:color w:val="000000"/>
          <w:sz w:val="21"/>
          <w:szCs w:val="21"/>
          <w14:ligatures w14:val="none"/>
        </w:rPr>
        <w:t>信用卡</w:t>
      </w:r>
      <w:r w:rsidRPr="004E16F7">
        <w:rPr>
          <w:rFonts w:ascii="宋体" w:eastAsia="宋体" w:hAnsi="宋体" w:cs="Times New Roman" w:hint="eastAsia"/>
          <w:bCs/>
          <w:color w:val="000000"/>
          <w:sz w:val="21"/>
          <w:szCs w:val="21"/>
          <w14:ligatures w14:val="none"/>
        </w:rPr>
        <w:t>”=</w:t>
      </w:r>
      <w:r w:rsidRPr="004E16F7">
        <w:rPr>
          <w:rFonts w:ascii="宋体" w:eastAsia="宋体" w:hAnsi="宋体" w:cs="Times New Roman"/>
          <w:bCs/>
          <w:color w:val="000000"/>
          <w:sz w:val="21"/>
          <w:szCs w:val="21"/>
          <w14:ligatures w14:val="none"/>
        </w:rPr>
        <w:t>银行卡</w:t>
      </w:r>
    </w:p>
    <w:p w14:paraId="4F84BD97" w14:textId="2FF63054" w:rsidR="00BF7E36" w:rsidRPr="004E16F7" w:rsidRDefault="00BF7E36" w:rsidP="004E16F7">
      <w:pPr>
        <w:tabs>
          <w:tab w:val="left" w:pos="420"/>
        </w:tabs>
        <w:adjustRightInd w:val="0"/>
        <w:snapToGrid w:val="0"/>
        <w:spacing w:after="0" w:line="384" w:lineRule="exact"/>
        <w:ind w:firstLineChars="200" w:firstLine="420"/>
        <w:jc w:val="both"/>
        <w:rPr>
          <w:rFonts w:ascii="宋体" w:eastAsia="宋体" w:hAnsi="宋体" w:cs="宋体" w:hint="eastAsia"/>
          <w:color w:val="FF0000"/>
          <w:sz w:val="21"/>
          <w:szCs w:val="21"/>
          <w14:ligatures w14:val="none"/>
        </w:rPr>
      </w:pPr>
      <w:r w:rsidRPr="004E16F7">
        <w:rPr>
          <w:rFonts w:ascii="宋体" w:eastAsia="宋体" w:hAnsi="宋体" w:cs="宋体"/>
          <w:color w:val="000000"/>
          <w:sz w:val="21"/>
          <w:szCs w:val="21"/>
          <w14:ligatures w14:val="none"/>
        </w:rPr>
        <w:t>指由商业银行或者其他</w:t>
      </w:r>
      <w:r w:rsidRPr="004E16F7">
        <w:rPr>
          <w:rFonts w:ascii="宋体" w:eastAsia="宋体" w:hAnsi="宋体" w:cs="宋体"/>
          <w:color w:val="FF0000"/>
          <w:sz w:val="21"/>
          <w:szCs w:val="21"/>
          <w14:ligatures w14:val="none"/>
        </w:rPr>
        <w:t>金融机构发行</w:t>
      </w:r>
      <w:r w:rsidRPr="004E16F7">
        <w:rPr>
          <w:rFonts w:ascii="宋体" w:eastAsia="宋体" w:hAnsi="宋体" w:cs="宋体"/>
          <w:color w:val="000000"/>
          <w:sz w:val="21"/>
          <w:szCs w:val="21"/>
          <w14:ligatures w14:val="none"/>
        </w:rPr>
        <w:t>的具有消费支付、信用贷款、转账结算、存取现金等全部功能</w:t>
      </w:r>
      <w:r w:rsidRPr="004E16F7">
        <w:rPr>
          <w:rFonts w:ascii="宋体" w:eastAsia="宋体" w:hAnsi="宋体" w:cs="宋体"/>
          <w:color w:val="FF0000"/>
          <w:sz w:val="21"/>
          <w:szCs w:val="21"/>
          <w14:ligatures w14:val="none"/>
        </w:rPr>
        <w:t>或者部分功能</w:t>
      </w:r>
      <w:r w:rsidRPr="004E16F7">
        <w:rPr>
          <w:rFonts w:ascii="宋体" w:eastAsia="宋体" w:hAnsi="宋体" w:cs="宋体"/>
          <w:color w:val="000000"/>
          <w:sz w:val="21"/>
          <w:szCs w:val="21"/>
          <w14:ligatures w14:val="none"/>
        </w:rPr>
        <w:t>的</w:t>
      </w:r>
      <w:r w:rsidRPr="004E16F7">
        <w:rPr>
          <w:rFonts w:ascii="宋体" w:eastAsia="宋体" w:hAnsi="宋体" w:cs="宋体"/>
          <w:color w:val="FF0000"/>
          <w:sz w:val="21"/>
          <w:szCs w:val="21"/>
          <w14:ligatures w14:val="none"/>
        </w:rPr>
        <w:t>电子支付卡</w:t>
      </w:r>
    </w:p>
    <w:p w14:paraId="326A39E0"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（二）“用”（“使用”、“冒用”、“透支使用”）：不区分人、机器</w:t>
      </w:r>
    </w:p>
    <w:p w14:paraId="303B0F0F"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rPr>
          <w:rFonts w:ascii="宋体" w:eastAsia="宋体" w:hAnsi="宋体" w:cs="Times New Roman"/>
          <w:bCs/>
          <w:color w:val="FF0000"/>
          <w:kern w:val="0"/>
          <w:sz w:val="21"/>
          <w:szCs w:val="21"/>
          <w14:ligatures w14:val="none"/>
        </w:rPr>
      </w:pPr>
      <w:r w:rsidRPr="004E16F7">
        <w:rPr>
          <w:rFonts w:ascii="宋体" w:eastAsia="宋体" w:hAnsi="宋体" w:cs="Times New Roman" w:hint="eastAsia"/>
          <w:bCs/>
          <w:color w:val="000000"/>
          <w:kern w:val="0"/>
          <w:sz w:val="21"/>
          <w:szCs w:val="21"/>
          <w14:ligatures w14:val="none"/>
        </w:rPr>
        <w:t>1．</w:t>
      </w:r>
      <w:r w:rsidRPr="004E16F7">
        <w:rPr>
          <w:rFonts w:ascii="宋体" w:eastAsia="宋体" w:hAnsi="宋体" w:cs="Times New Roman" w:hint="eastAsia"/>
          <w:bCs/>
          <w:color w:val="FF0000"/>
          <w:kern w:val="0"/>
          <w:sz w:val="21"/>
          <w:szCs w:val="21"/>
          <w14:ligatures w14:val="none"/>
        </w:rPr>
        <w:t>不区分人（柜台）、机器（ATM机、刷卡机、POS机、互联网、通讯终端等）</w:t>
      </w:r>
    </w:p>
    <w:p w14:paraId="64BD6D44"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汉仪书宋二简" w:hint="eastAsia"/>
          <w:color w:val="FF0000"/>
          <w:kern w:val="0"/>
          <w:sz w:val="21"/>
          <w:szCs w:val="21"/>
          <w14:ligatures w14:val="none"/>
        </w:rPr>
        <w:t>《最高人民检察院关于拾得他人信用卡并在自动柜员机（ATM机）上使用的行为如何定性问题的批复》（2008年5月7日）：</w:t>
      </w:r>
      <w:r w:rsidRPr="004E16F7">
        <w:rPr>
          <w:rFonts w:ascii="宋体" w:eastAsia="宋体" w:hAnsi="宋体" w:cs="Times New Roman" w:hint="eastAsia"/>
          <w:color w:val="000000"/>
          <w:sz w:val="21"/>
          <w:szCs w:val="21"/>
          <w14:ligatures w14:val="none"/>
        </w:rPr>
        <w:t>拾得他人信用卡并在</w:t>
      </w:r>
      <w:r w:rsidRPr="004E16F7">
        <w:rPr>
          <w:rFonts w:ascii="宋体" w:eastAsia="宋体" w:hAnsi="宋体" w:cs="Times New Roman" w:hint="eastAsia"/>
          <w:color w:val="FF0000"/>
          <w:sz w:val="21"/>
          <w:szCs w:val="21"/>
          <w14:ligatures w14:val="none"/>
        </w:rPr>
        <w:t>自动柜员机（ATM机）上使用</w:t>
      </w:r>
      <w:r w:rsidRPr="004E16F7">
        <w:rPr>
          <w:rFonts w:ascii="宋体" w:eastAsia="宋体" w:hAnsi="宋体" w:cs="Times New Roman" w:hint="eastAsia"/>
          <w:color w:val="000000"/>
          <w:sz w:val="21"/>
          <w:szCs w:val="21"/>
          <w14:ligatures w14:val="none"/>
        </w:rPr>
        <w:t>的行为，属于刑法第一百九十六条第一款第（三）项规定的“冒用他人信用卡”的情形，构成犯罪的，以</w:t>
      </w:r>
      <w:r w:rsidRPr="004E16F7">
        <w:rPr>
          <w:rFonts w:ascii="宋体" w:eastAsia="宋体" w:hAnsi="宋体" w:cs="Times New Roman" w:hint="eastAsia"/>
          <w:color w:val="FF0000"/>
          <w:sz w:val="21"/>
          <w:szCs w:val="21"/>
          <w14:ligatures w14:val="none"/>
        </w:rPr>
        <w:t>信用卡诈骗罪</w:t>
      </w:r>
      <w:r w:rsidRPr="004E16F7">
        <w:rPr>
          <w:rFonts w:ascii="宋体" w:eastAsia="宋体" w:hAnsi="宋体" w:cs="Times New Roman" w:hint="eastAsia"/>
          <w:color w:val="000000"/>
          <w:sz w:val="21"/>
          <w:szCs w:val="21"/>
          <w14:ligatures w14:val="none"/>
        </w:rPr>
        <w:t>追究刑事责任。</w:t>
      </w:r>
    </w:p>
    <w:p w14:paraId="5215BA18"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sz w:val="21"/>
          <w:szCs w:val="21"/>
          <w14:ligatures w14:val="none"/>
        </w:rPr>
      </w:pPr>
      <w:r w:rsidRPr="004E16F7">
        <w:rPr>
          <w:rFonts w:ascii="宋体" w:eastAsia="宋体" w:hAnsi="宋体" w:cs="汉仪书宋二简"/>
          <w:color w:val="FF0000"/>
          <w:kern w:val="0"/>
          <w:sz w:val="21"/>
          <w:szCs w:val="21"/>
          <w14:ligatures w14:val="none"/>
        </w:rPr>
        <w:t>《最高人民法院、最高人民检察院关于办理妨害信用卡管理刑事案件具体应用法律若干问题的解释》（法释〔2009〕19号）第</w:t>
      </w:r>
      <w:r w:rsidRPr="004E16F7">
        <w:rPr>
          <w:rFonts w:ascii="宋体" w:eastAsia="宋体" w:hAnsi="宋体" w:cs="汉仪书宋二简" w:hint="eastAsia"/>
          <w:color w:val="FF0000"/>
          <w:kern w:val="0"/>
          <w:sz w:val="21"/>
          <w:szCs w:val="21"/>
          <w14:ligatures w14:val="none"/>
        </w:rPr>
        <w:t>5条第2款第3项：</w:t>
      </w:r>
      <w:r w:rsidRPr="004E16F7">
        <w:rPr>
          <w:rFonts w:ascii="宋体" w:eastAsia="宋体" w:hAnsi="宋体" w:cs="Times New Roman"/>
          <w:color w:val="000000"/>
          <w:sz w:val="21"/>
          <w:szCs w:val="21"/>
          <w14:ligatures w14:val="none"/>
        </w:rPr>
        <w:t>窃取、收买、骗取或者以其他非法方式获</w:t>
      </w:r>
      <w:r w:rsidRPr="004E16F7">
        <w:rPr>
          <w:rFonts w:ascii="宋体" w:eastAsia="宋体" w:hAnsi="宋体" w:cs="Times New Roman"/>
          <w:color w:val="000000"/>
          <w:sz w:val="21"/>
          <w:szCs w:val="21"/>
          <w14:ligatures w14:val="none"/>
        </w:rPr>
        <w:lastRenderedPageBreak/>
        <w:t>取他人信用卡信息资料，并</w:t>
      </w:r>
      <w:r w:rsidRPr="004E16F7">
        <w:rPr>
          <w:rFonts w:ascii="宋体" w:eastAsia="宋体" w:hAnsi="宋体" w:cs="Times New Roman"/>
          <w:color w:val="FF0000"/>
          <w:sz w:val="21"/>
          <w:szCs w:val="21"/>
          <w14:ligatures w14:val="none"/>
        </w:rPr>
        <w:t>通过</w:t>
      </w:r>
      <w:bookmarkStart w:id="15" w:name="_Hlk35848329"/>
      <w:r w:rsidRPr="004E16F7">
        <w:rPr>
          <w:rFonts w:ascii="宋体" w:eastAsia="宋体" w:hAnsi="宋体" w:cs="Times New Roman"/>
          <w:color w:val="FF0000"/>
          <w:sz w:val="21"/>
          <w:szCs w:val="21"/>
          <w14:ligatures w14:val="none"/>
        </w:rPr>
        <w:t>互联网、通讯终端等</w:t>
      </w:r>
      <w:bookmarkEnd w:id="15"/>
      <w:r w:rsidRPr="004E16F7">
        <w:rPr>
          <w:rFonts w:ascii="宋体" w:eastAsia="宋体" w:hAnsi="宋体" w:cs="Times New Roman"/>
          <w:color w:val="FF0000"/>
          <w:sz w:val="21"/>
          <w:szCs w:val="21"/>
          <w14:ligatures w14:val="none"/>
        </w:rPr>
        <w:t>使用</w:t>
      </w:r>
      <w:r w:rsidRPr="004E16F7">
        <w:rPr>
          <w:rFonts w:ascii="宋体" w:eastAsia="宋体" w:hAnsi="宋体" w:cs="Times New Roman"/>
          <w:color w:val="000000"/>
          <w:sz w:val="21"/>
          <w:szCs w:val="21"/>
          <w14:ligatures w14:val="none"/>
        </w:rPr>
        <w:t>的。</w:t>
      </w:r>
    </w:p>
    <w:p w14:paraId="2691163E"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rPr>
          <w:rFonts w:ascii="宋体" w:eastAsia="宋体" w:hAnsi="宋体" w:cs="Times New Roman"/>
          <w:bCs/>
          <w:color w:val="000000"/>
          <w:kern w:val="0"/>
          <w:sz w:val="21"/>
          <w:szCs w:val="21"/>
          <w14:ligatures w14:val="none"/>
        </w:rPr>
      </w:pPr>
      <w:r w:rsidRPr="004E16F7">
        <w:rPr>
          <w:rFonts w:ascii="宋体" w:eastAsia="宋体" w:hAnsi="宋体" w:cs="Times New Roman" w:hint="eastAsia"/>
          <w:bCs/>
          <w:color w:val="000000"/>
          <w:kern w:val="0"/>
          <w:sz w:val="21"/>
          <w:szCs w:val="21"/>
          <w14:ligatures w14:val="none"/>
        </w:rPr>
        <w:t>2．</w:t>
      </w:r>
      <w:r w:rsidRPr="004E16F7">
        <w:rPr>
          <w:rFonts w:ascii="宋体" w:eastAsia="宋体" w:hAnsi="宋体" w:cs="Times New Roman" w:hint="eastAsia"/>
          <w:bCs/>
          <w:color w:val="FF0000"/>
          <w:kern w:val="0"/>
          <w:sz w:val="21"/>
          <w:szCs w:val="21"/>
          <w14:ligatures w14:val="none"/>
        </w:rPr>
        <w:t>使用：“支付使用”。使持卡人受损，或在支配使用中非法获取。</w:t>
      </w:r>
      <w:r w:rsidRPr="004E16F7">
        <w:rPr>
          <w:rFonts w:ascii="宋体" w:eastAsia="宋体" w:hAnsi="宋体" w:cs="宋体" w:hint="eastAsia"/>
          <w:bCs/>
          <w:color w:val="000000"/>
          <w:sz w:val="21"/>
          <w:szCs w:val="21"/>
          <w14:ligatures w14:val="none"/>
        </w:rPr>
        <w:t>不包括与支付无关的出售、转让、出租、用作资信证明或者质押。</w:t>
      </w:r>
    </w:p>
    <w:p w14:paraId="270F151A"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rPr>
          <w:rFonts w:ascii="宋体" w:eastAsia="宋体" w:hAnsi="宋体" w:cs="Times New Roman"/>
          <w:bCs/>
          <w:color w:val="FF0000"/>
          <w:kern w:val="0"/>
          <w:sz w:val="21"/>
          <w:szCs w:val="21"/>
          <w14:ligatures w14:val="none"/>
        </w:rPr>
      </w:pPr>
      <w:r w:rsidRPr="004E16F7">
        <w:rPr>
          <w:rFonts w:ascii="宋体" w:eastAsia="宋体" w:hAnsi="宋体" w:cs="Times New Roman" w:hint="eastAsia"/>
          <w:bCs/>
          <w:color w:val="000000"/>
          <w:kern w:val="0"/>
          <w:sz w:val="21"/>
          <w:szCs w:val="21"/>
          <w14:ligatures w14:val="none"/>
        </w:rPr>
        <w:t>3．</w:t>
      </w:r>
      <w:r w:rsidRPr="004E16F7">
        <w:rPr>
          <w:rFonts w:ascii="宋体" w:eastAsia="宋体" w:hAnsi="宋体" w:cs="Times New Roman" w:hint="eastAsia"/>
          <w:bCs/>
          <w:color w:val="FF0000"/>
          <w:kern w:val="0"/>
          <w:sz w:val="21"/>
          <w:szCs w:val="21"/>
          <w14:ligatures w14:val="none"/>
        </w:rPr>
        <w:t>“冒用”：未经持卡人真实意思的同意</w:t>
      </w:r>
    </w:p>
    <w:p w14:paraId="08A9525A"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kern w:val="0"/>
          <w:sz w:val="21"/>
          <w:szCs w:val="21"/>
          <w14:ligatures w14:val="none"/>
        </w:rPr>
        <w:t>4．</w:t>
      </w:r>
      <w:r w:rsidRPr="004E16F7">
        <w:rPr>
          <w:rFonts w:ascii="宋体" w:eastAsia="宋体" w:hAnsi="宋体" w:cs="Times New Roman" w:hint="eastAsia"/>
          <w:bCs/>
          <w:color w:val="FF0000"/>
          <w:kern w:val="0"/>
          <w:sz w:val="21"/>
          <w:szCs w:val="21"/>
          <w14:ligatures w14:val="none"/>
        </w:rPr>
        <w:t>恶意透支：</w:t>
      </w:r>
      <w:r w:rsidRPr="004E16F7">
        <w:rPr>
          <w:rFonts w:ascii="宋体" w:eastAsia="宋体" w:hAnsi="宋体" w:cs="宋体" w:hint="eastAsia"/>
          <w:bCs/>
          <w:color w:val="000000"/>
          <w:kern w:val="0"/>
          <w:sz w:val="21"/>
          <w:szCs w:val="21"/>
          <w14:ligatures w14:val="none"/>
        </w:rPr>
        <w:t>持卡人以非法占有为目的，超过规定限额或者规定期限透支，经发卡银行两次</w:t>
      </w:r>
      <w:r w:rsidRPr="004E16F7">
        <w:rPr>
          <w:rFonts w:ascii="宋体" w:eastAsia="宋体" w:hAnsi="宋体" w:cs="Times New Roman" w:hint="eastAsia"/>
          <w:bCs/>
          <w:color w:val="FF0000"/>
          <w:kern w:val="0"/>
          <w:sz w:val="21"/>
          <w:szCs w:val="21"/>
          <w14:ligatures w14:val="none"/>
        </w:rPr>
        <w:t>“有效催收”</w:t>
      </w:r>
      <w:r w:rsidRPr="004E16F7">
        <w:rPr>
          <w:rFonts w:ascii="宋体" w:eastAsia="宋体" w:hAnsi="宋体" w:cs="宋体" w:hint="eastAsia"/>
          <w:bCs/>
          <w:color w:val="000000"/>
          <w:kern w:val="0"/>
          <w:sz w:val="21"/>
          <w:szCs w:val="21"/>
          <w14:ligatures w14:val="none"/>
        </w:rPr>
        <w:t>后超过三个月仍不归还，数额5万以上（最新解释）</w:t>
      </w:r>
      <w:r w:rsidRPr="004E16F7">
        <w:rPr>
          <w:rFonts w:ascii="宋体" w:eastAsia="宋体" w:hAnsi="宋体" w:cs="Times New Roman" w:hint="eastAsia"/>
          <w:bCs/>
          <w:color w:val="000000"/>
          <w:sz w:val="21"/>
          <w:szCs w:val="21"/>
          <w14:ligatures w14:val="none"/>
        </w:rPr>
        <w:t>。</w:t>
      </w:r>
      <w:r w:rsidRPr="004E16F7">
        <w:rPr>
          <w:rFonts w:ascii="宋体" w:eastAsia="宋体" w:hAnsi="宋体" w:cs="宋体" w:hint="eastAsia"/>
          <w:bCs/>
          <w:color w:val="000000"/>
          <w:sz w:val="21"/>
          <w:szCs w:val="21"/>
          <w14:ligatures w14:val="none"/>
        </w:rPr>
        <w:t>前三种行为</w:t>
      </w:r>
      <w:r w:rsidRPr="004E16F7">
        <w:rPr>
          <w:rFonts w:ascii="宋体" w:eastAsia="宋体" w:hAnsi="宋体" w:cs="Times New Roman" w:hint="eastAsia"/>
          <w:bCs/>
          <w:color w:val="000000"/>
          <w:sz w:val="21"/>
          <w:szCs w:val="21"/>
          <w14:ligatures w14:val="none"/>
        </w:rPr>
        <w:t>5000元以上。</w:t>
      </w:r>
    </w:p>
    <w:p w14:paraId="677222A5"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p w14:paraId="20A7F6B3"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三、盗窃、抢劫+真的、有效的、实体信用卡（真卡片）并使用=盗窃罪、抢劫罪</w:t>
      </w:r>
    </w:p>
    <w:p w14:paraId="66AFF3F0"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汉仪书宋二简" w:hint="eastAsia"/>
          <w:color w:val="FF0000"/>
          <w:kern w:val="0"/>
          <w:sz w:val="21"/>
          <w:szCs w:val="21"/>
          <w14:ligatures w14:val="none"/>
        </w:rPr>
        <w:t>第196条第3款【盗窃罪】</w:t>
      </w:r>
      <w:r w:rsidRPr="004E16F7">
        <w:rPr>
          <w:rFonts w:ascii="宋体" w:eastAsia="宋体" w:hAnsi="宋体" w:cs="Times New Roman" w:hint="eastAsia"/>
          <w:color w:val="FF0000"/>
          <w:sz w:val="21"/>
          <w:szCs w:val="21"/>
          <w14:ligatures w14:val="none"/>
        </w:rPr>
        <w:t>盗窃</w:t>
      </w:r>
      <w:r w:rsidRPr="004E16F7">
        <w:rPr>
          <w:rFonts w:ascii="宋体" w:eastAsia="宋体" w:hAnsi="宋体" w:cs="Times New Roman" w:hint="eastAsia"/>
          <w:color w:val="000000"/>
          <w:sz w:val="21"/>
          <w:szCs w:val="21"/>
          <w14:ligatures w14:val="none"/>
        </w:rPr>
        <w:t>信用卡</w:t>
      </w:r>
      <w:r w:rsidRPr="004E16F7">
        <w:rPr>
          <w:rFonts w:ascii="宋体" w:eastAsia="宋体" w:hAnsi="宋体" w:cs="Times New Roman" w:hint="eastAsia"/>
          <w:color w:val="FF0000"/>
          <w:sz w:val="21"/>
          <w:szCs w:val="21"/>
          <w14:ligatures w14:val="none"/>
        </w:rPr>
        <w:t>并使用</w:t>
      </w:r>
      <w:r w:rsidRPr="004E16F7">
        <w:rPr>
          <w:rFonts w:ascii="宋体" w:eastAsia="宋体" w:hAnsi="宋体" w:cs="Times New Roman" w:hint="eastAsia"/>
          <w:color w:val="000000"/>
          <w:sz w:val="21"/>
          <w:szCs w:val="21"/>
          <w14:ligatures w14:val="none"/>
        </w:rPr>
        <w:t>的，依照本法第二百六十四条的规定（盗窃罪）定罪处罚。</w:t>
      </w:r>
    </w:p>
    <w:p w14:paraId="0F8A96A1" w14:textId="714CB067" w:rsidR="00B54AA0" w:rsidRPr="004E16F7" w:rsidRDefault="00BF7E36" w:rsidP="004E16F7">
      <w:pPr>
        <w:tabs>
          <w:tab w:val="left" w:pos="420"/>
        </w:tabs>
        <w:spacing w:after="0" w:line="384" w:lineRule="exact"/>
        <w:ind w:firstLineChars="200" w:firstLine="420"/>
        <w:jc w:val="both"/>
        <w:rPr>
          <w:rFonts w:ascii="宋体" w:eastAsia="宋体" w:hAnsi="宋体" w:cs="宋体" w:hint="eastAsia"/>
          <w:color w:val="000000"/>
          <w:sz w:val="21"/>
          <w:szCs w:val="21"/>
          <w14:ligatures w14:val="none"/>
        </w:rPr>
      </w:pPr>
      <w:r w:rsidRPr="004E16F7">
        <w:rPr>
          <w:rFonts w:ascii="宋体" w:eastAsia="宋体" w:hAnsi="宋体" w:cs="汉仪书宋二简" w:hint="eastAsia"/>
          <w:color w:val="FF0000"/>
          <w:kern w:val="0"/>
          <w:sz w:val="21"/>
          <w:szCs w:val="21"/>
          <w14:ligatures w14:val="none"/>
        </w:rPr>
        <w:t>《最高人民法院关于审理抢劫刑事案件适用法律若干问题的指导意见》：</w:t>
      </w:r>
      <w:r w:rsidRPr="004E16F7">
        <w:rPr>
          <w:rFonts w:ascii="宋体" w:eastAsia="宋体" w:hAnsi="宋体" w:cs="宋体" w:hint="eastAsia"/>
          <w:color w:val="000000"/>
          <w:sz w:val="21"/>
          <w:szCs w:val="21"/>
          <w14:ligatures w14:val="none"/>
        </w:rPr>
        <w:t>“根据《两抢意见》第六条第一款规定，</w:t>
      </w:r>
      <w:r w:rsidRPr="004E16F7">
        <w:rPr>
          <w:rFonts w:ascii="宋体" w:eastAsia="宋体" w:hAnsi="宋体" w:cs="宋体" w:hint="eastAsia"/>
          <w:color w:val="FF0000"/>
          <w:sz w:val="21"/>
          <w:szCs w:val="21"/>
          <w14:ligatures w14:val="none"/>
        </w:rPr>
        <w:t>抢劫信用卡后</w:t>
      </w:r>
      <w:r w:rsidRPr="004E16F7">
        <w:rPr>
          <w:rFonts w:ascii="宋体" w:eastAsia="宋体" w:hAnsi="宋体" w:cs="宋体" w:hint="eastAsia"/>
          <w:color w:val="000000"/>
          <w:sz w:val="21"/>
          <w:szCs w:val="21"/>
          <w14:ligatures w14:val="none"/>
        </w:rPr>
        <w:t>使用、消费的，以行为人实际使用、消费的数额为抢劫数额。”</w:t>
      </w:r>
    </w:p>
    <w:p w14:paraId="16131BC8" w14:textId="77777777" w:rsidR="00BF7E36" w:rsidRPr="004E16F7" w:rsidRDefault="00BF7E36" w:rsidP="00BF7E36">
      <w:pPr>
        <w:keepNext/>
        <w:keepLines/>
        <w:tabs>
          <w:tab w:val="left" w:pos="420"/>
        </w:tabs>
        <w:spacing w:after="0" w:line="384" w:lineRule="exact"/>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（一）信用卡在盗窃、抢劫时是“财物”：有价票证与“财物”</w:t>
      </w:r>
    </w:p>
    <w:p w14:paraId="761D737D" w14:textId="77777777" w:rsidR="00BF7E36" w:rsidRPr="004E16F7" w:rsidRDefault="00BF7E36" w:rsidP="00BF7E36">
      <w:pPr>
        <w:tabs>
          <w:tab w:val="left" w:pos="420"/>
        </w:tabs>
        <w:spacing w:after="0" w:line="384" w:lineRule="exact"/>
        <w:ind w:left="288"/>
        <w:jc w:val="both"/>
        <w:rPr>
          <w:rFonts w:ascii="宋体" w:eastAsia="宋体" w:hAnsi="宋体" w:cs="宋体"/>
          <w:color w:val="000000"/>
          <w:sz w:val="21"/>
          <w:szCs w:val="21"/>
          <w14:ligatures w14:val="none"/>
        </w:rPr>
      </w:pPr>
    </w:p>
    <w:tbl>
      <w:tblPr>
        <w:tblStyle w:val="91"/>
        <w:tblW w:w="8497"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691"/>
        <w:gridCol w:w="6806"/>
      </w:tblGrid>
      <w:tr w:rsidR="00BF7E36" w:rsidRPr="004E16F7" w14:paraId="71913E94" w14:textId="77777777" w:rsidTr="00681D6C">
        <w:trPr>
          <w:jc w:val="center"/>
        </w:trPr>
        <w:tc>
          <w:tcPr>
            <w:tcW w:w="1691" w:type="dxa"/>
            <w:vMerge w:val="restart"/>
            <w:vAlign w:val="center"/>
          </w:tcPr>
          <w:p w14:paraId="62E46636"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bookmarkStart w:id="16" w:name="_Hlk37309162"/>
            <w:r w:rsidRPr="004E16F7">
              <w:rPr>
                <w:rFonts w:ascii="宋体" w:eastAsia="宋体" w:hAnsi="宋体" w:cs="Times New Roman" w:hint="eastAsia"/>
                <w:color w:val="000000"/>
                <w:sz w:val="21"/>
                <w:szCs w:val="21"/>
              </w:rPr>
              <w:t>有价票证</w:t>
            </w:r>
            <w:bookmarkEnd w:id="16"/>
            <w:r w:rsidRPr="004E16F7">
              <w:rPr>
                <w:rFonts w:ascii="宋体" w:eastAsia="宋体" w:hAnsi="宋体" w:cs="Times New Roman" w:hint="eastAsia"/>
                <w:color w:val="000000"/>
                <w:sz w:val="21"/>
                <w:szCs w:val="21"/>
              </w:rPr>
              <w:t>（财产凭证）：刑法有明文规定时才是财物</w:t>
            </w:r>
          </w:p>
        </w:tc>
        <w:tc>
          <w:tcPr>
            <w:tcW w:w="6806" w:type="dxa"/>
            <w:vAlign w:val="center"/>
          </w:tcPr>
          <w:p w14:paraId="6F3223B8"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不记名、不挂失的有价票证（如</w:t>
            </w:r>
            <w:r w:rsidRPr="004E16F7">
              <w:rPr>
                <w:rFonts w:ascii="宋体" w:eastAsia="宋体" w:hAnsi="宋体" w:cs="Times New Roman" w:hint="eastAsia"/>
                <w:bCs/>
                <w:color w:val="FF0000"/>
                <w:sz w:val="21"/>
                <w:szCs w:val="21"/>
              </w:rPr>
              <w:t>现金支票</w:t>
            </w:r>
            <w:r w:rsidRPr="004E16F7">
              <w:rPr>
                <w:rFonts w:ascii="宋体" w:eastAsia="宋体" w:hAnsi="宋体" w:cs="Times New Roman" w:hint="eastAsia"/>
                <w:color w:val="000000"/>
                <w:sz w:val="21"/>
                <w:szCs w:val="21"/>
              </w:rPr>
              <w:t>）：是财物。数额按票面数额（及可得收益）计</w:t>
            </w:r>
          </w:p>
        </w:tc>
      </w:tr>
      <w:tr w:rsidR="00BF7E36" w:rsidRPr="004E16F7" w14:paraId="0BB4D28B" w14:textId="77777777" w:rsidTr="00681D6C">
        <w:trPr>
          <w:jc w:val="center"/>
        </w:trPr>
        <w:tc>
          <w:tcPr>
            <w:tcW w:w="1691" w:type="dxa"/>
            <w:vMerge/>
            <w:vAlign w:val="center"/>
          </w:tcPr>
          <w:p w14:paraId="6C1AB3F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6806" w:type="dxa"/>
            <w:vAlign w:val="center"/>
          </w:tcPr>
          <w:p w14:paraId="577702D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记名、可挂失的有价票证（如</w:t>
            </w:r>
            <w:r w:rsidRPr="004E16F7">
              <w:rPr>
                <w:rFonts w:ascii="宋体" w:eastAsia="宋体" w:hAnsi="宋体" w:cs="Times New Roman" w:hint="eastAsia"/>
                <w:bCs/>
                <w:color w:val="FF0000"/>
                <w:sz w:val="21"/>
                <w:szCs w:val="21"/>
              </w:rPr>
              <w:t>存折、存单</w:t>
            </w:r>
            <w:r w:rsidRPr="004E16F7">
              <w:rPr>
                <w:rFonts w:ascii="宋体" w:eastAsia="宋体" w:hAnsi="宋体" w:cs="Times New Roman" w:hint="eastAsia"/>
                <w:color w:val="000000"/>
                <w:sz w:val="21"/>
                <w:szCs w:val="21"/>
              </w:rPr>
              <w:t>）：在盗窃、抢劫时是财物。数额按实际兑现数额计（兑现行为触犯它罪的系事后不可罚）。在捡到时不是财物</w:t>
            </w:r>
          </w:p>
        </w:tc>
      </w:tr>
      <w:tr w:rsidR="00BF7E36" w:rsidRPr="004E16F7" w14:paraId="62BBD92B" w14:textId="77777777" w:rsidTr="00681D6C">
        <w:trPr>
          <w:jc w:val="center"/>
        </w:trPr>
        <w:tc>
          <w:tcPr>
            <w:tcW w:w="1691" w:type="dxa"/>
            <w:vMerge/>
            <w:vAlign w:val="center"/>
          </w:tcPr>
          <w:p w14:paraId="32FDC935"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6806" w:type="dxa"/>
            <w:vAlign w:val="center"/>
          </w:tcPr>
          <w:p w14:paraId="4D1CBE4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bCs/>
                <w:color w:val="FF0000"/>
                <w:sz w:val="21"/>
                <w:szCs w:val="21"/>
              </w:rPr>
              <w:t>信用卡：</w:t>
            </w:r>
            <w:r w:rsidRPr="004E16F7">
              <w:rPr>
                <w:rFonts w:ascii="宋体" w:eastAsia="宋体" w:hAnsi="宋体" w:cs="Times New Roman" w:hint="eastAsia"/>
                <w:color w:val="000000"/>
                <w:sz w:val="21"/>
                <w:szCs w:val="21"/>
              </w:rPr>
              <w:t>在盗窃、抢劫时是财物；在捡到、诈骗、抢夺等时不是财物</w:t>
            </w:r>
          </w:p>
        </w:tc>
      </w:tr>
      <w:tr w:rsidR="00BF7E36" w:rsidRPr="004E16F7" w14:paraId="520BA078" w14:textId="77777777" w:rsidTr="00681D6C">
        <w:trPr>
          <w:jc w:val="center"/>
        </w:trPr>
        <w:tc>
          <w:tcPr>
            <w:tcW w:w="1691" w:type="dxa"/>
            <w:vMerge/>
            <w:vAlign w:val="center"/>
          </w:tcPr>
          <w:p w14:paraId="5B8735BD"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p>
        </w:tc>
        <w:tc>
          <w:tcPr>
            <w:tcW w:w="6806" w:type="dxa"/>
            <w:vAlign w:val="center"/>
          </w:tcPr>
          <w:p w14:paraId="6D257BCF"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bCs/>
                <w:color w:val="FF0000"/>
                <w:sz w:val="21"/>
                <w:szCs w:val="21"/>
              </w:rPr>
              <w:t>欠条：</w:t>
            </w:r>
            <w:r w:rsidRPr="004E16F7">
              <w:rPr>
                <w:rFonts w:ascii="宋体" w:eastAsia="宋体" w:hAnsi="宋体" w:cs="Times New Roman" w:hint="eastAsia"/>
                <w:color w:val="000000"/>
                <w:sz w:val="21"/>
                <w:szCs w:val="21"/>
              </w:rPr>
              <w:t>通常不认为是财物，在可消灭债权债务时是财产性利益</w:t>
            </w:r>
          </w:p>
        </w:tc>
      </w:tr>
    </w:tbl>
    <w:p w14:paraId="23180791" w14:textId="77777777" w:rsidR="00BF7E36" w:rsidRPr="004E16F7" w:rsidRDefault="00BF7E36" w:rsidP="00BF7E36">
      <w:pPr>
        <w:tabs>
          <w:tab w:val="left" w:pos="420"/>
        </w:tabs>
        <w:spacing w:after="0" w:line="384" w:lineRule="exact"/>
        <w:ind w:firstLineChars="200" w:firstLine="420"/>
        <w:rPr>
          <w:rFonts w:ascii="宋体" w:eastAsia="宋体" w:hAnsi="宋体" w:cs="宋体"/>
          <w:color w:val="000000"/>
          <w:sz w:val="21"/>
          <w:szCs w:val="21"/>
          <w14:ligatures w14:val="none"/>
        </w:rPr>
      </w:pPr>
    </w:p>
    <w:p w14:paraId="6BE715B2" w14:textId="77777777" w:rsidR="00BF7E36" w:rsidRPr="004E16F7" w:rsidRDefault="00BF7E36" w:rsidP="00BF7E36">
      <w:pPr>
        <w:tabs>
          <w:tab w:val="left" w:pos="420"/>
        </w:tabs>
        <w:spacing w:after="0" w:line="384" w:lineRule="exact"/>
        <w:jc w:val="center"/>
        <w:rPr>
          <w:rFonts w:ascii="宋体" w:eastAsia="宋体" w:hAnsi="宋体" w:cs="宋体"/>
          <w:b/>
          <w:color w:val="000000"/>
          <w:sz w:val="21"/>
          <w:szCs w:val="21"/>
          <w14:ligatures w14:val="none"/>
        </w:rPr>
      </w:pPr>
      <w:r w:rsidRPr="004E16F7">
        <w:rPr>
          <w:rFonts w:ascii="宋体" w:eastAsia="宋体" w:hAnsi="宋体" w:cs="Times New Roman" w:hint="eastAsia"/>
          <w:bCs/>
          <w:color w:val="FF0000"/>
          <w:sz w:val="21"/>
          <w:szCs w:val="21"/>
          <w14:ligatures w14:val="none"/>
        </w:rPr>
        <w:t>罪数：盗窃信用卡的行为+冒用信用卡（信用卡诈骗罪）=盗窃罪</w:t>
      </w:r>
    </w:p>
    <w:p w14:paraId="1B384D92" w14:textId="77777777" w:rsidR="00BF7E36" w:rsidRPr="004E16F7" w:rsidRDefault="00BF7E36" w:rsidP="00BF7E36">
      <w:pPr>
        <w:tabs>
          <w:tab w:val="left" w:pos="420"/>
        </w:tabs>
        <w:spacing w:after="0" w:line="384" w:lineRule="exact"/>
        <w:ind w:firstLineChars="200" w:firstLine="420"/>
        <w:rPr>
          <w:rFonts w:ascii="宋体" w:eastAsia="宋体" w:hAnsi="宋体" w:cs="宋体"/>
          <w:color w:val="000000"/>
          <w:sz w:val="21"/>
          <w:szCs w:val="21"/>
          <w14:ligatures w14:val="none"/>
        </w:rPr>
      </w:pPr>
    </w:p>
    <w:p w14:paraId="5A048FE9" w14:textId="77777777" w:rsidR="00BF7E36" w:rsidRPr="004E16F7" w:rsidRDefault="00BF7E36" w:rsidP="00BF7E36">
      <w:pPr>
        <w:tabs>
          <w:tab w:val="left" w:pos="420"/>
        </w:tabs>
        <w:spacing w:after="0" w:line="384" w:lineRule="exact"/>
        <w:jc w:val="center"/>
        <w:rPr>
          <w:rFonts w:ascii="宋体" w:eastAsia="宋体" w:hAnsi="宋体" w:cs="宋体"/>
          <w:b/>
          <w:color w:val="000000"/>
          <w:sz w:val="21"/>
          <w:szCs w:val="21"/>
          <w14:ligatures w14:val="none"/>
        </w:rPr>
      </w:pPr>
      <w:r w:rsidRPr="004E16F7">
        <w:rPr>
          <w:rFonts w:ascii="宋体" w:eastAsia="宋体" w:hAnsi="宋体" w:cs="汉仪书宋二简" w:hint="eastAsia"/>
          <w:color w:val="FF0000"/>
          <w:kern w:val="0"/>
          <w:sz w:val="21"/>
          <w:szCs w:val="21"/>
          <w14:ligatures w14:val="none"/>
        </w:rPr>
        <w:t>《最高人民法院就王平盗窃信用卡骗取物品如何定性问题的请示的答复》</w:t>
      </w:r>
    </w:p>
    <w:p w14:paraId="7C11CE7C" w14:textId="77777777" w:rsidR="00BF7E36" w:rsidRPr="004E16F7" w:rsidRDefault="00BF7E36" w:rsidP="00BF7E36">
      <w:pPr>
        <w:tabs>
          <w:tab w:val="left" w:pos="420"/>
        </w:tabs>
        <w:snapToGrid w:val="0"/>
        <w:spacing w:after="0" w:line="384" w:lineRule="exact"/>
        <w:ind w:firstLineChars="200" w:firstLine="408"/>
        <w:rPr>
          <w:rFonts w:ascii="宋体" w:eastAsia="宋体" w:hAnsi="宋体" w:cs="宋体"/>
          <w:color w:val="000000"/>
          <w:spacing w:val="-3"/>
          <w:sz w:val="21"/>
          <w:szCs w:val="21"/>
          <w14:ligatures w14:val="none"/>
        </w:rPr>
      </w:pPr>
      <w:r w:rsidRPr="004E16F7">
        <w:rPr>
          <w:rFonts w:ascii="宋体" w:eastAsia="宋体" w:hAnsi="宋体" w:cs="宋体" w:hint="eastAsia"/>
          <w:color w:val="000000"/>
          <w:spacing w:val="-3"/>
          <w:sz w:val="21"/>
          <w:szCs w:val="21"/>
          <w14:ligatures w14:val="none"/>
        </w:rPr>
        <w:t>“被告人盗窃信用卡后又仿冒卡主签名进行购物、消费的行为，是将信用卡本身所含有的不确定价值转化为具体财物的过程，是盗窃行为的继续。因此不必另定诈骗罪，应以盗窃罪定性。”</w:t>
      </w:r>
    </w:p>
    <w:p w14:paraId="522B5A04" w14:textId="77777777" w:rsidR="00BF7E36" w:rsidRPr="004E16F7" w:rsidRDefault="00BF7E36" w:rsidP="00BF7E36">
      <w:pPr>
        <w:tabs>
          <w:tab w:val="left" w:pos="420"/>
        </w:tabs>
        <w:snapToGrid w:val="0"/>
        <w:spacing w:after="0" w:line="384" w:lineRule="exact"/>
        <w:ind w:firstLineChars="200" w:firstLine="420"/>
        <w:rPr>
          <w:rFonts w:ascii="宋体" w:eastAsia="宋体" w:hAnsi="宋体" w:cs="宋体"/>
          <w:color w:val="000000"/>
          <w:sz w:val="21"/>
          <w:szCs w:val="21"/>
          <w14:ligatures w14:val="none"/>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251"/>
        <w:gridCol w:w="3548"/>
        <w:gridCol w:w="1706"/>
      </w:tblGrid>
      <w:tr w:rsidR="00BF7E36" w:rsidRPr="004E16F7" w14:paraId="1999BF25" w14:textId="77777777" w:rsidTr="00681D6C">
        <w:trPr>
          <w:jc w:val="center"/>
        </w:trPr>
        <w:tc>
          <w:tcPr>
            <w:tcW w:w="8505" w:type="dxa"/>
            <w:gridSpan w:val="3"/>
            <w:shd w:val="clear" w:color="auto" w:fill="FFE5E5"/>
            <w:vAlign w:val="center"/>
          </w:tcPr>
          <w:p w14:paraId="642925BD"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b/>
                <w:color w:val="000000"/>
                <w:kern w:val="0"/>
                <w:sz w:val="21"/>
                <w:szCs w:val="21"/>
                <w14:ligatures w14:val="none"/>
              </w:rPr>
            </w:pPr>
            <w:r w:rsidRPr="004E16F7">
              <w:rPr>
                <w:rFonts w:ascii="宋体" w:eastAsia="宋体" w:hAnsi="宋体" w:cs="Times New Roman" w:hint="eastAsia"/>
                <w:bCs/>
                <w:color w:val="FF0000"/>
                <w:sz w:val="21"/>
                <w:szCs w:val="21"/>
                <w14:ligatures w14:val="none"/>
              </w:rPr>
              <w:t>【考点归纳】</w:t>
            </w:r>
            <w:r w:rsidRPr="004E16F7">
              <w:rPr>
                <w:rFonts w:ascii="宋体" w:eastAsia="宋体" w:hAnsi="宋体" w:cs="Times New Roman" w:hint="eastAsia"/>
                <w:bCs/>
                <w:color w:val="000000"/>
                <w:sz w:val="21"/>
                <w:szCs w:val="21"/>
                <w14:ligatures w14:val="none"/>
              </w:rPr>
              <w:t>盗窃真的、有效的、实体信用卡并使用，定盗窃罪</w:t>
            </w:r>
          </w:p>
        </w:tc>
      </w:tr>
      <w:tr w:rsidR="00BF7E36" w:rsidRPr="004E16F7" w14:paraId="653620E0" w14:textId="77777777" w:rsidTr="00681D6C">
        <w:trPr>
          <w:jc w:val="center"/>
        </w:trPr>
        <w:tc>
          <w:tcPr>
            <w:tcW w:w="3251" w:type="dxa"/>
            <w:tcBorders>
              <w:bottom w:val="dashed" w:sz="8" w:space="0" w:color="FF0000"/>
            </w:tcBorders>
            <w:vAlign w:val="center"/>
          </w:tcPr>
          <w:p w14:paraId="3A46AF1B"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盗窃真的、有效的、实体信用卡</w:t>
            </w:r>
          </w:p>
        </w:tc>
        <w:tc>
          <w:tcPr>
            <w:tcW w:w="3548" w:type="dxa"/>
            <w:tcBorders>
              <w:bottom w:val="dashed" w:sz="8" w:space="0" w:color="FF0000"/>
            </w:tcBorders>
            <w:vAlign w:val="center"/>
          </w:tcPr>
          <w:p w14:paraId="44B86F48"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并使用真卡</w:t>
            </w:r>
          </w:p>
        </w:tc>
        <w:tc>
          <w:tcPr>
            <w:tcW w:w="1706" w:type="dxa"/>
            <w:vMerge w:val="restart"/>
            <w:vAlign w:val="center"/>
          </w:tcPr>
          <w:p w14:paraId="7291FA24"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=盗窃罪</w:t>
            </w:r>
          </w:p>
        </w:tc>
      </w:tr>
      <w:tr w:rsidR="00BF7E36" w:rsidRPr="004E16F7" w14:paraId="20F9DD27" w14:textId="77777777" w:rsidTr="00681D6C">
        <w:trPr>
          <w:jc w:val="center"/>
        </w:trPr>
        <w:tc>
          <w:tcPr>
            <w:tcW w:w="3251" w:type="dxa"/>
            <w:tcBorders>
              <w:top w:val="dashed" w:sz="8" w:space="0" w:color="FF0000"/>
              <w:bottom w:val="single" w:sz="8" w:space="0" w:color="FF0000"/>
            </w:tcBorders>
            <w:vAlign w:val="center"/>
          </w:tcPr>
          <w:p w14:paraId="68981D7F"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盗窃罪</w:t>
            </w:r>
          </w:p>
        </w:tc>
        <w:tc>
          <w:tcPr>
            <w:tcW w:w="3548" w:type="dxa"/>
            <w:tcBorders>
              <w:top w:val="dashed" w:sz="8" w:space="0" w:color="FF0000"/>
              <w:bottom w:val="single" w:sz="8" w:space="0" w:color="FF0000"/>
            </w:tcBorders>
            <w:vAlign w:val="center"/>
          </w:tcPr>
          <w:p w14:paraId="2EB06F1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信用卡诈骗罪（事后不可罚）</w:t>
            </w:r>
          </w:p>
        </w:tc>
        <w:tc>
          <w:tcPr>
            <w:tcW w:w="1706" w:type="dxa"/>
            <w:vMerge/>
            <w:vAlign w:val="center"/>
          </w:tcPr>
          <w:p w14:paraId="41A2E361"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14:ligatures w14:val="none"/>
              </w:rPr>
            </w:pPr>
          </w:p>
        </w:tc>
      </w:tr>
      <w:tr w:rsidR="00BF7E36" w:rsidRPr="004E16F7" w14:paraId="4F4FE33B" w14:textId="77777777" w:rsidTr="00681D6C">
        <w:trPr>
          <w:jc w:val="center"/>
        </w:trPr>
        <w:tc>
          <w:tcPr>
            <w:tcW w:w="3251" w:type="dxa"/>
            <w:tcBorders>
              <w:bottom w:val="dashed" w:sz="8" w:space="0" w:color="FF0000"/>
            </w:tcBorders>
            <w:vAlign w:val="center"/>
          </w:tcPr>
          <w:p w14:paraId="2CA5DDA3"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盗窃假的、无效、信用卡账户</w:t>
            </w:r>
          </w:p>
        </w:tc>
        <w:tc>
          <w:tcPr>
            <w:tcW w:w="3548" w:type="dxa"/>
            <w:tcBorders>
              <w:bottom w:val="dashed" w:sz="8" w:space="0" w:color="FF0000"/>
            </w:tcBorders>
            <w:vAlign w:val="center"/>
          </w:tcPr>
          <w:p w14:paraId="7234801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并使用假卡，或冒用信用卡账户</w:t>
            </w:r>
          </w:p>
        </w:tc>
        <w:tc>
          <w:tcPr>
            <w:tcW w:w="1706" w:type="dxa"/>
            <w:vMerge w:val="restart"/>
            <w:vAlign w:val="center"/>
          </w:tcPr>
          <w:p w14:paraId="6322F64D"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信用卡诈骗罪</w:t>
            </w:r>
          </w:p>
        </w:tc>
      </w:tr>
      <w:tr w:rsidR="00BF7E36" w:rsidRPr="004E16F7" w14:paraId="25A37016" w14:textId="77777777" w:rsidTr="00681D6C">
        <w:trPr>
          <w:jc w:val="center"/>
        </w:trPr>
        <w:tc>
          <w:tcPr>
            <w:tcW w:w="3251" w:type="dxa"/>
            <w:tcBorders>
              <w:top w:val="dashed" w:sz="8" w:space="0" w:color="FF0000"/>
              <w:bottom w:val="single" w:sz="8" w:space="0" w:color="FF0000"/>
            </w:tcBorders>
            <w:vAlign w:val="center"/>
          </w:tcPr>
          <w:p w14:paraId="46CD208E"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对象不是财物，不触犯盗窃罪</w:t>
            </w:r>
          </w:p>
        </w:tc>
        <w:tc>
          <w:tcPr>
            <w:tcW w:w="3548" w:type="dxa"/>
            <w:tcBorders>
              <w:top w:val="dashed" w:sz="8" w:space="0" w:color="FF0000"/>
              <w:bottom w:val="single" w:sz="8" w:space="0" w:color="FF0000"/>
            </w:tcBorders>
            <w:vAlign w:val="center"/>
          </w:tcPr>
          <w:p w14:paraId="4666C46C"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信用卡诈骗罪</w:t>
            </w:r>
          </w:p>
        </w:tc>
        <w:tc>
          <w:tcPr>
            <w:tcW w:w="1706" w:type="dxa"/>
            <w:vMerge/>
            <w:vAlign w:val="center"/>
          </w:tcPr>
          <w:p w14:paraId="6F8A3F18"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14:ligatures w14:val="none"/>
              </w:rPr>
            </w:pPr>
          </w:p>
        </w:tc>
      </w:tr>
      <w:tr w:rsidR="00BF7E36" w:rsidRPr="004E16F7" w14:paraId="212FD246" w14:textId="77777777" w:rsidTr="00681D6C">
        <w:trPr>
          <w:jc w:val="center"/>
        </w:trPr>
        <w:tc>
          <w:tcPr>
            <w:tcW w:w="3251" w:type="dxa"/>
            <w:tcBorders>
              <w:bottom w:val="dashed" w:sz="8" w:space="0" w:color="FF0000"/>
            </w:tcBorders>
            <w:vAlign w:val="center"/>
          </w:tcPr>
          <w:p w14:paraId="0A0FB2EB"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盗窃信用卡信息</w:t>
            </w:r>
          </w:p>
        </w:tc>
        <w:tc>
          <w:tcPr>
            <w:tcW w:w="3548" w:type="dxa"/>
            <w:tcBorders>
              <w:bottom w:val="dashed" w:sz="8" w:space="0" w:color="FF0000"/>
            </w:tcBorders>
            <w:vAlign w:val="center"/>
          </w:tcPr>
          <w:p w14:paraId="174F9A5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使用信用卡账户（冒用）</w:t>
            </w:r>
          </w:p>
        </w:tc>
        <w:tc>
          <w:tcPr>
            <w:tcW w:w="1706" w:type="dxa"/>
            <w:vMerge w:val="restart"/>
            <w:vAlign w:val="center"/>
          </w:tcPr>
          <w:p w14:paraId="63DFF110"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=信用卡诈骗罪</w:t>
            </w:r>
          </w:p>
        </w:tc>
      </w:tr>
      <w:tr w:rsidR="00BF7E36" w:rsidRPr="004E16F7" w14:paraId="7530ACC9" w14:textId="77777777" w:rsidTr="00681D6C">
        <w:trPr>
          <w:jc w:val="center"/>
        </w:trPr>
        <w:tc>
          <w:tcPr>
            <w:tcW w:w="3251" w:type="dxa"/>
            <w:tcBorders>
              <w:top w:val="dashed" w:sz="8" w:space="0" w:color="FF0000"/>
            </w:tcBorders>
            <w:vAlign w:val="center"/>
          </w:tcPr>
          <w:p w14:paraId="42A28AA4"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盗窃信用卡信息罪（牵连犯）</w:t>
            </w:r>
          </w:p>
        </w:tc>
        <w:tc>
          <w:tcPr>
            <w:tcW w:w="3548" w:type="dxa"/>
            <w:tcBorders>
              <w:top w:val="dashed" w:sz="8" w:space="0" w:color="FF0000"/>
            </w:tcBorders>
            <w:vAlign w:val="center"/>
          </w:tcPr>
          <w:p w14:paraId="70AD8CCB"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信用卡诈骗罪（目的行为）</w:t>
            </w:r>
          </w:p>
        </w:tc>
        <w:tc>
          <w:tcPr>
            <w:tcW w:w="1706" w:type="dxa"/>
            <w:vMerge/>
            <w:vAlign w:val="center"/>
          </w:tcPr>
          <w:p w14:paraId="4CFF321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p>
        </w:tc>
      </w:tr>
    </w:tbl>
    <w:p w14:paraId="23E36A2E" w14:textId="26185EB9" w:rsidR="00BF7E36" w:rsidRPr="004E16F7" w:rsidRDefault="00BF7E36" w:rsidP="004E16F7">
      <w:pPr>
        <w:tabs>
          <w:tab w:val="left" w:pos="420"/>
        </w:tabs>
        <w:autoSpaceDE w:val="0"/>
        <w:autoSpaceDN w:val="0"/>
        <w:adjustRightInd w:val="0"/>
        <w:snapToGrid w:val="0"/>
        <w:spacing w:after="0" w:line="384" w:lineRule="exact"/>
        <w:jc w:val="both"/>
        <w:rPr>
          <w:rFonts w:ascii="宋体" w:eastAsia="宋体" w:hAnsi="宋体" w:cs="Times New Roman" w:hint="eastAsia"/>
          <w:b/>
          <w:bCs/>
          <w:color w:val="000000"/>
          <w:sz w:val="21"/>
          <w:szCs w:val="21"/>
          <w14:ligatures w14:val="none"/>
        </w:rPr>
      </w:pPr>
    </w:p>
    <w:p w14:paraId="666D3948"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FF0000"/>
          <w:sz w:val="21"/>
          <w:szCs w:val="21"/>
          <w14:ligatures w14:val="none"/>
        </w:rPr>
      </w:pPr>
      <w:r w:rsidRPr="004E16F7">
        <w:rPr>
          <w:rFonts w:ascii="宋体" w:eastAsia="宋体" w:hAnsi="宋体" w:cs="仿宋" w:hint="eastAsia"/>
          <w:bCs/>
          <w:color w:val="FF0000"/>
          <w:kern w:val="0"/>
          <w:sz w:val="21"/>
          <w:szCs w:val="21"/>
          <w14:ligatures w14:val="none"/>
        </w:rPr>
        <w:lastRenderedPageBreak/>
        <w:t>例3</w:t>
      </w:r>
      <w:r w:rsidRPr="004E16F7">
        <w:rPr>
          <w:rFonts w:ascii="宋体" w:eastAsia="宋体" w:hAnsi="宋体" w:cs="仿宋" w:hint="eastAsia"/>
          <w:color w:val="FF0000"/>
          <w:sz w:val="21"/>
          <w:szCs w:val="21"/>
          <w14:ligatures w14:val="none"/>
        </w:rPr>
        <w:t>（</w:t>
      </w:r>
      <w:r w:rsidRPr="004E16F7">
        <w:rPr>
          <w:rFonts w:ascii="宋体" w:eastAsia="宋体" w:hAnsi="宋体" w:cs="Times New Roman" w:hint="eastAsia"/>
          <w:color w:val="FF0000"/>
          <w:sz w:val="21"/>
          <w:szCs w:val="21"/>
          <w14:ligatures w14:val="none"/>
        </w:rPr>
        <w:t>王立军等信用卡诈骗案）</w:t>
      </w:r>
      <w:r w:rsidRPr="004E16F7">
        <w:rPr>
          <w:rFonts w:ascii="宋体" w:eastAsia="宋体" w:hAnsi="宋体" w:cs="仿宋" w:hint="eastAsia"/>
          <w:bCs/>
          <w:color w:val="FF0000"/>
          <w:kern w:val="0"/>
          <w:sz w:val="21"/>
          <w:szCs w:val="21"/>
          <w14:ligatures w14:val="none"/>
        </w:rPr>
        <w:t>：</w:t>
      </w:r>
    </w:p>
    <w:p w14:paraId="073B5F71"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王立军至其所在的无锡市某太阳能有限公司前台翻阅邮件，查看是否有本人申领的银行信用卡时，发现有其同事被害人任广信的浦发银行信用卡邮件，便趁前台工作人员不备，将邮件带走。随后，王立军通过拨打银行服务电话，提供信件中银行卡卡号、初始密码及身份资料等信息将该信件内银行卡激活后，伙同被告人顾伟举先后冒用该卡在A</w:t>
      </w:r>
      <w:r w:rsidRPr="004E16F7">
        <w:rPr>
          <w:rFonts w:ascii="宋体" w:eastAsia="宋体" w:hAnsi="宋体" w:cs="Times New Roman"/>
          <w:color w:val="000000"/>
          <w:sz w:val="21"/>
          <w:szCs w:val="21"/>
          <w14:ligatures w14:val="none"/>
        </w:rPr>
        <w:t>TM</w:t>
      </w:r>
      <w:r w:rsidRPr="004E16F7">
        <w:rPr>
          <w:rFonts w:ascii="宋体" w:eastAsia="宋体" w:hAnsi="宋体" w:cs="Times New Roman" w:hint="eastAsia"/>
          <w:color w:val="000000"/>
          <w:sz w:val="21"/>
          <w:szCs w:val="21"/>
          <w14:ligatures w14:val="none"/>
        </w:rPr>
        <w:t>上提取现金、刷卡消费共计11900元。</w:t>
      </w:r>
    </w:p>
    <w:p w14:paraId="0BC93531"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同时，王立军还以委托他人制作的被害人孙丁丁的假身份证骗领户名为孙丁丁的招商银行信用卡，并冒用被害人孙丁丁的身份刷卡套现，共计1万元。</w:t>
      </w:r>
    </w:p>
    <w:p w14:paraId="410A42B0"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jc w:val="both"/>
        <w:rPr>
          <w:rFonts w:ascii="宋体" w:eastAsia="宋体" w:hAnsi="宋体" w:cs="Times New Roman"/>
          <w:b/>
          <w:bCs/>
          <w:color w:val="000000"/>
          <w:sz w:val="21"/>
          <w:szCs w:val="21"/>
          <w14:ligatures w14:val="none"/>
        </w:rPr>
      </w:pPr>
      <w:r w:rsidRPr="004E16F7">
        <w:rPr>
          <w:rFonts w:ascii="宋体" w:eastAsia="宋体" w:hAnsi="宋体" w:cs="仿宋" w:hint="eastAsia"/>
          <w:bCs/>
          <w:color w:val="FF0000"/>
          <w:kern w:val="0"/>
          <w:sz w:val="21"/>
          <w:szCs w:val="21"/>
          <w14:ligatures w14:val="none"/>
        </w:rPr>
        <w:t>问题：</w:t>
      </w:r>
      <w:r w:rsidRPr="004E16F7">
        <w:rPr>
          <w:rFonts w:ascii="宋体" w:eastAsia="宋体" w:hAnsi="宋体" w:cs="Times New Roman"/>
          <w:color w:val="000000"/>
          <w:sz w:val="21"/>
          <w:szCs w:val="21"/>
          <w14:ligatures w14:val="none"/>
        </w:rPr>
        <w:t>王立军</w:t>
      </w:r>
      <w:r w:rsidRPr="004E16F7">
        <w:rPr>
          <w:rFonts w:ascii="宋体" w:eastAsia="宋体" w:hAnsi="宋体" w:cs="Times New Roman" w:hint="eastAsia"/>
          <w:color w:val="000000"/>
          <w:sz w:val="21"/>
          <w:szCs w:val="21"/>
          <w14:ligatures w14:val="none"/>
        </w:rPr>
        <w:t>的行为如何定性？</w:t>
      </w:r>
    </w:p>
    <w:p w14:paraId="41AD2205" w14:textId="071A0929" w:rsidR="00BF7E36" w:rsidRPr="004E16F7" w:rsidRDefault="008D6457" w:rsidP="00BF7E36">
      <w:pPr>
        <w:tabs>
          <w:tab w:val="left" w:pos="420"/>
        </w:tabs>
        <w:autoSpaceDE w:val="0"/>
        <w:autoSpaceDN w:val="0"/>
        <w:adjustRightInd w:val="0"/>
        <w:snapToGrid w:val="0"/>
        <w:spacing w:after="0" w:line="384" w:lineRule="exact"/>
        <w:ind w:firstLineChars="200" w:firstLine="428"/>
        <w:jc w:val="both"/>
        <w:rPr>
          <w:rFonts w:ascii="宋体" w:eastAsia="宋体" w:hAnsi="宋体" w:cs="Times New Roman"/>
          <w:b/>
          <w:bCs/>
          <w:color w:val="FF0000"/>
          <w:sz w:val="21"/>
          <w:szCs w:val="21"/>
          <w14:ligatures w14:val="none"/>
        </w:rPr>
      </w:pPr>
      <w:r w:rsidRPr="004E16F7">
        <w:rPr>
          <w:rFonts w:ascii="宋体" w:eastAsia="宋体" w:hAnsi="宋体" w:cs="Times New Roman" w:hint="eastAsia"/>
          <w:b/>
          <w:bCs/>
          <w:color w:val="FF0000"/>
          <w:sz w:val="21"/>
          <w:szCs w:val="21"/>
          <w14:ligatures w14:val="none"/>
        </w:rPr>
        <w:t>王立军行为构成信用卡诈骗罪。</w:t>
      </w:r>
    </w:p>
    <w:p w14:paraId="29FEE99E"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（二）认识错误问题</w:t>
      </w:r>
    </w:p>
    <w:p w14:paraId="33551709"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6261766E"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4E16F7">
        <w:rPr>
          <w:rFonts w:ascii="宋体" w:eastAsia="宋体" w:hAnsi="宋体" w:cs="宋体"/>
          <w:noProof/>
          <w:color w:val="000000"/>
          <w:sz w:val="21"/>
          <w:szCs w:val="21"/>
          <w14:ligatures w14:val="none"/>
        </w:rPr>
        <mc:AlternateContent>
          <mc:Choice Requires="wpg">
            <w:drawing>
              <wp:anchor distT="0" distB="0" distL="114300" distR="114300" simplePos="0" relativeHeight="251661312" behindDoc="0" locked="0" layoutInCell="1" allowOverlap="1" wp14:anchorId="24F0D279" wp14:editId="02AD3ECE">
                <wp:simplePos x="0" y="0"/>
                <wp:positionH relativeFrom="margin">
                  <wp:posOffset>-779780</wp:posOffset>
                </wp:positionH>
                <wp:positionV relativeFrom="paragraph">
                  <wp:posOffset>172378</wp:posOffset>
                </wp:positionV>
                <wp:extent cx="7016115" cy="2549769"/>
                <wp:effectExtent l="0" t="0" r="0" b="3175"/>
                <wp:wrapNone/>
                <wp:docPr id="2728" name="组合 2728"/>
                <wp:cNvGraphicFramePr/>
                <a:graphic xmlns:a="http://schemas.openxmlformats.org/drawingml/2006/main">
                  <a:graphicData uri="http://schemas.microsoft.com/office/word/2010/wordprocessingGroup">
                    <wpg:wgp>
                      <wpg:cNvGrpSpPr/>
                      <wpg:grpSpPr>
                        <a:xfrm>
                          <a:off x="0" y="0"/>
                          <a:ext cx="7016115" cy="2549769"/>
                          <a:chOff x="4361" y="620675"/>
                          <a:chExt cx="11049" cy="3261"/>
                        </a:xfrm>
                      </wpg:grpSpPr>
                      <wps:wsp>
                        <wps:cNvPr id="2729" name="直接箭头连接符 566"/>
                        <wps:cNvCnPr/>
                        <wps:spPr>
                          <a:xfrm flipV="1">
                            <a:off x="11994" y="621552"/>
                            <a:ext cx="492" cy="199"/>
                          </a:xfrm>
                          <a:prstGeom prst="straightConnector1">
                            <a:avLst/>
                          </a:prstGeom>
                          <a:noFill/>
                          <a:ln w="12700" cap="flat" cmpd="sng" algn="ctr">
                            <a:solidFill>
                              <a:sysClr val="windowText" lastClr="000000"/>
                            </a:solidFill>
                            <a:prstDash val="solid"/>
                            <a:miter lim="800000"/>
                            <a:tailEnd type="arrow"/>
                          </a:ln>
                          <a:effectLst/>
                        </wps:spPr>
                        <wps:bodyPr/>
                      </wps:wsp>
                      <wps:wsp>
                        <wps:cNvPr id="2730" name="直接箭头连接符 566"/>
                        <wps:cNvCnPr/>
                        <wps:spPr>
                          <a:xfrm>
                            <a:off x="12240" y="622066"/>
                            <a:ext cx="567" cy="6"/>
                          </a:xfrm>
                          <a:prstGeom prst="straightConnector1">
                            <a:avLst/>
                          </a:prstGeom>
                          <a:noFill/>
                          <a:ln w="12700" cap="flat" cmpd="sng" algn="ctr">
                            <a:solidFill>
                              <a:sysClr val="windowText" lastClr="000000"/>
                            </a:solidFill>
                            <a:prstDash val="solid"/>
                            <a:miter lim="800000"/>
                            <a:tailEnd type="arrow"/>
                          </a:ln>
                          <a:effectLst/>
                        </wps:spPr>
                        <wps:bodyPr/>
                      </wps:wsp>
                      <wps:wsp>
                        <wps:cNvPr id="2731" name="直接箭头连接符 566"/>
                        <wps:cNvCnPr/>
                        <wps:spPr>
                          <a:xfrm>
                            <a:off x="7847" y="621963"/>
                            <a:ext cx="567" cy="6"/>
                          </a:xfrm>
                          <a:prstGeom prst="straightConnector1">
                            <a:avLst/>
                          </a:prstGeom>
                          <a:noFill/>
                          <a:ln w="12700" cap="flat" cmpd="sng" algn="ctr">
                            <a:solidFill>
                              <a:sysClr val="windowText" lastClr="000000"/>
                            </a:solidFill>
                            <a:prstDash val="solid"/>
                            <a:miter lim="800000"/>
                            <a:tailEnd type="none"/>
                          </a:ln>
                          <a:effectLst/>
                        </wps:spPr>
                        <wps:bodyPr/>
                      </wps:wsp>
                      <wps:wsp>
                        <wps:cNvPr id="2732" name="左大括号 2"/>
                        <wps:cNvSpPr/>
                        <wps:spPr>
                          <a:xfrm>
                            <a:off x="8352" y="621529"/>
                            <a:ext cx="3939" cy="886"/>
                          </a:xfrm>
                          <a:prstGeom prst="rect">
                            <a:avLst/>
                          </a:prstGeom>
                          <a:noFill/>
                          <a:ln w="6350" cap="flat" cmpd="sng" algn="ctr">
                            <a:noFill/>
                            <a:prstDash val="solid"/>
                            <a:miter lim="800000"/>
                          </a:ln>
                          <a:effectLst/>
                        </wps:spPr>
                        <wps:txbx>
                          <w:txbxContent>
                            <w:p w14:paraId="7FD76C94"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认为是盗窃真卡（盗窃罪故意）</w:t>
                              </w:r>
                            </w:p>
                            <w:p w14:paraId="066D6EFE"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并欲图冒用真卡（信用卡诈骗罪故意）</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33" name="左大括号 2"/>
                        <wps:cNvSpPr/>
                        <wps:spPr>
                          <a:xfrm>
                            <a:off x="4361" y="621529"/>
                            <a:ext cx="3780" cy="886"/>
                          </a:xfrm>
                          <a:prstGeom prst="rect">
                            <a:avLst/>
                          </a:prstGeom>
                          <a:noFill/>
                          <a:ln w="6350" cap="flat" cmpd="sng" algn="ctr">
                            <a:noFill/>
                            <a:prstDash val="solid"/>
                            <a:miter lim="800000"/>
                          </a:ln>
                          <a:effectLst/>
                        </wps:spPr>
                        <wps:txbx>
                          <w:txbxContent>
                            <w:p w14:paraId="6D744F02" w14:textId="77777777" w:rsidR="00BF7E36" w:rsidRPr="004E16F7" w:rsidRDefault="00BF7E36" w:rsidP="00BF7E36">
                              <w:pPr>
                                <w:ind w:firstLine="420"/>
                                <w:jc w:val="center"/>
                                <w:rPr>
                                  <w:rFonts w:ascii="宋体" w:eastAsia="宋体" w:hAnsi="宋体" w:cs="汉仪书宋二简"/>
                                </w:rPr>
                              </w:pPr>
                              <w:r w:rsidRPr="004E16F7">
                                <w:rPr>
                                  <w:rFonts w:ascii="宋体" w:eastAsia="宋体" w:hAnsi="宋体" w:cs="汉仪书宋二简" w:hint="eastAsia"/>
                                </w:rPr>
                                <w:t>盗窃真信用卡（盗窃财务行为）</w:t>
                              </w:r>
                            </w:p>
                            <w:p w14:paraId="2207DED0" w14:textId="77777777" w:rsidR="00BF7E36" w:rsidRPr="004E16F7" w:rsidRDefault="00BF7E36" w:rsidP="00BF7E36">
                              <w:pPr>
                                <w:ind w:firstLine="420"/>
                                <w:jc w:val="center"/>
                                <w:rPr>
                                  <w:rFonts w:ascii="宋体" w:eastAsia="宋体" w:hAnsi="宋体" w:cs="汉仪书宋二简"/>
                                </w:rPr>
                              </w:pPr>
                              <w:r w:rsidRPr="004E16F7">
                                <w:rPr>
                                  <w:rFonts w:ascii="宋体" w:eastAsia="宋体" w:hAnsi="宋体" w:cs="汉仪书宋二简" w:hint="eastAsia"/>
                                </w:rPr>
                                <w:t>并使用真卡（信用卡诈骗行为）</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34" name="左大括号 2"/>
                        <wps:cNvSpPr/>
                        <wps:spPr>
                          <a:xfrm>
                            <a:off x="12473" y="622480"/>
                            <a:ext cx="1645" cy="737"/>
                          </a:xfrm>
                          <a:prstGeom prst="rect">
                            <a:avLst/>
                          </a:prstGeom>
                          <a:noFill/>
                          <a:ln w="6350" cap="flat" cmpd="sng" algn="ctr">
                            <a:noFill/>
                            <a:prstDash val="solid"/>
                            <a:miter lim="800000"/>
                          </a:ln>
                          <a:effectLst/>
                        </wps:spPr>
                        <wps:txbx>
                          <w:txbxContent>
                            <w:p w14:paraId="291140F1"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信用卡诈骗罪</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35" name="左大括号 2"/>
                        <wps:cNvSpPr/>
                        <wps:spPr>
                          <a:xfrm>
                            <a:off x="12534" y="621158"/>
                            <a:ext cx="1840" cy="559"/>
                          </a:xfrm>
                          <a:prstGeom prst="rect">
                            <a:avLst/>
                          </a:prstGeom>
                          <a:noFill/>
                          <a:ln w="6350" cap="flat" cmpd="sng" algn="ctr">
                            <a:noFill/>
                            <a:prstDash val="solid"/>
                            <a:miter lim="800000"/>
                          </a:ln>
                          <a:effectLst/>
                        </wps:spPr>
                        <wps:txbx>
                          <w:txbxContent>
                            <w:p w14:paraId="772D791B"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信用卡诈骗罪</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36" name="左大括号 2"/>
                        <wps:cNvSpPr/>
                        <wps:spPr>
                          <a:xfrm>
                            <a:off x="8901" y="620675"/>
                            <a:ext cx="2286" cy="540"/>
                          </a:xfrm>
                          <a:prstGeom prst="rect">
                            <a:avLst/>
                          </a:prstGeom>
                          <a:noFill/>
                          <a:ln w="6350" cap="flat" cmpd="sng" algn="ctr">
                            <a:noFill/>
                            <a:prstDash val="solid"/>
                            <a:miter lim="800000"/>
                          </a:ln>
                          <a:effectLst/>
                        </wps:spPr>
                        <wps:txbx>
                          <w:txbxContent>
                            <w:p w14:paraId="63C4E532" w14:textId="77777777" w:rsidR="00BF7E36" w:rsidRPr="004E16F7" w:rsidRDefault="00BF7E36" w:rsidP="00BF7E36">
                              <w:pPr>
                                <w:spacing w:line="240" w:lineRule="auto"/>
                                <w:jc w:val="center"/>
                                <w:rPr>
                                  <w:rFonts w:ascii="宋体" w:eastAsia="宋体" w:hAnsi="宋体" w:cs="汉仪书宋二简"/>
                                  <w:color w:val="000000"/>
                                </w:rPr>
                              </w:pPr>
                              <w:r w:rsidRPr="004E16F7">
                                <w:rPr>
                                  <w:rFonts w:ascii="宋体" w:eastAsia="宋体" w:hAnsi="宋体" w:cs="汉仪书宋二简" w:hint="eastAsia"/>
                                  <w:color w:val="000000"/>
                                </w:rPr>
                                <w:t>主观故意</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37" name="左大括号 2"/>
                        <wps:cNvSpPr/>
                        <wps:spPr>
                          <a:xfrm>
                            <a:off x="5163" y="620675"/>
                            <a:ext cx="2286" cy="540"/>
                          </a:xfrm>
                          <a:prstGeom prst="rect">
                            <a:avLst/>
                          </a:prstGeom>
                          <a:noFill/>
                          <a:ln w="6350" cap="flat" cmpd="sng" algn="ctr">
                            <a:noFill/>
                            <a:prstDash val="solid"/>
                            <a:miter lim="800000"/>
                          </a:ln>
                          <a:effectLst/>
                        </wps:spPr>
                        <wps:txbx>
                          <w:txbxContent>
                            <w:p w14:paraId="09B2DD48" w14:textId="77777777" w:rsidR="00BF7E36" w:rsidRPr="004E16F7" w:rsidRDefault="00BF7E36" w:rsidP="00BF7E36">
                              <w:pPr>
                                <w:spacing w:line="240" w:lineRule="auto"/>
                                <w:jc w:val="center"/>
                                <w:rPr>
                                  <w:rFonts w:ascii="宋体" w:eastAsia="宋体" w:hAnsi="宋体" w:cs="汉仪书宋二简"/>
                                  <w:color w:val="000000"/>
                                </w:rPr>
                              </w:pPr>
                              <w:r w:rsidRPr="004E16F7">
                                <w:rPr>
                                  <w:rFonts w:ascii="宋体" w:eastAsia="宋体" w:hAnsi="宋体" w:cs="汉仪书宋二简" w:hint="eastAsia"/>
                                  <w:color w:val="000000"/>
                                </w:rPr>
                                <w:t>客观行为</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38" name="左大括号 2"/>
                        <wps:cNvSpPr/>
                        <wps:spPr>
                          <a:xfrm>
                            <a:off x="4495" y="622833"/>
                            <a:ext cx="3789" cy="886"/>
                          </a:xfrm>
                          <a:prstGeom prst="rect">
                            <a:avLst/>
                          </a:prstGeom>
                          <a:noFill/>
                          <a:ln w="6350" cap="flat" cmpd="sng" algn="ctr">
                            <a:noFill/>
                            <a:prstDash val="solid"/>
                            <a:miter lim="800000"/>
                          </a:ln>
                          <a:effectLst/>
                        </wps:spPr>
                        <wps:txbx>
                          <w:txbxContent>
                            <w:p w14:paraId="7CFF2495" w14:textId="77777777" w:rsidR="00BF7E36" w:rsidRPr="004E16F7" w:rsidRDefault="00BF7E36" w:rsidP="00BF7E36">
                              <w:pPr>
                                <w:ind w:firstLine="420"/>
                                <w:jc w:val="center"/>
                                <w:rPr>
                                  <w:rFonts w:ascii="宋体" w:eastAsia="宋体" w:hAnsi="宋体" w:cs="汉仪书宋二简"/>
                                </w:rPr>
                              </w:pPr>
                              <w:r w:rsidRPr="004E16F7">
                                <w:rPr>
                                  <w:rFonts w:ascii="宋体" w:eastAsia="宋体" w:hAnsi="宋体" w:cs="汉仪书宋二简" w:hint="eastAsia"/>
                                </w:rPr>
                                <w:t>盗窃假信用卡（不是财物）</w:t>
                              </w:r>
                            </w:p>
                            <w:p w14:paraId="632B506D" w14:textId="77777777" w:rsidR="00BF7E36" w:rsidRPr="004E16F7" w:rsidRDefault="00BF7E36" w:rsidP="00BF7E36">
                              <w:pPr>
                                <w:ind w:firstLine="420"/>
                                <w:jc w:val="center"/>
                                <w:rPr>
                                  <w:rFonts w:ascii="宋体" w:eastAsia="宋体" w:hAnsi="宋体"/>
                                </w:rPr>
                              </w:pPr>
                              <w:r w:rsidRPr="004E16F7">
                                <w:rPr>
                                  <w:rFonts w:ascii="宋体" w:eastAsia="宋体" w:hAnsi="宋体" w:cs="汉仪书宋二简" w:hint="eastAsia"/>
                                </w:rPr>
                                <w:t>并使用假卡（信用卡诈骗行为）</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39" name="直接箭头连接符 566"/>
                        <wps:cNvCnPr/>
                        <wps:spPr>
                          <a:xfrm flipV="1">
                            <a:off x="7611" y="622377"/>
                            <a:ext cx="930" cy="550"/>
                          </a:xfrm>
                          <a:prstGeom prst="straightConnector1">
                            <a:avLst/>
                          </a:prstGeom>
                          <a:noFill/>
                          <a:ln w="12700" cap="flat" cmpd="sng" algn="ctr">
                            <a:solidFill>
                              <a:sysClr val="windowText" lastClr="000000"/>
                            </a:solidFill>
                            <a:prstDash val="solid"/>
                            <a:miter lim="800000"/>
                            <a:tailEnd type="none"/>
                          </a:ln>
                          <a:effectLst/>
                        </wps:spPr>
                        <wps:bodyPr/>
                      </wps:wsp>
                      <wps:wsp>
                        <wps:cNvPr id="2740" name="直接箭头连接符 566"/>
                        <wps:cNvCnPr/>
                        <wps:spPr>
                          <a:xfrm>
                            <a:off x="7611" y="622385"/>
                            <a:ext cx="960" cy="457"/>
                          </a:xfrm>
                          <a:prstGeom prst="straightConnector1">
                            <a:avLst/>
                          </a:prstGeom>
                          <a:noFill/>
                          <a:ln w="12700" cap="flat" cmpd="sng" algn="ctr">
                            <a:solidFill>
                              <a:sysClr val="windowText" lastClr="000000"/>
                            </a:solidFill>
                            <a:prstDash val="solid"/>
                            <a:miter lim="800000"/>
                            <a:tailEnd type="none"/>
                          </a:ln>
                          <a:effectLst/>
                        </wps:spPr>
                        <wps:bodyPr/>
                      </wps:wsp>
                      <wps:wsp>
                        <wps:cNvPr id="2741" name="左大括号 2"/>
                        <wps:cNvSpPr/>
                        <wps:spPr>
                          <a:xfrm>
                            <a:off x="12807" y="621579"/>
                            <a:ext cx="2603" cy="1254"/>
                          </a:xfrm>
                          <a:prstGeom prst="rect">
                            <a:avLst/>
                          </a:prstGeom>
                          <a:noFill/>
                          <a:ln w="6350" cap="flat" cmpd="sng" algn="ctr">
                            <a:noFill/>
                            <a:prstDash val="solid"/>
                            <a:miter lim="800000"/>
                          </a:ln>
                          <a:effectLst/>
                        </wps:spPr>
                        <wps:txbx>
                          <w:txbxContent>
                            <w:p w14:paraId="559D457D"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盗窃罪+信用卡诈骗罪</w:t>
                              </w:r>
                            </w:p>
                            <w:p w14:paraId="0D7FBC95"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=盗窃罪</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42" name="直接箭头连接符 566"/>
                        <wps:cNvCnPr/>
                        <wps:spPr>
                          <a:xfrm>
                            <a:off x="12130" y="623386"/>
                            <a:ext cx="476" cy="251"/>
                          </a:xfrm>
                          <a:prstGeom prst="straightConnector1">
                            <a:avLst/>
                          </a:prstGeom>
                          <a:noFill/>
                          <a:ln w="12700" cap="flat" cmpd="sng" algn="ctr">
                            <a:solidFill>
                              <a:sysClr val="windowText" lastClr="000000"/>
                            </a:solidFill>
                            <a:prstDash val="solid"/>
                            <a:miter lim="800000"/>
                            <a:tailEnd type="arrow"/>
                          </a:ln>
                          <a:effectLst/>
                        </wps:spPr>
                        <wps:bodyPr/>
                      </wps:wsp>
                      <wps:wsp>
                        <wps:cNvPr id="2743" name="直接箭头连接符 566"/>
                        <wps:cNvCnPr/>
                        <wps:spPr>
                          <a:xfrm>
                            <a:off x="7847" y="623267"/>
                            <a:ext cx="567" cy="6"/>
                          </a:xfrm>
                          <a:prstGeom prst="straightConnector1">
                            <a:avLst/>
                          </a:prstGeom>
                          <a:noFill/>
                          <a:ln w="12700" cap="flat" cmpd="sng" algn="ctr">
                            <a:solidFill>
                              <a:sysClr val="windowText" lastClr="000000"/>
                            </a:solidFill>
                            <a:prstDash val="solid"/>
                            <a:miter lim="800000"/>
                            <a:tailEnd type="none"/>
                          </a:ln>
                          <a:effectLst/>
                        </wps:spPr>
                        <wps:bodyPr/>
                      </wps:wsp>
                      <wps:wsp>
                        <wps:cNvPr id="2744" name="左大括号 2"/>
                        <wps:cNvSpPr/>
                        <wps:spPr>
                          <a:xfrm>
                            <a:off x="8352" y="622864"/>
                            <a:ext cx="3939" cy="886"/>
                          </a:xfrm>
                          <a:prstGeom prst="rect">
                            <a:avLst/>
                          </a:prstGeom>
                          <a:noFill/>
                          <a:ln w="6350" cap="flat" cmpd="sng" algn="ctr">
                            <a:noFill/>
                            <a:prstDash val="solid"/>
                            <a:miter lim="800000"/>
                          </a:ln>
                          <a:effectLst/>
                        </wps:spPr>
                        <wps:txbx>
                          <w:txbxContent>
                            <w:p w14:paraId="5482988A"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认为是盗窃假卡（无盗窃罪故意）</w:t>
                              </w:r>
                            </w:p>
                            <w:p w14:paraId="3122D75A"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并欲图冒用假卡（信用卡诈骗罪故意）</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45" name="直接箭头连接符 566"/>
                        <wps:cNvCnPr/>
                        <wps:spPr>
                          <a:xfrm flipV="1">
                            <a:off x="12024" y="622857"/>
                            <a:ext cx="462" cy="244"/>
                          </a:xfrm>
                          <a:prstGeom prst="straightConnector1">
                            <a:avLst/>
                          </a:prstGeom>
                          <a:noFill/>
                          <a:ln w="12700" cap="flat" cmpd="sng" algn="ctr">
                            <a:solidFill>
                              <a:sysClr val="windowText" lastClr="000000"/>
                            </a:solidFill>
                            <a:prstDash val="solid"/>
                            <a:miter lim="800000"/>
                            <a:tailEnd type="arrow"/>
                          </a:ln>
                          <a:effectLst/>
                        </wps:spPr>
                        <wps:bodyPr/>
                      </wps:wsp>
                      <wps:wsp>
                        <wps:cNvPr id="2746" name="左大括号 2"/>
                        <wps:cNvSpPr/>
                        <wps:spPr>
                          <a:xfrm>
                            <a:off x="12534" y="623273"/>
                            <a:ext cx="1645" cy="663"/>
                          </a:xfrm>
                          <a:prstGeom prst="rect">
                            <a:avLst/>
                          </a:prstGeom>
                          <a:noFill/>
                          <a:ln w="6350" cap="flat" cmpd="sng" algn="ctr">
                            <a:noFill/>
                            <a:prstDash val="solid"/>
                            <a:miter lim="800000"/>
                          </a:ln>
                          <a:effectLst/>
                        </wps:spPr>
                        <wps:txbx>
                          <w:txbxContent>
                            <w:p w14:paraId="0F702A45"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信用卡诈骗罪</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V relativeFrom="margin">
                  <wp14:pctHeight>0</wp14:pctHeight>
                </wp14:sizeRelV>
              </wp:anchor>
            </w:drawing>
          </mc:Choice>
          <mc:Fallback>
            <w:pict>
              <v:group w14:anchorId="24F0D279" id="组合 2728" o:spid="_x0000_s1026" style="position:absolute;left:0;text-align:left;margin-left:-61.4pt;margin-top:13.55pt;width:552.45pt;height:200.75pt;z-index:251661312;mso-position-horizontal-relative:margin;mso-height-relative:margin" coordorigin="43,6206" coordsize="110,3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">
                <v:shapetype id="_x0000_t32" coordsize="21600,21600" o:spt="32" o:oned="t" path="m,l21600,21600e" filled="f">
                  <v:path arrowok="t" fillok="f" o:connecttype="none"/>
                  <o:lock v:ext="edit" shapetype="t"/>
                </v:shapetype>
                <v:shape id="直接箭头连接符 566" o:spid="_x0000_s1027" type="#_x0000_t32" style="position:absolute;left:119;top:6215;width:5;height:2;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" strokecolor="windowText" strokeweight="1pt">
                  <v:stroke endarrow="open" joinstyle="miter"/>
                </v:shape>
                <v:shape id="直接箭头连接符 566" o:spid="_x0000_s1028" type="#_x0000_t32" style="position:absolute;left:122;top:6220;width:6;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" strokecolor="windowText" strokeweight="1pt">
                  <v:stroke endarrow="open" joinstyle="miter"/>
                </v:shape>
                <v:shape id="直接箭头连接符 566" o:spid="_x0000_s1029" type="#_x0000_t32" style="position:absolute;left:78;top:6219;width:6;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" strokecolor="windowText" strokeweight="1pt">
                  <v:stroke joinstyle="miter"/>
                </v:shape>
                <v:rect id="左大括号 2" o:spid="_x0000_s1030" style="position:absolute;left:83;top:6215;width:39;height: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" filled="f" stroked="f" strokeweight=".5pt">
                  <v:textbox>
                    <w:txbxContent>
                      <w:p w14:paraId="7FD76C94"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认为是盗窃真卡（盗窃罪故意）</w:t>
                        </w:r>
                      </w:p>
                      <w:p w14:paraId="066D6EFE"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并欲图冒用真卡（信用卡诈骗罪故意）</w:t>
                        </w:r>
                      </w:p>
                    </w:txbxContent>
                  </v:textbox>
                </v:rect>
                <v:rect id="左大括号 2" o:spid="_x0000_s1031" style="position:absolute;left:43;top:6215;width:38;height: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" filled="f" stroked="f" strokeweight=".5pt">
                  <v:textbox>
                    <w:txbxContent>
                      <w:p w14:paraId="6D744F02" w14:textId="77777777" w:rsidR="00BF7E36" w:rsidRPr="004E16F7" w:rsidRDefault="00BF7E36" w:rsidP="00BF7E36">
                        <w:pPr>
                          <w:ind w:firstLine="420"/>
                          <w:jc w:val="center"/>
                          <w:rPr>
                            <w:rFonts w:ascii="宋体" w:eastAsia="宋体" w:hAnsi="宋体" w:cs="汉仪书宋二简"/>
                          </w:rPr>
                        </w:pPr>
                        <w:r w:rsidRPr="004E16F7">
                          <w:rPr>
                            <w:rFonts w:ascii="宋体" w:eastAsia="宋体" w:hAnsi="宋体" w:cs="汉仪书宋二简" w:hint="eastAsia"/>
                          </w:rPr>
                          <w:t>盗窃真信用卡（盗窃财务行为）</w:t>
                        </w:r>
                      </w:p>
                      <w:p w14:paraId="2207DED0" w14:textId="77777777" w:rsidR="00BF7E36" w:rsidRPr="004E16F7" w:rsidRDefault="00BF7E36" w:rsidP="00BF7E36">
                        <w:pPr>
                          <w:ind w:firstLine="420"/>
                          <w:jc w:val="center"/>
                          <w:rPr>
                            <w:rFonts w:ascii="宋体" w:eastAsia="宋体" w:hAnsi="宋体" w:cs="汉仪书宋二简"/>
                          </w:rPr>
                        </w:pPr>
                        <w:r w:rsidRPr="004E16F7">
                          <w:rPr>
                            <w:rFonts w:ascii="宋体" w:eastAsia="宋体" w:hAnsi="宋体" w:cs="汉仪书宋二简" w:hint="eastAsia"/>
                          </w:rPr>
                          <w:t>并使用真卡（信用卡诈骗行为）</w:t>
                        </w:r>
                      </w:p>
                    </w:txbxContent>
                  </v:textbox>
                </v:rect>
                <v:rect id="左大括号 2" o:spid="_x0000_s1032" style="position:absolute;left:124;top:6224;width:17;height: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" filled="f" stroked="f" strokeweight=".5pt">
                  <v:textbox>
                    <w:txbxContent>
                      <w:p w14:paraId="291140F1"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信用卡诈骗罪</w:t>
                        </w:r>
                      </w:p>
                    </w:txbxContent>
                  </v:textbox>
                </v:rect>
                <v:rect id="左大括号 2" o:spid="_x0000_s1033" style="position:absolute;left:125;top:6211;width:18;height: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" filled="f" stroked="f" strokeweight=".5pt">
                  <v:textbox>
                    <w:txbxContent>
                      <w:p w14:paraId="772D791B"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信用卡诈骗罪</w:t>
                        </w:r>
                      </w:p>
                    </w:txbxContent>
                  </v:textbox>
                </v:rect>
                <v:rect id="左大括号 2" o:spid="_x0000_s1034" style="position:absolute;left:89;top:6206;width:22;height: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" filled="f" stroked="f" strokeweight=".5pt">
                  <v:textbox>
                    <w:txbxContent>
                      <w:p w14:paraId="63C4E532" w14:textId="77777777" w:rsidR="00BF7E36" w:rsidRPr="004E16F7" w:rsidRDefault="00BF7E36" w:rsidP="00BF7E36">
                        <w:pPr>
                          <w:spacing w:line="240" w:lineRule="auto"/>
                          <w:jc w:val="center"/>
                          <w:rPr>
                            <w:rFonts w:ascii="宋体" w:eastAsia="宋体" w:hAnsi="宋体" w:cs="汉仪书宋二简"/>
                            <w:color w:val="000000"/>
                          </w:rPr>
                        </w:pPr>
                        <w:r w:rsidRPr="004E16F7">
                          <w:rPr>
                            <w:rFonts w:ascii="宋体" w:eastAsia="宋体" w:hAnsi="宋体" w:cs="汉仪书宋二简" w:hint="eastAsia"/>
                            <w:color w:val="000000"/>
                          </w:rPr>
                          <w:t>主观故意</w:t>
                        </w:r>
                      </w:p>
                    </w:txbxContent>
                  </v:textbox>
                </v:rect>
                <v:rect id="左大括号 2" o:spid="_x0000_s1035" style="position:absolute;left:51;top:6206;width:23;height: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" filled="f" stroked="f" strokeweight=".5pt">
                  <v:textbox>
                    <w:txbxContent>
                      <w:p w14:paraId="09B2DD48" w14:textId="77777777" w:rsidR="00BF7E36" w:rsidRPr="004E16F7" w:rsidRDefault="00BF7E36" w:rsidP="00BF7E36">
                        <w:pPr>
                          <w:spacing w:line="240" w:lineRule="auto"/>
                          <w:jc w:val="center"/>
                          <w:rPr>
                            <w:rFonts w:ascii="宋体" w:eastAsia="宋体" w:hAnsi="宋体" w:cs="汉仪书宋二简"/>
                            <w:color w:val="000000"/>
                          </w:rPr>
                        </w:pPr>
                        <w:r w:rsidRPr="004E16F7">
                          <w:rPr>
                            <w:rFonts w:ascii="宋体" w:eastAsia="宋体" w:hAnsi="宋体" w:cs="汉仪书宋二简" w:hint="eastAsia"/>
                            <w:color w:val="000000"/>
                          </w:rPr>
                          <w:t>客观行为</w:t>
                        </w:r>
                      </w:p>
                    </w:txbxContent>
                  </v:textbox>
                </v:rect>
                <v:rect id="左大括号 2" o:spid="_x0000_s1036" style="position:absolute;left:44;top:6228;width:38;height: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" filled="f" stroked="f" strokeweight=".5pt">
                  <v:textbox>
                    <w:txbxContent>
                      <w:p w14:paraId="7CFF2495" w14:textId="77777777" w:rsidR="00BF7E36" w:rsidRPr="004E16F7" w:rsidRDefault="00BF7E36" w:rsidP="00BF7E36">
                        <w:pPr>
                          <w:ind w:firstLine="420"/>
                          <w:jc w:val="center"/>
                          <w:rPr>
                            <w:rFonts w:ascii="宋体" w:eastAsia="宋体" w:hAnsi="宋体" w:cs="汉仪书宋二简"/>
                          </w:rPr>
                        </w:pPr>
                        <w:r w:rsidRPr="004E16F7">
                          <w:rPr>
                            <w:rFonts w:ascii="宋体" w:eastAsia="宋体" w:hAnsi="宋体" w:cs="汉仪书宋二简" w:hint="eastAsia"/>
                          </w:rPr>
                          <w:t>盗窃假信用卡（不是财物）</w:t>
                        </w:r>
                      </w:p>
                      <w:p w14:paraId="632B506D" w14:textId="77777777" w:rsidR="00BF7E36" w:rsidRPr="004E16F7" w:rsidRDefault="00BF7E36" w:rsidP="00BF7E36">
                        <w:pPr>
                          <w:ind w:firstLine="420"/>
                          <w:jc w:val="center"/>
                          <w:rPr>
                            <w:rFonts w:ascii="宋体" w:eastAsia="宋体" w:hAnsi="宋体"/>
                          </w:rPr>
                        </w:pPr>
                        <w:r w:rsidRPr="004E16F7">
                          <w:rPr>
                            <w:rFonts w:ascii="宋体" w:eastAsia="宋体" w:hAnsi="宋体" w:cs="汉仪书宋二简" w:hint="eastAsia"/>
                          </w:rPr>
                          <w:t>并使用假卡（信用卡诈骗行为）</w:t>
                        </w:r>
                      </w:p>
                    </w:txbxContent>
                  </v:textbox>
                </v:rect>
                <v:shape id="直接箭头连接符 566" o:spid="_x0000_s1037" type="#_x0000_t32" style="position:absolute;left:76;top:6223;width:9;height: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" strokecolor="windowText" strokeweight="1pt">
                  <v:stroke joinstyle="miter"/>
                </v:shape>
                <v:shape id="直接箭头连接符 566" o:spid="_x0000_s1038" type="#_x0000_t32" style="position:absolute;left:76;top:6223;width:9;height: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" strokecolor="windowText" strokeweight="1pt">
                  <v:stroke joinstyle="miter"/>
                </v:shape>
                <v:rect id="左大括号 2" o:spid="_x0000_s1039" style="position:absolute;left:128;top:6215;width:26;height:1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" filled="f" stroked="f" strokeweight=".5pt">
                  <v:textbox>
                    <w:txbxContent>
                      <w:p w14:paraId="559D457D"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盗窃罪+信用卡诈骗罪</w:t>
                        </w:r>
                      </w:p>
                      <w:p w14:paraId="0D7FBC95"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=盗窃罪</w:t>
                        </w:r>
                      </w:p>
                    </w:txbxContent>
                  </v:textbox>
                </v:rect>
                <v:shape id="直接箭头连接符 566" o:spid="_x0000_s1040" type="#_x0000_t32" style="position:absolute;left:121;top:6233;width:5;height: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" strokecolor="windowText" strokeweight="1pt">
                  <v:stroke endarrow="open" joinstyle="miter"/>
                </v:shape>
                <v:shape id="直接箭头连接符 566" o:spid="_x0000_s1041" type="#_x0000_t32" style="position:absolute;left:78;top:6232;width:6;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" strokecolor="windowText" strokeweight="1pt">
                  <v:stroke joinstyle="miter"/>
                </v:shape>
                <v:rect id="左大括号 2" o:spid="_x0000_s1042" style="position:absolute;left:83;top:6228;width:39;height: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" filled="f" stroked="f" strokeweight=".5pt">
                  <v:textbox>
                    <w:txbxContent>
                      <w:p w14:paraId="5482988A"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认为是盗窃假卡（无盗窃罪故意）</w:t>
                        </w:r>
                      </w:p>
                      <w:p w14:paraId="3122D75A"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并欲图冒用假卡（信用卡诈骗罪故意）</w:t>
                        </w:r>
                      </w:p>
                    </w:txbxContent>
                  </v:textbox>
                </v:rect>
                <v:shape id="直接箭头连接符 566" o:spid="_x0000_s1043" type="#_x0000_t32" style="position:absolute;left:120;top:6228;width:4;height:3;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" strokecolor="windowText" strokeweight="1pt">
                  <v:stroke endarrow="open" joinstyle="miter"/>
                </v:shape>
                <v:rect id="左大括号 2" o:spid="_x0000_s1044" style="position:absolute;left:125;top:6232;width:16;height: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" filled="f" stroked="f" strokeweight=".5pt">
                  <v:textbox>
                    <w:txbxContent>
                      <w:p w14:paraId="0F702A45" w14:textId="77777777" w:rsidR="00BF7E36" w:rsidRPr="004E16F7" w:rsidRDefault="00BF7E36" w:rsidP="00BF7E36">
                        <w:pPr>
                          <w:rPr>
                            <w:rFonts w:ascii="宋体" w:eastAsia="宋体" w:hAnsi="宋体" w:cs="汉仪书宋二简"/>
                          </w:rPr>
                        </w:pPr>
                        <w:r w:rsidRPr="004E16F7">
                          <w:rPr>
                            <w:rFonts w:ascii="宋体" w:eastAsia="宋体" w:hAnsi="宋体" w:cs="汉仪书宋二简" w:hint="eastAsia"/>
                          </w:rPr>
                          <w:t>信用卡诈骗罪</w:t>
                        </w:r>
                      </w:p>
                    </w:txbxContent>
                  </v:textbox>
                </v:rect>
                <w10:wrap anchorx="margin"/>
              </v:group>
            </w:pict>
          </mc:Fallback>
        </mc:AlternateContent>
      </w:r>
    </w:p>
    <w:p w14:paraId="500942B6"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0E511769"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57FBE212"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751CBEF4"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6AD67E7D"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41BF7852"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6977C5D1"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32ECCF93"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6AA23FF9" w14:textId="77777777" w:rsidR="00BF7E36" w:rsidRPr="004E16F7" w:rsidRDefault="00BF7E36" w:rsidP="004E16F7">
      <w:pPr>
        <w:tabs>
          <w:tab w:val="left" w:pos="420"/>
        </w:tabs>
        <w:snapToGrid w:val="0"/>
        <w:spacing w:after="0" w:line="384" w:lineRule="exact"/>
        <w:jc w:val="both"/>
        <w:rPr>
          <w:rFonts w:ascii="宋体" w:eastAsia="宋体" w:hAnsi="宋体" w:cs="宋体" w:hint="eastAsia"/>
          <w:color w:val="000000"/>
          <w:sz w:val="21"/>
          <w:szCs w:val="21"/>
          <w14:ligatures w14:val="none"/>
        </w:rPr>
      </w:pPr>
    </w:p>
    <w:p w14:paraId="5C421074" w14:textId="77777777" w:rsidR="004E16F7" w:rsidRDefault="004E16F7"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p>
    <w:p w14:paraId="6D7D1E27" w14:textId="64EFBD6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（三）共同犯罪问题（承继的共同犯罪）</w:t>
      </w:r>
    </w:p>
    <w:p w14:paraId="73FAB12E"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r w:rsidRPr="004E16F7">
        <w:rPr>
          <w:rFonts w:ascii="宋体" w:eastAsia="宋体" w:hAnsi="宋体" w:cs="Times New Roman"/>
          <w:noProof/>
          <w:color w:val="000000"/>
          <w:sz w:val="21"/>
          <w:szCs w:val="21"/>
          <w14:ligatures w14:val="none"/>
        </w:rPr>
        <mc:AlternateContent>
          <mc:Choice Requires="wpg">
            <w:drawing>
              <wp:anchor distT="0" distB="0" distL="114300" distR="114300" simplePos="0" relativeHeight="251662336" behindDoc="0" locked="0" layoutInCell="1" allowOverlap="1" wp14:anchorId="083ADB61" wp14:editId="54FEDD9F">
                <wp:simplePos x="0" y="0"/>
                <wp:positionH relativeFrom="margin">
                  <wp:posOffset>525145</wp:posOffset>
                </wp:positionH>
                <wp:positionV relativeFrom="paragraph">
                  <wp:posOffset>114300</wp:posOffset>
                </wp:positionV>
                <wp:extent cx="4498975" cy="2387600"/>
                <wp:effectExtent l="0" t="0" r="0" b="0"/>
                <wp:wrapNone/>
                <wp:docPr id="1605" name="组合 1605"/>
                <wp:cNvGraphicFramePr/>
                <a:graphic xmlns:a="http://schemas.openxmlformats.org/drawingml/2006/main">
                  <a:graphicData uri="http://schemas.microsoft.com/office/word/2010/wordprocessingGroup">
                    <wpg:wgp>
                      <wpg:cNvGrpSpPr/>
                      <wpg:grpSpPr>
                        <a:xfrm>
                          <a:off x="0" y="0"/>
                          <a:ext cx="4498975" cy="2387600"/>
                          <a:chOff x="2186" y="346122"/>
                          <a:chExt cx="7085" cy="3760"/>
                        </a:xfrm>
                      </wpg:grpSpPr>
                      <wpg:grpSp>
                        <wpg:cNvPr id="1606" name="组合 1103"/>
                        <wpg:cNvGrpSpPr/>
                        <wpg:grpSpPr>
                          <a:xfrm>
                            <a:off x="2186" y="346122"/>
                            <a:ext cx="7085" cy="3760"/>
                            <a:chOff x="3240" y="124754"/>
                            <a:chExt cx="7085" cy="3760"/>
                          </a:xfrm>
                        </wpg:grpSpPr>
                        <wps:wsp>
                          <wps:cNvPr id="1607" name="直接连接符 374"/>
                          <wps:cNvCnPr/>
                          <wps:spPr>
                            <a:xfrm>
                              <a:off x="3865" y="125746"/>
                              <a:ext cx="6" cy="2268"/>
                            </a:xfrm>
                            <a:prstGeom prst="line">
                              <a:avLst/>
                            </a:prstGeom>
                            <a:noFill/>
                            <a:ln w="12700" cap="flat" cmpd="sng" algn="ctr">
                              <a:solidFill>
                                <a:srgbClr val="000000"/>
                              </a:solidFill>
                              <a:prstDash val="solid"/>
                              <a:miter lim="800000"/>
                            </a:ln>
                            <a:effectLst/>
                          </wps:spPr>
                          <wps:bodyPr/>
                        </wps:wsp>
                        <wps:wsp>
                          <wps:cNvPr id="1608" name="左大括号 2"/>
                          <wps:cNvSpPr/>
                          <wps:spPr>
                            <a:xfrm>
                              <a:off x="9277" y="124754"/>
                              <a:ext cx="1048" cy="484"/>
                            </a:xfrm>
                            <a:prstGeom prst="rect">
                              <a:avLst/>
                            </a:prstGeom>
                            <a:noFill/>
                            <a:ln w="6350" cap="flat" cmpd="sng" algn="ctr">
                              <a:noFill/>
                              <a:prstDash val="solid"/>
                              <a:miter lim="800000"/>
                            </a:ln>
                            <a:effectLst/>
                          </wps:spPr>
                          <wps:txbx>
                            <w:txbxContent>
                              <w:p w14:paraId="2096B31D" w14:textId="77777777" w:rsidR="00BF7E36" w:rsidRDefault="00BF7E36" w:rsidP="00BF7E36">
                                <w:pPr>
                                  <w:spacing w:line="240" w:lineRule="auto"/>
                                  <w:jc w:val="center"/>
                                  <w:rPr>
                                    <w:rFonts w:ascii="汉仪书宋二简" w:hAnsi="汉仪书宋二简" w:cs="汉仪书宋二简"/>
                                    <w:color w:val="000000"/>
                                  </w:rPr>
                                </w:pPr>
                                <w:r>
                                  <w:rPr>
                                    <w:rFonts w:ascii="汉仪书宋二简" w:hAnsi="汉仪书宋二简" w:cs="汉仪书宋二简" w:hint="eastAsia"/>
                                    <w:color w:val="000000"/>
                                  </w:rPr>
                                  <w:t>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09" name="左大括号 2"/>
                          <wps:cNvSpPr/>
                          <wps:spPr>
                            <a:xfrm>
                              <a:off x="5497" y="128030"/>
                              <a:ext cx="1964" cy="484"/>
                            </a:xfrm>
                            <a:prstGeom prst="rect">
                              <a:avLst/>
                            </a:prstGeom>
                            <a:noFill/>
                            <a:ln w="6350" cap="flat" cmpd="sng" algn="ctr">
                              <a:noFill/>
                              <a:prstDash val="solid"/>
                              <a:miter lim="800000"/>
                            </a:ln>
                            <a:effectLst/>
                          </wps:spPr>
                          <wps:txbx>
                            <w:txbxContent>
                              <w:p w14:paraId="5DD947C0" w14:textId="77777777" w:rsidR="00BF7E36" w:rsidRDefault="00BF7E36" w:rsidP="00BF7E36">
                                <w:pPr>
                                  <w:spacing w:line="240" w:lineRule="auto"/>
                                  <w:jc w:val="center"/>
                                  <w:rPr>
                                    <w:rFonts w:ascii="汉仪书宋二简" w:hAnsi="汉仪书宋二简" w:cs="汉仪书宋二简"/>
                                    <w:color w:val="000000"/>
                                  </w:rPr>
                                </w:pPr>
                                <w:r>
                                  <w:rPr>
                                    <w:rFonts w:ascii="汉仪书宋二简" w:hAnsi="汉仪书宋二简" w:cs="汉仪书宋二简" w:hint="eastAsia"/>
                                    <w:color w:val="000000"/>
                                  </w:rPr>
                                  <w:t>甲的罪名、责任</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10" name="直接连接符 232"/>
                          <wps:cNvCnPr/>
                          <wps:spPr>
                            <a:xfrm flipV="1">
                              <a:off x="3852" y="126016"/>
                              <a:ext cx="5314" cy="11"/>
                            </a:xfrm>
                            <a:prstGeom prst="line">
                              <a:avLst/>
                            </a:prstGeom>
                            <a:noFill/>
                            <a:ln w="12700" cap="flat" cmpd="sng" algn="ctr">
                              <a:solidFill>
                                <a:srgbClr val="000000"/>
                              </a:solidFill>
                              <a:prstDash val="solid"/>
                              <a:miter lim="800000"/>
                            </a:ln>
                            <a:effectLst/>
                          </wps:spPr>
                          <wps:bodyPr/>
                        </wps:wsp>
                        <wps:wsp>
                          <wps:cNvPr id="1611" name="椭圆 197"/>
                          <wps:cNvSpPr/>
                          <wps:spPr>
                            <a:xfrm>
                              <a:off x="3816" y="125970"/>
                              <a:ext cx="120" cy="120"/>
                            </a:xfrm>
                            <a:prstGeom prst="ellipse">
                              <a:avLst/>
                            </a:prstGeom>
                            <a:solidFill>
                              <a:srgbClr val="000000"/>
                            </a:solidFill>
                            <a:ln w="12700" cap="flat" cmpd="sng" algn="ctr">
                              <a:solidFill>
                                <a:srgbClr val="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612" name="左大括号 2"/>
                          <wps:cNvSpPr/>
                          <wps:spPr>
                            <a:xfrm>
                              <a:off x="4091" y="125438"/>
                              <a:ext cx="1698" cy="484"/>
                            </a:xfrm>
                            <a:prstGeom prst="rect">
                              <a:avLst/>
                            </a:prstGeom>
                            <a:noFill/>
                            <a:ln w="6350" cap="flat" cmpd="sng" algn="ctr">
                              <a:noFill/>
                              <a:prstDash val="solid"/>
                              <a:miter lim="800000"/>
                            </a:ln>
                            <a:effectLst/>
                          </wps:spPr>
                          <wps:txbx>
                            <w:txbxContent>
                              <w:p w14:paraId="3CA8A8F2" w14:textId="77777777" w:rsidR="00BF7E36" w:rsidRDefault="00BF7E36" w:rsidP="00BF7E36">
                                <w:pPr>
                                  <w:spacing w:line="240" w:lineRule="auto"/>
                                  <w:jc w:val="center"/>
                                  <w:rPr>
                                    <w:rFonts w:ascii="汉仪书宋二简" w:hAnsi="汉仪书宋二简" w:cs="汉仪书宋二简"/>
                                    <w:color w:val="000000"/>
                                  </w:rPr>
                                </w:pPr>
                                <w:r>
                                  <w:rPr>
                                    <w:rFonts w:ascii="汉仪书宋二简" w:hAnsi="汉仪书宋二简" w:cs="汉仪书宋二简" w:hint="eastAsia"/>
                                    <w:color w:val="000000"/>
                                  </w:rPr>
                                  <w:t>甲的行为</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13" name="椭圆 197"/>
                          <wps:cNvSpPr/>
                          <wps:spPr>
                            <a:xfrm rot="16200000">
                              <a:off x="7366" y="125588"/>
                              <a:ext cx="292" cy="2868"/>
                            </a:xfrm>
                            <a:prstGeom prst="leftBrace">
                              <a:avLst>
                                <a:gd name="adj1" fmla="val 52322"/>
                                <a:gd name="adj2" fmla="val 50000"/>
                              </a:avLst>
                            </a:prstGeom>
                            <a:noFill/>
                            <a:ln w="12700" cap="flat" cmpd="sng" algn="ctr">
                              <a:solidFill>
                                <a:srgbClr val="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614" name="椭圆 197"/>
                          <wps:cNvSpPr/>
                          <wps:spPr>
                            <a:xfrm rot="16200000">
                              <a:off x="6348" y="125311"/>
                              <a:ext cx="292" cy="5038"/>
                            </a:xfrm>
                            <a:prstGeom prst="leftBrace">
                              <a:avLst>
                                <a:gd name="adj1" fmla="val 52322"/>
                                <a:gd name="adj2" fmla="val 50000"/>
                              </a:avLst>
                            </a:prstGeom>
                            <a:noFill/>
                            <a:ln w="12700" cap="flat" cmpd="sng" algn="ctr">
                              <a:solidFill>
                                <a:srgbClr val="000000"/>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615" name="左大括号 2"/>
                          <wps:cNvSpPr/>
                          <wps:spPr>
                            <a:xfrm>
                              <a:off x="3240" y="126288"/>
                              <a:ext cx="1281" cy="484"/>
                            </a:xfrm>
                            <a:prstGeom prst="rect">
                              <a:avLst/>
                            </a:prstGeom>
                            <a:solidFill>
                              <a:srgbClr val="FFFFFF"/>
                            </a:solidFill>
                            <a:ln w="6350" cap="flat" cmpd="sng" algn="ctr">
                              <a:noFill/>
                              <a:prstDash val="solid"/>
                              <a:miter lim="800000"/>
                            </a:ln>
                            <a:effectLst/>
                          </wps:spPr>
                          <wps:txbx>
                            <w:txbxContent>
                              <w:p w14:paraId="418CBCC1" w14:textId="77777777" w:rsidR="00BF7E36" w:rsidRDefault="00BF7E36" w:rsidP="00BF7E36">
                                <w:pPr>
                                  <w:spacing w:line="240" w:lineRule="auto"/>
                                  <w:jc w:val="center"/>
                                  <w:rPr>
                                    <w:rFonts w:ascii="汉仪书宋二简" w:hAnsi="汉仪书宋二简" w:cs="汉仪书宋二简"/>
                                    <w:color w:val="000000"/>
                                  </w:rPr>
                                </w:pPr>
                                <w:r>
                                  <w:rPr>
                                    <w:rFonts w:ascii="汉仪书宋二简" w:hAnsi="汉仪书宋二简" w:cs="汉仪书宋二简" w:hint="eastAsia"/>
                                    <w:color w:val="000000"/>
                                  </w:rPr>
                                  <w:t>着手实行</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16" name="直接连接符 374"/>
                          <wps:cNvCnPr/>
                          <wps:spPr>
                            <a:xfrm flipH="1">
                              <a:off x="5921" y="125746"/>
                              <a:ext cx="3" cy="1439"/>
                            </a:xfrm>
                            <a:prstGeom prst="line">
                              <a:avLst/>
                            </a:prstGeom>
                            <a:noFill/>
                            <a:ln w="12700" cap="flat" cmpd="sng" algn="ctr">
                              <a:solidFill>
                                <a:srgbClr val="000000"/>
                              </a:solidFill>
                              <a:prstDash val="solid"/>
                              <a:miter lim="800000"/>
                            </a:ln>
                            <a:effectLst/>
                          </wps:spPr>
                          <wps:bodyPr/>
                        </wps:wsp>
                        <wps:wsp>
                          <wps:cNvPr id="1617" name="椭圆 197"/>
                          <wps:cNvSpPr/>
                          <wps:spPr>
                            <a:xfrm>
                              <a:off x="5866" y="125970"/>
                              <a:ext cx="120" cy="120"/>
                            </a:xfrm>
                            <a:prstGeom prst="ellipse">
                              <a:avLst/>
                            </a:prstGeom>
                            <a:solidFill>
                              <a:srgbClr val="000000"/>
                            </a:solidFill>
                            <a:ln w="12700" cap="flat" cmpd="sng" algn="ctr">
                              <a:solidFill>
                                <a:srgbClr val="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618" name="左大括号 2"/>
                          <wps:cNvSpPr/>
                          <wps:spPr>
                            <a:xfrm>
                              <a:off x="5290" y="126288"/>
                              <a:ext cx="1281" cy="484"/>
                            </a:xfrm>
                            <a:prstGeom prst="rect">
                              <a:avLst/>
                            </a:prstGeom>
                            <a:solidFill>
                              <a:srgbClr val="FFFFFF"/>
                            </a:solidFill>
                            <a:ln w="6350" cap="flat" cmpd="sng" algn="ctr">
                              <a:noFill/>
                              <a:prstDash val="solid"/>
                              <a:miter lim="800000"/>
                            </a:ln>
                            <a:effectLst/>
                          </wps:spPr>
                          <wps:txbx>
                            <w:txbxContent>
                              <w:p w14:paraId="4C8BEA78" w14:textId="77777777" w:rsidR="00BF7E36" w:rsidRDefault="00BF7E36" w:rsidP="00BF7E36">
                                <w:pPr>
                                  <w:spacing w:line="240" w:lineRule="auto"/>
                                  <w:jc w:val="center"/>
                                  <w:rPr>
                                    <w:rFonts w:ascii="汉仪书宋二简" w:hAnsi="汉仪书宋二简" w:cs="汉仪书宋二简"/>
                                    <w:color w:val="000000"/>
                                  </w:rPr>
                                </w:pPr>
                                <w:r>
                                  <w:rPr>
                                    <w:rFonts w:ascii="汉仪书宋二简" w:hAnsi="汉仪书宋二简" w:cs="汉仪书宋二简" w:hint="eastAsia"/>
                                    <w:color w:val="000000"/>
                                  </w:rPr>
                                  <w:t>加入点</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19" name="直接连接符 374"/>
                          <wps:cNvCnPr/>
                          <wps:spPr>
                            <a:xfrm>
                              <a:off x="9140" y="125746"/>
                              <a:ext cx="6" cy="2268"/>
                            </a:xfrm>
                            <a:prstGeom prst="line">
                              <a:avLst/>
                            </a:prstGeom>
                            <a:noFill/>
                            <a:ln w="12700" cap="flat" cmpd="sng" algn="ctr">
                              <a:solidFill>
                                <a:srgbClr val="000000"/>
                              </a:solidFill>
                              <a:prstDash val="solid"/>
                              <a:miter lim="800000"/>
                            </a:ln>
                            <a:effectLst/>
                          </wps:spPr>
                          <wps:bodyPr/>
                        </wps:wsp>
                        <wps:wsp>
                          <wps:cNvPr id="1620" name="椭圆 197"/>
                          <wps:cNvSpPr/>
                          <wps:spPr>
                            <a:xfrm>
                              <a:off x="9082" y="125970"/>
                              <a:ext cx="120" cy="120"/>
                            </a:xfrm>
                            <a:prstGeom prst="ellipse">
                              <a:avLst/>
                            </a:prstGeom>
                            <a:solidFill>
                              <a:srgbClr val="000000"/>
                            </a:solidFill>
                            <a:ln w="12700" cap="flat" cmpd="sng" algn="ctr">
                              <a:solidFill>
                                <a:srgbClr val="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621" name="左大括号 2"/>
                          <wps:cNvSpPr/>
                          <wps:spPr>
                            <a:xfrm>
                              <a:off x="8506" y="126288"/>
                              <a:ext cx="1281" cy="484"/>
                            </a:xfrm>
                            <a:prstGeom prst="rect">
                              <a:avLst/>
                            </a:prstGeom>
                            <a:solidFill>
                              <a:srgbClr val="FFFFFF"/>
                            </a:solidFill>
                            <a:ln w="6350" cap="flat" cmpd="sng" algn="ctr">
                              <a:noFill/>
                              <a:prstDash val="solid"/>
                              <a:miter lim="800000"/>
                            </a:ln>
                            <a:effectLst/>
                          </wps:spPr>
                          <wps:txbx>
                            <w:txbxContent>
                              <w:p w14:paraId="07B06ACA" w14:textId="77777777" w:rsidR="00BF7E36" w:rsidRDefault="00BF7E36" w:rsidP="00BF7E36">
                                <w:pPr>
                                  <w:spacing w:line="240" w:lineRule="auto"/>
                                  <w:jc w:val="center"/>
                                  <w:rPr>
                                    <w:rFonts w:ascii="汉仪书宋二简" w:hAnsi="汉仪书宋二简" w:cs="汉仪书宋二简"/>
                                    <w:color w:val="000000"/>
                                  </w:rPr>
                                </w:pPr>
                                <w:r>
                                  <w:rPr>
                                    <w:rFonts w:ascii="汉仪书宋二简" w:hAnsi="汉仪书宋二简" w:cs="汉仪书宋二简" w:hint="eastAsia"/>
                                    <w:color w:val="000000"/>
                                  </w:rPr>
                                  <w:t>行为终了</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22" name="左大括号 2"/>
                          <wps:cNvSpPr/>
                          <wps:spPr>
                            <a:xfrm>
                              <a:off x="6557" y="125438"/>
                              <a:ext cx="2464" cy="484"/>
                            </a:xfrm>
                            <a:prstGeom prst="rect">
                              <a:avLst/>
                            </a:prstGeom>
                            <a:noFill/>
                            <a:ln w="6350" cap="flat" cmpd="sng" algn="ctr">
                              <a:noFill/>
                              <a:prstDash val="solid"/>
                              <a:miter lim="800000"/>
                            </a:ln>
                            <a:effectLst/>
                          </wps:spPr>
                          <wps:txbx>
                            <w:txbxContent>
                              <w:p w14:paraId="37DAE18B" w14:textId="77777777" w:rsidR="00BF7E36" w:rsidRDefault="00BF7E36" w:rsidP="00BF7E36">
                                <w:pPr>
                                  <w:spacing w:line="240" w:lineRule="auto"/>
                                  <w:jc w:val="center"/>
                                  <w:rPr>
                                    <w:rFonts w:ascii="汉仪书宋二简" w:hAnsi="汉仪书宋二简" w:cs="汉仪书宋二简"/>
                                    <w:color w:val="000000"/>
                                  </w:rPr>
                                </w:pPr>
                                <w:r>
                                  <w:rPr>
                                    <w:rFonts w:ascii="汉仪书宋二简" w:hAnsi="汉仪书宋二简" w:cs="汉仪书宋二简" w:hint="eastAsia"/>
                                    <w:color w:val="000000"/>
                                  </w:rPr>
                                  <w:t>甲、乙的共同行为</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23" name="左大括号 2"/>
                          <wps:cNvSpPr/>
                          <wps:spPr>
                            <a:xfrm>
                              <a:off x="6375" y="127198"/>
                              <a:ext cx="2223" cy="484"/>
                            </a:xfrm>
                            <a:prstGeom prst="rect">
                              <a:avLst/>
                            </a:prstGeom>
                            <a:noFill/>
                            <a:ln w="6350" cap="flat" cmpd="sng" algn="ctr">
                              <a:noFill/>
                              <a:prstDash val="solid"/>
                              <a:miter lim="800000"/>
                            </a:ln>
                            <a:effectLst/>
                          </wps:spPr>
                          <wps:txbx>
                            <w:txbxContent>
                              <w:p w14:paraId="47BA1892" w14:textId="77777777" w:rsidR="00BF7E36" w:rsidRDefault="00BF7E36" w:rsidP="00BF7E36">
                                <w:pPr>
                                  <w:spacing w:line="240" w:lineRule="auto"/>
                                  <w:jc w:val="center"/>
                                  <w:rPr>
                                    <w:rFonts w:ascii="汉仪书宋二简" w:hAnsi="汉仪书宋二简" w:cs="汉仪书宋二简"/>
                                    <w:color w:val="000000"/>
                                  </w:rPr>
                                </w:pPr>
                                <w:r>
                                  <w:rPr>
                                    <w:rFonts w:ascii="汉仪书宋二简" w:hAnsi="汉仪书宋二简" w:cs="汉仪书宋二简" w:hint="eastAsia"/>
                                    <w:color w:val="000000"/>
                                  </w:rPr>
                                  <w:t>甲、乙的责任</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1624" name="组合 242"/>
                        <wpg:cNvGrpSpPr/>
                        <wpg:grpSpPr>
                          <a:xfrm rot="9900000" flipH="1" flipV="1">
                            <a:off x="5479" y="346298"/>
                            <a:ext cx="3020" cy="328"/>
                            <a:chOff x="2087" y="65618"/>
                            <a:chExt cx="4695" cy="542"/>
                          </a:xfrm>
                        </wpg:grpSpPr>
                        <wps:wsp>
                          <wps:cNvPr id="1625" name="任意多边形 237"/>
                          <wps:cNvSpPr/>
                          <wps:spPr>
                            <a:xfrm rot="240000">
                              <a:off x="2134" y="65618"/>
                              <a:ext cx="4648" cy="542"/>
                            </a:xfrm>
                            <a:custGeom>
                              <a:avLst/>
                              <a:gdLst>
                                <a:gd name="connisteX0" fmla="*/ 1590675 w 1590675"/>
                                <a:gd name="connsiteY0" fmla="*/ 457328 h 457328"/>
                                <a:gd name="connisteX1" fmla="*/ 809625 w 1590675"/>
                                <a:gd name="connsiteY1" fmla="*/ 128 h 457328"/>
                                <a:gd name="connisteX2" fmla="*/ 0 w 1590675"/>
                                <a:gd name="connsiteY2" fmla="*/ 419228 h 457328"/>
                                <a:gd name="connisteX3" fmla="*/ -123825 w 1590675"/>
                                <a:gd name="connsiteY3" fmla="*/ 466853 h 457328"/>
                              </a:gdLst>
                              <a:ahLst/>
                              <a:cxnLst>
                                <a:cxn ang="0">
                                  <a:pos x="connisteX0" y="connsiteY0"/>
                                </a:cxn>
                                <a:cxn ang="0">
                                  <a:pos x="connisteX1" y="connsiteY1"/>
                                </a:cxn>
                                <a:cxn ang="0">
                                  <a:pos x="connisteX2" y="connsiteY2"/>
                                </a:cxn>
                                <a:cxn ang="0">
                                  <a:pos x="connisteX3" y="connsiteY3"/>
                                </a:cxn>
                              </a:cxnLst>
                              <a:rect l="l" t="t" r="r" b="b"/>
                              <a:pathLst>
                                <a:path w="1590675" h="457329">
                                  <a:moveTo>
                                    <a:pt x="1590675" y="457329"/>
                                  </a:moveTo>
                                  <a:cubicBezTo>
                                    <a:pt x="1450340" y="357634"/>
                                    <a:pt x="1127760" y="7749"/>
                                    <a:pt x="809625" y="129"/>
                                  </a:cubicBezTo>
                                  <a:cubicBezTo>
                                    <a:pt x="491490" y="-7491"/>
                                    <a:pt x="186690" y="325884"/>
                                    <a:pt x="0" y="419229"/>
                                  </a:cubicBezTo>
                                </a:path>
                              </a:pathLst>
                            </a:custGeom>
                            <a:noFill/>
                            <a:ln w="12700" cap="flat" cmpd="sng" algn="ctr">
                              <a:solidFill>
                                <a:srgbClr val="000000"/>
                              </a:solidFill>
                              <a:prstDash val="dash"/>
                              <a:miter lim="800000"/>
                            </a:ln>
                            <a:effectLst/>
                          </wps:spPr>
                          <wps:bodyPr/>
                        </wps:wsp>
                        <wps:wsp>
                          <wps:cNvPr id="1626" name="直接连接符 239"/>
                          <wps:cNvCnPr/>
                          <wps:spPr>
                            <a:xfrm flipH="1">
                              <a:off x="2097" y="65791"/>
                              <a:ext cx="139" cy="212"/>
                            </a:xfrm>
                            <a:prstGeom prst="line">
                              <a:avLst/>
                            </a:prstGeom>
                            <a:noFill/>
                            <a:ln w="12700" cap="flat" cmpd="sng" algn="ctr">
                              <a:solidFill>
                                <a:srgbClr val="000000"/>
                              </a:solidFill>
                              <a:prstDash val="dash"/>
                              <a:miter lim="800000"/>
                            </a:ln>
                            <a:effectLst/>
                          </wps:spPr>
                          <wps:bodyPr/>
                        </wps:wsp>
                        <wps:wsp>
                          <wps:cNvPr id="1628" name="直接连接符 240"/>
                          <wps:cNvCnPr/>
                          <wps:spPr>
                            <a:xfrm flipH="1" flipV="1">
                              <a:off x="2087" y="66003"/>
                              <a:ext cx="241" cy="3"/>
                            </a:xfrm>
                            <a:prstGeom prst="line">
                              <a:avLst/>
                            </a:prstGeom>
                            <a:noFill/>
                            <a:ln w="12700" cap="flat" cmpd="sng" algn="ctr">
                              <a:solidFill>
                                <a:srgbClr val="000000"/>
                              </a:solidFill>
                              <a:prstDash val="dash"/>
                              <a:miter lim="800000"/>
                            </a:ln>
                            <a:effectLst/>
                          </wps:spPr>
                          <wps:bodyPr/>
                        </wps:wsp>
                      </wpg:grpSp>
                    </wpg:wgp>
                  </a:graphicData>
                </a:graphic>
                <wp14:sizeRelV relativeFrom="margin">
                  <wp14:pctHeight>0</wp14:pctHeight>
                </wp14:sizeRelV>
              </wp:anchor>
            </w:drawing>
          </mc:Choice>
          <mc:Fallback>
            <w:pict>
              <v:group w14:anchorId="083ADB61" id="组合 1605" o:spid="_x0000_s1063" style="position:absolute;left:0;text-align:left;margin-left:41.35pt;margin-top:9pt;width:354.25pt;height:188pt;z-index:251662336;mso-position-horizontal-relative:margin;mso-height-relative:margin" coordorigin="2186,346122" coordsize="708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">
                <v:group id="组合 1103" o:spid="_x0000_s1064" style="position:absolute;left:2186;top:346122;width:7085;height:3760" coordorigin="3240,124754" coordsize="7085,3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">
                  <v:line id="直接连接符 374" o:spid="_x0000_s1065" style="position:absolute;visibility:visible;mso-wrap-style:square" from="3865,125746" to="3871,128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" strokeweight="1pt">
                    <v:stroke joinstyle="miter"/>
                  </v:line>
                  <v:rect id="左大括号 2" o:spid="_x0000_s1066" style="position:absolute;left:9277;top:124754;width:1048;height: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" filled="f" stroked="f" strokeweight=".5pt">
                    <v:textbox>
                      <w:txbxContent>
                        <w:p w14:paraId="2096B31D" w14:textId="77777777" w:rsidR="00BF7E36" w:rsidRDefault="00BF7E36" w:rsidP="00BF7E36">
                          <w:pPr>
                            <w:spacing w:line="240" w:lineRule="auto"/>
                            <w:jc w:val="center"/>
                            <w:rPr>
                              <w:rFonts w:ascii="汉仪书宋二简" w:hAnsi="汉仪书宋二简" w:cs="汉仪书宋二简" w:hint="eastAsia"/>
                              <w:color w:val="000000"/>
                            </w:rPr>
                          </w:pPr>
                          <w:r>
                            <w:rPr>
                              <w:rFonts w:ascii="汉仪书宋二简" w:hAnsi="汉仪书宋二简" w:cs="汉仪书宋二简" w:hint="eastAsia"/>
                              <w:color w:val="000000"/>
                            </w:rPr>
                            <w:t>乙</w:t>
                          </w:r>
                        </w:p>
                      </w:txbxContent>
                    </v:textbox>
                  </v:rect>
                  <v:rect id="左大括号 2" o:spid="_x0000_s1067" style="position:absolute;left:5497;top:128030;width:1964;height: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" filled="f" stroked="f" strokeweight=".5pt">
                    <v:textbox>
                      <w:txbxContent>
                        <w:p w14:paraId="5DD947C0" w14:textId="77777777" w:rsidR="00BF7E36" w:rsidRDefault="00BF7E36" w:rsidP="00BF7E36">
                          <w:pPr>
                            <w:spacing w:line="240" w:lineRule="auto"/>
                            <w:jc w:val="center"/>
                            <w:rPr>
                              <w:rFonts w:ascii="汉仪书宋二简" w:hAnsi="汉仪书宋二简" w:cs="汉仪书宋二简" w:hint="eastAsia"/>
                              <w:color w:val="000000"/>
                            </w:rPr>
                          </w:pPr>
                          <w:r>
                            <w:rPr>
                              <w:rFonts w:ascii="汉仪书宋二简" w:hAnsi="汉仪书宋二简" w:cs="汉仪书宋二简" w:hint="eastAsia"/>
                              <w:color w:val="000000"/>
                            </w:rPr>
                            <w:t>甲的罪名、责任</w:t>
                          </w:r>
                        </w:p>
                      </w:txbxContent>
                    </v:textbox>
                  </v:rect>
                  <v:line id="直接连接符 232" o:spid="_x0000_s1068" style="position:absolute;flip:y;visibility:visible;mso-wrap-style:square" from="3852,126016" to="9166,126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" strokeweight="1pt">
                    <v:stroke joinstyle="miter"/>
                  </v:line>
                  <v:oval id="椭圆 197" o:spid="_x0000_s1069" style="position:absolute;left:3816;top:125970;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" fillcolor="black" strokeweight="1pt">
                    <v:stroke joinstyle="miter"/>
                  </v:oval>
                  <v:rect id="左大括号 2" o:spid="_x0000_s1070" style="position:absolute;left:4091;top:125438;width:1698;height: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" filled="f" stroked="f" strokeweight=".5pt">
                    <v:textbox>
                      <w:txbxContent>
                        <w:p w14:paraId="3CA8A8F2" w14:textId="77777777" w:rsidR="00BF7E36" w:rsidRDefault="00BF7E36" w:rsidP="00BF7E36">
                          <w:pPr>
                            <w:spacing w:line="240" w:lineRule="auto"/>
                            <w:jc w:val="center"/>
                            <w:rPr>
                              <w:rFonts w:ascii="汉仪书宋二简" w:hAnsi="汉仪书宋二简" w:cs="汉仪书宋二简" w:hint="eastAsia"/>
                              <w:color w:val="000000"/>
                            </w:rPr>
                          </w:pPr>
                          <w:r>
                            <w:rPr>
                              <w:rFonts w:ascii="汉仪书宋二简" w:hAnsi="汉仪书宋二简" w:cs="汉仪书宋二简" w:hint="eastAsia"/>
                              <w:color w:val="000000"/>
                            </w:rPr>
                            <w:t>甲的行为</w:t>
                          </w:r>
                        </w:p>
                      </w:txbxContent>
                    </v:textbox>
                  </v:rect>
                  <v:shape id="椭圆 197" o:spid="_x0000_s1071" type="#_x0000_t87" style="position:absolute;left:7366;top:125588;width:292;height:286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" adj="1151" strokeweight="1pt">
                    <v:stroke joinstyle="miter"/>
                  </v:shape>
                  <v:shape id="椭圆 197" o:spid="_x0000_s1072" type="#_x0000_t87" style="position:absolute;left:6348;top:125311;width:292;height:50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" adj="655" strokeweight="1pt">
                    <v:stroke dashstyle="dash" joinstyle="miter"/>
                  </v:shape>
                  <v:rect id="左大括号 2" o:spid="_x0000_s1073" style="position:absolute;left:3240;top:126288;width:1281;height: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" stroked="f" strokeweight=".5pt">
                    <v:textbox>
                      <w:txbxContent>
                        <w:p w14:paraId="418CBCC1" w14:textId="77777777" w:rsidR="00BF7E36" w:rsidRDefault="00BF7E36" w:rsidP="00BF7E36">
                          <w:pPr>
                            <w:spacing w:line="240" w:lineRule="auto"/>
                            <w:jc w:val="center"/>
                            <w:rPr>
                              <w:rFonts w:ascii="汉仪书宋二简" w:hAnsi="汉仪书宋二简" w:cs="汉仪书宋二简" w:hint="eastAsia"/>
                              <w:color w:val="000000"/>
                            </w:rPr>
                          </w:pPr>
                          <w:r>
                            <w:rPr>
                              <w:rFonts w:ascii="汉仪书宋二简" w:hAnsi="汉仪书宋二简" w:cs="汉仪书宋二简" w:hint="eastAsia"/>
                              <w:color w:val="000000"/>
                            </w:rPr>
                            <w:t>着手实行</w:t>
                          </w:r>
                        </w:p>
                      </w:txbxContent>
                    </v:textbox>
                  </v:rect>
                  <v:line id="直接连接符 374" o:spid="_x0000_s1074" style="position:absolute;flip:x;visibility:visible;mso-wrap-style:square" from="5921,125746" to="5924,1271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" strokeweight="1pt">
                    <v:stroke joinstyle="miter"/>
                  </v:line>
                  <v:oval id="椭圆 197" o:spid="_x0000_s1075" style="position:absolute;left:5866;top:125970;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" fillcolor="black" strokeweight="1pt">
                    <v:stroke joinstyle="miter"/>
                  </v:oval>
                  <v:rect id="左大括号 2" o:spid="_x0000_s1076" style="position:absolute;left:5290;top:126288;width:1281;height: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" stroked="f" strokeweight=".5pt">
                    <v:textbox>
                      <w:txbxContent>
                        <w:p w14:paraId="4C8BEA78" w14:textId="77777777" w:rsidR="00BF7E36" w:rsidRDefault="00BF7E36" w:rsidP="00BF7E36">
                          <w:pPr>
                            <w:spacing w:line="240" w:lineRule="auto"/>
                            <w:jc w:val="center"/>
                            <w:rPr>
                              <w:rFonts w:ascii="汉仪书宋二简" w:hAnsi="汉仪书宋二简" w:cs="汉仪书宋二简" w:hint="eastAsia"/>
                              <w:color w:val="000000"/>
                            </w:rPr>
                          </w:pPr>
                          <w:r>
                            <w:rPr>
                              <w:rFonts w:ascii="汉仪书宋二简" w:hAnsi="汉仪书宋二简" w:cs="汉仪书宋二简" w:hint="eastAsia"/>
                              <w:color w:val="000000"/>
                            </w:rPr>
                            <w:t>加入点</w:t>
                          </w:r>
                        </w:p>
                      </w:txbxContent>
                    </v:textbox>
                  </v:rect>
                  <v:line id="直接连接符 374" o:spid="_x0000_s1077" style="position:absolute;visibility:visible;mso-wrap-style:square" from="9140,125746" to="9146,128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" strokeweight="1pt">
                    <v:stroke joinstyle="miter"/>
                  </v:line>
                  <v:oval id="椭圆 197" o:spid="_x0000_s1078" style="position:absolute;left:9082;top:125970;width:120;height: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" fillcolor="black" strokeweight="1pt">
                    <v:stroke joinstyle="miter"/>
                  </v:oval>
                  <v:rect id="左大括号 2" o:spid="_x0000_s1079" style="position:absolute;left:8506;top:126288;width:1281;height: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" stroked="f" strokeweight=".5pt">
                    <v:textbox>
                      <w:txbxContent>
                        <w:p w14:paraId="07B06ACA" w14:textId="77777777" w:rsidR="00BF7E36" w:rsidRDefault="00BF7E36" w:rsidP="00BF7E36">
                          <w:pPr>
                            <w:spacing w:line="240" w:lineRule="auto"/>
                            <w:jc w:val="center"/>
                            <w:rPr>
                              <w:rFonts w:ascii="汉仪书宋二简" w:hAnsi="汉仪书宋二简" w:cs="汉仪书宋二简" w:hint="eastAsia"/>
                              <w:color w:val="000000"/>
                            </w:rPr>
                          </w:pPr>
                          <w:r>
                            <w:rPr>
                              <w:rFonts w:ascii="汉仪书宋二简" w:hAnsi="汉仪书宋二简" w:cs="汉仪书宋二简" w:hint="eastAsia"/>
                              <w:color w:val="000000"/>
                            </w:rPr>
                            <w:t>行为终了</w:t>
                          </w:r>
                        </w:p>
                      </w:txbxContent>
                    </v:textbox>
                  </v:rect>
                  <v:rect id="左大括号 2" o:spid="_x0000_s1080" style="position:absolute;left:6557;top:125438;width:2464;height: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" filled="f" stroked="f" strokeweight=".5pt">
                    <v:textbox>
                      <w:txbxContent>
                        <w:p w14:paraId="37DAE18B" w14:textId="77777777" w:rsidR="00BF7E36" w:rsidRDefault="00BF7E36" w:rsidP="00BF7E36">
                          <w:pPr>
                            <w:spacing w:line="240" w:lineRule="auto"/>
                            <w:jc w:val="center"/>
                            <w:rPr>
                              <w:rFonts w:ascii="汉仪书宋二简" w:hAnsi="汉仪书宋二简" w:cs="汉仪书宋二简" w:hint="eastAsia"/>
                              <w:color w:val="000000"/>
                            </w:rPr>
                          </w:pPr>
                          <w:r>
                            <w:rPr>
                              <w:rFonts w:ascii="汉仪书宋二简" w:hAnsi="汉仪书宋二简" w:cs="汉仪书宋二简" w:hint="eastAsia"/>
                              <w:color w:val="000000"/>
                            </w:rPr>
                            <w:t>甲、乙的共同行为</w:t>
                          </w:r>
                        </w:p>
                      </w:txbxContent>
                    </v:textbox>
                  </v:rect>
                  <v:rect id="左大括号 2" o:spid="_x0000_s1081" style="position:absolute;left:6375;top:127198;width:2223;height: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" filled="f" stroked="f" strokeweight=".5pt">
                    <v:textbox>
                      <w:txbxContent>
                        <w:p w14:paraId="47BA1892" w14:textId="77777777" w:rsidR="00BF7E36" w:rsidRDefault="00BF7E36" w:rsidP="00BF7E36">
                          <w:pPr>
                            <w:spacing w:line="240" w:lineRule="auto"/>
                            <w:jc w:val="center"/>
                            <w:rPr>
                              <w:rFonts w:ascii="汉仪书宋二简" w:hAnsi="汉仪书宋二简" w:cs="汉仪书宋二简" w:hint="eastAsia"/>
                              <w:color w:val="000000"/>
                            </w:rPr>
                          </w:pPr>
                          <w:r>
                            <w:rPr>
                              <w:rFonts w:ascii="汉仪书宋二简" w:hAnsi="汉仪书宋二简" w:cs="汉仪书宋二简" w:hint="eastAsia"/>
                              <w:color w:val="000000"/>
                            </w:rPr>
                            <w:t>甲、乙的责任</w:t>
                          </w:r>
                        </w:p>
                      </w:txbxContent>
                    </v:textbox>
                  </v:rect>
                </v:group>
                <v:group id="组合 242" o:spid="_x0000_s1082" style="position:absolute;left:5479;top:346298;width:3020;height:328;rotation:165;flip:x y" coordorigin="2087,65618" coordsize="4695,5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">
                  <v:shape id="任意多边形 237" o:spid="_x0000_s1083" style="position:absolute;left:2134;top:65618;width:4648;height:542;rotation:4;visibility:visible;mso-wrap-style:square;v-text-anchor:top" coordsize="1590675,457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" path="m1590675,457329c1450340,357634,1127760,7749,809625,129,491490,-7491,186690,325884,,419229e" filled="f" strokeweight="1pt">
                    <v:stroke dashstyle="dash" joinstyle="miter"/>
                    <v:path arrowok="t" o:connecttype="custom" o:connectlocs="4648,542;2366,0;0,497;-362,553" o:connectangles="0,0,0,0"/>
                  </v:shape>
                  <v:line id="直接连接符 239" o:spid="_x0000_s1084" style="position:absolute;flip:x;visibility:visible;mso-wrap-style:square" from="2097,65791" to="2236,66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" strokeweight="1pt">
                    <v:stroke dashstyle="dash" joinstyle="miter"/>
                  </v:line>
                  <v:line id="直接连接符 240" o:spid="_x0000_s1085" style="position:absolute;flip:x y;visibility:visible;mso-wrap-style:square" from="2087,66003" to="2328,66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" strokeweight="1pt">
                    <v:stroke dashstyle="dash" joinstyle="miter"/>
                  </v:line>
                </v:group>
                <w10:wrap anchorx="margin"/>
              </v:group>
            </w:pict>
          </mc:Fallback>
        </mc:AlternateContent>
      </w:r>
    </w:p>
    <w:p w14:paraId="736C2B04"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17BB3BA8"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04EC519C"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79037C46"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15C388E3"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09671EE5"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5418F408"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5C56C3A0"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079BC079"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7D339248"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3E7FDA6E"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lastRenderedPageBreak/>
        <w:t>四、以信用卡为手段的财产犯罪（盗窃罪、诈骗罪等）</w:t>
      </w:r>
    </w:p>
    <w:p w14:paraId="49EB749E"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w:t>
      </w:r>
      <w:bookmarkStart w:id="17" w:name="_Hlk23289603"/>
      <w:r w:rsidRPr="004E16F7">
        <w:rPr>
          <w:rFonts w:ascii="宋体" w:eastAsia="宋体" w:hAnsi="宋体" w:cs="Times New Roman" w:hint="eastAsia"/>
          <w:color w:val="000000"/>
          <w:sz w:val="21"/>
          <w:szCs w:val="21"/>
          <w14:ligatures w14:val="none"/>
        </w:rPr>
        <w:t>欺骗顾客</w:t>
      </w:r>
      <w:bookmarkEnd w:id="17"/>
      <w:r w:rsidRPr="004E16F7">
        <w:rPr>
          <w:rFonts w:ascii="宋体" w:eastAsia="宋体" w:hAnsi="宋体" w:cs="Times New Roman" w:hint="eastAsia"/>
          <w:color w:val="000000"/>
          <w:sz w:val="21"/>
          <w:szCs w:val="21"/>
          <w14:ligatures w14:val="none"/>
        </w:rPr>
        <w:t>重复刷卡、多刷货款，支付者不知情：盗窃罪。</w:t>
      </w:r>
    </w:p>
    <w:p w14:paraId="68E5B640"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2．使用被止付的信用卡：如骗取货物，商家未获得货款，对商家构成诈骗罪。如商家可获得货款，银行受损的，可能银行构成盗窃罪。</w:t>
      </w:r>
    </w:p>
    <w:p w14:paraId="4F8DA1D2"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3．信用卡中没有实际对应的现金，利用ATM故障使其充值，或取现等，根据被骗人有无处分意识，可构成盗窃罪、诈骗罪等。</w:t>
      </w:r>
    </w:p>
    <w:p w14:paraId="0785D6B3"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仿宋"/>
          <w:color w:val="000000"/>
          <w:sz w:val="21"/>
          <w:szCs w:val="21"/>
          <w14:ligatures w14:val="none"/>
        </w:rPr>
      </w:pPr>
    </w:p>
    <w:p w14:paraId="348A4999" w14:textId="77777777" w:rsidR="00BF7E36" w:rsidRPr="004E16F7" w:rsidRDefault="00BF7E36" w:rsidP="00BF7E36">
      <w:pPr>
        <w:keepNext/>
        <w:keepLines/>
        <w:tabs>
          <w:tab w:val="left" w:pos="420"/>
        </w:tabs>
        <w:spacing w:after="0" w:line="384" w:lineRule="exact"/>
        <w:jc w:val="both"/>
        <w:outlineLvl w:val="2"/>
        <w:rPr>
          <w:rFonts w:ascii="宋体" w:eastAsia="宋体" w:hAnsi="宋体" w:cs="宋体"/>
          <w:color w:val="FF0000"/>
          <w:sz w:val="21"/>
          <w:szCs w:val="21"/>
          <w14:ligatures w14:val="none"/>
        </w:rPr>
      </w:pPr>
      <w:r w:rsidRPr="004E16F7">
        <w:rPr>
          <w:rFonts w:ascii="宋体" w:eastAsia="宋体" w:hAnsi="宋体" w:cs="宋体" w:hint="eastAsia"/>
          <w:color w:val="000000"/>
          <w:sz w:val="21"/>
          <w:szCs w:val="21"/>
          <w14:ligatures w14:val="none"/>
        </w:rPr>
        <w:t>五、信用卡账户与网络账户、第三方支付平台（微信、支付宝等）的问题：</w:t>
      </w:r>
      <w:r w:rsidRPr="004E16F7">
        <w:rPr>
          <w:rFonts w:ascii="宋体" w:eastAsia="宋体" w:hAnsi="宋体" w:cs="宋体" w:hint="eastAsia"/>
          <w:color w:val="FF0000"/>
          <w:sz w:val="21"/>
          <w:szCs w:val="21"/>
          <w14:ligatures w14:val="none"/>
        </w:rPr>
        <w:t>应当区分“信用卡账户”与“网络账户”</w:t>
      </w:r>
    </w:p>
    <w:p w14:paraId="383651BE"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w:t>
      </w:r>
      <w:r w:rsidRPr="004E16F7">
        <w:rPr>
          <w:rFonts w:ascii="宋体" w:eastAsia="宋体" w:hAnsi="宋体" w:cs="Times New Roman" w:hint="eastAsia"/>
          <w:color w:val="000000"/>
          <w:kern w:val="0"/>
          <w:sz w:val="21"/>
          <w:szCs w:val="21"/>
          <w14:ligatures w14:val="none"/>
        </w:rPr>
        <w:t>．</w:t>
      </w:r>
      <w:r w:rsidRPr="004E16F7">
        <w:rPr>
          <w:rFonts w:ascii="宋体" w:eastAsia="宋体" w:hAnsi="宋体" w:cs="Times New Roman" w:hint="eastAsia"/>
          <w:color w:val="000000"/>
          <w:sz w:val="21"/>
          <w:szCs w:val="21"/>
          <w14:ligatures w14:val="none"/>
        </w:rPr>
        <w:t>信用卡诈骗罪包括冒用信用卡账户（“数字信用卡”），利用</w:t>
      </w:r>
      <w:r w:rsidRPr="004E16F7">
        <w:rPr>
          <w:rFonts w:ascii="宋体" w:eastAsia="宋体" w:hAnsi="宋体" w:cs="Times New Roman" w:hint="eastAsia"/>
          <w:color w:val="FF0000"/>
          <w:sz w:val="21"/>
          <w:szCs w:val="21"/>
          <w14:ligatures w14:val="none"/>
        </w:rPr>
        <w:t>第三方平台绑定的“信用卡账户”</w:t>
      </w:r>
      <w:r w:rsidRPr="004E16F7">
        <w:rPr>
          <w:rFonts w:ascii="宋体" w:eastAsia="宋体" w:hAnsi="宋体" w:cs="Times New Roman" w:hint="eastAsia"/>
          <w:color w:val="000000"/>
          <w:sz w:val="21"/>
          <w:szCs w:val="21"/>
          <w14:ligatures w14:val="none"/>
        </w:rPr>
        <w:t>，就涉及</w:t>
      </w:r>
      <w:r w:rsidRPr="004E16F7">
        <w:rPr>
          <w:rFonts w:ascii="宋体" w:eastAsia="宋体" w:hAnsi="宋体" w:cs="Times New Roman" w:hint="eastAsia"/>
          <w:color w:val="FF0000"/>
          <w:sz w:val="21"/>
          <w:szCs w:val="21"/>
          <w14:ligatures w14:val="none"/>
        </w:rPr>
        <w:t>信用卡</w:t>
      </w:r>
      <w:r w:rsidRPr="004E16F7">
        <w:rPr>
          <w:rFonts w:ascii="宋体" w:eastAsia="宋体" w:hAnsi="宋体" w:cs="Times New Roman" w:hint="eastAsia"/>
          <w:color w:val="000000"/>
          <w:sz w:val="21"/>
          <w:szCs w:val="21"/>
          <w14:ligatures w14:val="none"/>
        </w:rPr>
        <w:t>的问题。</w:t>
      </w:r>
    </w:p>
    <w:p w14:paraId="16EAB3BA"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4E16F7">
        <w:rPr>
          <w:rFonts w:ascii="宋体" w:eastAsia="宋体" w:hAnsi="宋体" w:cs="Times New Roman" w:hint="eastAsia"/>
          <w:color w:val="000000"/>
          <w:sz w:val="21"/>
          <w:szCs w:val="21"/>
          <w14:ligatures w14:val="none"/>
        </w:rPr>
        <w:t>2</w:t>
      </w:r>
      <w:r w:rsidRPr="004E16F7">
        <w:rPr>
          <w:rFonts w:ascii="宋体" w:eastAsia="宋体" w:hAnsi="宋体" w:cs="Times New Roman" w:hint="eastAsia"/>
          <w:color w:val="000000"/>
          <w:kern w:val="0"/>
          <w:sz w:val="21"/>
          <w:szCs w:val="21"/>
          <w14:ligatures w14:val="none"/>
        </w:rPr>
        <w:t>．</w:t>
      </w:r>
      <w:r w:rsidRPr="004E16F7">
        <w:rPr>
          <w:rFonts w:ascii="宋体" w:eastAsia="宋体" w:hAnsi="宋体" w:cs="Times New Roman" w:hint="eastAsia"/>
          <w:color w:val="000000"/>
          <w:sz w:val="21"/>
          <w:szCs w:val="21"/>
          <w14:ligatures w14:val="none"/>
        </w:rPr>
        <w:t>但是，冒用</w:t>
      </w:r>
      <w:r w:rsidRPr="004E16F7">
        <w:rPr>
          <w:rFonts w:ascii="宋体" w:eastAsia="宋体" w:hAnsi="宋体" w:cs="Times New Roman" w:hint="eastAsia"/>
          <w:color w:val="FF0000"/>
          <w:sz w:val="21"/>
          <w:szCs w:val="21"/>
          <w14:ligatures w14:val="none"/>
        </w:rPr>
        <w:t>不属于信</w:t>
      </w:r>
      <w:bookmarkStart w:id="18" w:name="_Hlk128233841"/>
      <w:r w:rsidRPr="004E16F7">
        <w:rPr>
          <w:rFonts w:ascii="宋体" w:eastAsia="宋体" w:hAnsi="宋体" w:cs="Times New Roman" w:hint="eastAsia"/>
          <w:color w:val="FF0000"/>
          <w:sz w:val="21"/>
          <w:szCs w:val="21"/>
          <w14:ligatures w14:val="none"/>
        </w:rPr>
        <w:t>用卡账号的其它“网</w:t>
      </w:r>
      <w:bookmarkEnd w:id="18"/>
      <w:r w:rsidRPr="004E16F7">
        <w:rPr>
          <w:rFonts w:ascii="宋体" w:eastAsia="宋体" w:hAnsi="宋体" w:cs="Times New Roman" w:hint="eastAsia"/>
          <w:color w:val="FF0000"/>
          <w:sz w:val="21"/>
          <w:szCs w:val="21"/>
          <w14:ligatures w14:val="none"/>
        </w:rPr>
        <w:t>络账户”</w:t>
      </w:r>
      <w:r w:rsidRPr="004E16F7">
        <w:rPr>
          <w:rFonts w:ascii="宋体" w:eastAsia="宋体" w:hAnsi="宋体" w:cs="宋体" w:hint="eastAsia"/>
          <w:color w:val="000000"/>
          <w:sz w:val="21"/>
          <w:szCs w:val="21"/>
          <w14:ligatures w14:val="none"/>
        </w:rPr>
        <w:t>，例如冒用他人“蚂蚁花呗”、网络白条、网络钱包进行支付，或者转账，不属冒用信用卡，不构成信用卡诈骗罪，可能构成盗窃罪等犯罪。</w:t>
      </w:r>
    </w:p>
    <w:p w14:paraId="44FDA7E8" w14:textId="77777777" w:rsidR="00BF7E36" w:rsidRPr="004E16F7" w:rsidRDefault="00BF7E36" w:rsidP="00BF7E36">
      <w:pPr>
        <w:tabs>
          <w:tab w:val="left" w:pos="420"/>
        </w:tabs>
        <w:snapToGrid w:val="0"/>
        <w:spacing w:after="0" w:line="300" w:lineRule="exact"/>
        <w:ind w:firstLineChars="200" w:firstLine="420"/>
        <w:jc w:val="both"/>
        <w:rPr>
          <w:rFonts w:ascii="宋体" w:eastAsia="宋体" w:hAnsi="宋体" w:cs="Times New Roman"/>
          <w:sz w:val="21"/>
          <w:szCs w:val="21"/>
          <w14:ligatures w14:val="none"/>
        </w:rPr>
      </w:pPr>
    </w:p>
    <w:p w14:paraId="62F8F8DF" w14:textId="299A1E7D" w:rsidR="00BF7E36" w:rsidRPr="004E16F7" w:rsidRDefault="00BF7E36" w:rsidP="004E16F7">
      <w:pPr>
        <w:keepNext/>
        <w:keepLines/>
        <w:tabs>
          <w:tab w:val="left" w:pos="420"/>
        </w:tabs>
        <w:spacing w:after="0" w:line="384" w:lineRule="exact"/>
        <w:outlineLvl w:val="2"/>
        <w:rPr>
          <w:rFonts w:ascii="宋体" w:eastAsia="宋体" w:hAnsi="宋体" w:cs="宋体" w:hint="eastAsia"/>
          <w:color w:val="000000"/>
          <w:sz w:val="21"/>
          <w:szCs w:val="21"/>
          <w14:ligatures w14:val="none"/>
        </w:rPr>
      </w:pPr>
      <w:r w:rsidRPr="004E16F7">
        <w:rPr>
          <w:rFonts w:ascii="宋体" w:eastAsia="宋体" w:hAnsi="宋体" w:cs="宋体" w:hint="eastAsia"/>
          <w:color w:val="000000"/>
          <w:sz w:val="21"/>
          <w:szCs w:val="21"/>
          <w14:ligatures w14:val="none"/>
        </w:rPr>
        <w:t>六、多观点题：先冒用、后转钱；先转钱、后冒用</w:t>
      </w:r>
    </w:p>
    <w:p w14:paraId="047070DC"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FF0000"/>
          <w:sz w:val="21"/>
          <w:szCs w:val="21"/>
          <w14:ligatures w14:val="none"/>
        </w:rPr>
      </w:pPr>
      <w:r w:rsidRPr="004E16F7">
        <w:rPr>
          <w:rFonts w:ascii="宋体" w:eastAsia="宋体" w:hAnsi="宋体" w:cs="仿宋" w:hint="eastAsia"/>
          <w:bCs/>
          <w:color w:val="FF0000"/>
          <w:kern w:val="0"/>
          <w:sz w:val="21"/>
          <w:szCs w:val="21"/>
          <w14:ligatures w14:val="none"/>
        </w:rPr>
        <w:t>例4</w:t>
      </w:r>
      <w:r w:rsidRPr="004E16F7">
        <w:rPr>
          <w:rFonts w:ascii="宋体" w:eastAsia="宋体" w:hAnsi="宋体" w:cs="宋体" w:hint="eastAsia"/>
          <w:color w:val="FF0000"/>
          <w:sz w:val="21"/>
          <w:szCs w:val="21"/>
          <w14:ligatures w14:val="none"/>
        </w:rPr>
        <w:t>（2</w:t>
      </w:r>
      <w:r w:rsidRPr="004E16F7">
        <w:rPr>
          <w:rFonts w:ascii="宋体" w:eastAsia="宋体" w:hAnsi="宋体" w:cs="宋体"/>
          <w:color w:val="FF0000"/>
          <w:sz w:val="21"/>
          <w:szCs w:val="21"/>
          <w14:ligatures w14:val="none"/>
        </w:rPr>
        <w:t>022</w:t>
      </w:r>
      <w:r w:rsidRPr="004E16F7">
        <w:rPr>
          <w:rFonts w:ascii="宋体" w:eastAsia="宋体" w:hAnsi="宋体" w:cs="宋体" w:hint="eastAsia"/>
          <w:color w:val="FF0000"/>
          <w:sz w:val="21"/>
          <w:szCs w:val="21"/>
          <w14:ligatures w14:val="none"/>
        </w:rPr>
        <w:t>主观题回忆版）</w:t>
      </w:r>
      <w:r w:rsidRPr="004E16F7">
        <w:rPr>
          <w:rFonts w:ascii="宋体" w:eastAsia="宋体" w:hAnsi="宋体" w:cs="仿宋" w:hint="eastAsia"/>
          <w:bCs/>
          <w:color w:val="FF0000"/>
          <w:kern w:val="0"/>
          <w:sz w:val="21"/>
          <w:szCs w:val="21"/>
          <w14:ligatures w14:val="none"/>
        </w:rPr>
        <w:t>：</w:t>
      </w:r>
    </w:p>
    <w:p w14:paraId="68A66656"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某日，王某趁郑某熟睡时，打开郑某的手机支付宝，发现支付宝余额有3000元，并且支付宝绑定了一张银行卡。王某遂将郑某</w:t>
      </w:r>
      <w:r w:rsidRPr="004E16F7">
        <w:rPr>
          <w:rFonts w:ascii="宋体" w:eastAsia="宋体" w:hAnsi="宋体" w:cs="宋体" w:hint="eastAsia"/>
          <w:color w:val="FF0000"/>
          <w:sz w:val="21"/>
          <w:szCs w:val="21"/>
          <w14:ligatures w14:val="none"/>
        </w:rPr>
        <w:t>支付宝绑定的银行卡</w:t>
      </w:r>
      <w:r w:rsidRPr="004E16F7">
        <w:rPr>
          <w:rFonts w:ascii="宋体" w:eastAsia="宋体" w:hAnsi="宋体" w:cs="宋体" w:hint="eastAsia"/>
          <w:color w:val="000000"/>
          <w:sz w:val="21"/>
          <w:szCs w:val="21"/>
          <w14:ligatures w14:val="none"/>
        </w:rPr>
        <w:t>上的2万元，转入郑某的支付宝余额；然后</w:t>
      </w:r>
      <w:r w:rsidRPr="004E16F7">
        <w:rPr>
          <w:rFonts w:ascii="宋体" w:eastAsia="宋体" w:hAnsi="宋体" w:cs="宋体" w:hint="eastAsia"/>
          <w:color w:val="FF0000"/>
          <w:sz w:val="21"/>
          <w:szCs w:val="21"/>
          <w14:ligatures w14:val="none"/>
        </w:rPr>
        <w:t>将郑某的支付宝余额</w:t>
      </w:r>
      <w:r w:rsidRPr="004E16F7">
        <w:rPr>
          <w:rFonts w:ascii="宋体" w:eastAsia="宋体" w:hAnsi="宋体" w:cs="宋体" w:hint="eastAsia"/>
          <w:color w:val="000000"/>
          <w:sz w:val="21"/>
          <w:szCs w:val="21"/>
          <w14:ligatures w14:val="none"/>
        </w:rPr>
        <w:t>内的2万元，转入自己的支付宝，并删除了郑某手机上的相关短信和信息。（事实三）</w:t>
      </w:r>
    </w:p>
    <w:p w14:paraId="3B795C92" w14:textId="3FDE6505" w:rsidR="00BF7E36" w:rsidRPr="004E16F7" w:rsidRDefault="00BF7E36" w:rsidP="004E16F7">
      <w:pPr>
        <w:tabs>
          <w:tab w:val="left" w:pos="420"/>
        </w:tabs>
        <w:spacing w:after="0" w:line="384" w:lineRule="exact"/>
        <w:ind w:firstLineChars="200" w:firstLine="420"/>
        <w:jc w:val="both"/>
        <w:rPr>
          <w:rFonts w:ascii="宋体" w:eastAsia="宋体" w:hAnsi="宋体" w:cs="宋体" w:hint="eastAsia"/>
          <w:color w:val="000000"/>
          <w:sz w:val="21"/>
          <w:szCs w:val="21"/>
          <w14:ligatures w14:val="none"/>
        </w:rPr>
      </w:pPr>
      <w:r w:rsidRPr="004E16F7">
        <w:rPr>
          <w:rFonts w:ascii="宋体" w:eastAsia="宋体" w:hAnsi="宋体" w:cs="仿宋" w:hint="eastAsia"/>
          <w:bCs/>
          <w:color w:val="FF0000"/>
          <w:kern w:val="0"/>
          <w:sz w:val="21"/>
          <w:szCs w:val="21"/>
          <w14:ligatures w14:val="none"/>
        </w:rPr>
        <w:t>问题：</w:t>
      </w:r>
      <w:r w:rsidRPr="004E16F7">
        <w:rPr>
          <w:rFonts w:ascii="宋体" w:eastAsia="宋体" w:hAnsi="宋体" w:cs="宋体" w:hint="eastAsia"/>
          <w:color w:val="000000"/>
          <w:sz w:val="21"/>
          <w:szCs w:val="21"/>
          <w14:ligatures w14:val="none"/>
        </w:rPr>
        <w:t>就事实三的认定，主要存在两种观点：第一种观点认为，王某的行为构成盗窃罪。第二种观点认为，王某的行为构成信用卡诈骗罪。请说明两种观点的理由与不足（如果认为有）；你持什么观点（可以是两种观点之外的观点）？请说明理由。</w:t>
      </w:r>
    </w:p>
    <w:p w14:paraId="0BE58B33" w14:textId="77777777" w:rsidR="00BF7E36" w:rsidRPr="004E16F7" w:rsidRDefault="00BF7E36" w:rsidP="00BF7E36">
      <w:pPr>
        <w:tabs>
          <w:tab w:val="left" w:pos="420"/>
        </w:tabs>
        <w:spacing w:after="0" w:line="384" w:lineRule="exact"/>
        <w:ind w:firstLineChars="200" w:firstLine="428"/>
        <w:jc w:val="both"/>
        <w:rPr>
          <w:rFonts w:ascii="宋体" w:eastAsia="宋体" w:hAnsi="宋体" w:cs="宋体"/>
          <w:b/>
          <w:color w:val="FF0000"/>
          <w:sz w:val="21"/>
          <w:szCs w:val="21"/>
          <w14:ligatures w14:val="none"/>
        </w:rPr>
      </w:pPr>
      <w:r w:rsidRPr="004E16F7">
        <w:rPr>
          <w:rFonts w:ascii="宋体" w:eastAsia="宋体" w:hAnsi="宋体" w:cs="宋体" w:hint="eastAsia"/>
          <w:b/>
          <w:color w:val="FF0000"/>
          <w:sz w:val="21"/>
          <w:szCs w:val="21"/>
          <w14:ligatures w14:val="none"/>
        </w:rPr>
        <w:t>1．观点一（通说）：认为是两个行为，两段行为分别评价。</w:t>
      </w:r>
    </w:p>
    <w:p w14:paraId="0019E744" w14:textId="77777777" w:rsidR="00BF7E36" w:rsidRPr="004E16F7" w:rsidRDefault="00BF7E36" w:rsidP="00BF7E36">
      <w:pPr>
        <w:tabs>
          <w:tab w:val="left" w:pos="420"/>
        </w:tabs>
        <w:spacing w:after="0" w:line="384" w:lineRule="exact"/>
        <w:ind w:firstLineChars="200" w:firstLine="428"/>
        <w:jc w:val="both"/>
        <w:rPr>
          <w:rFonts w:ascii="宋体" w:eastAsia="宋体" w:hAnsi="宋体" w:cs="宋体"/>
          <w:b/>
          <w:color w:val="FF0000"/>
          <w:sz w:val="21"/>
          <w:szCs w:val="21"/>
          <w14:ligatures w14:val="none"/>
        </w:rPr>
      </w:pPr>
      <w:r w:rsidRPr="004E16F7">
        <w:rPr>
          <w:rFonts w:ascii="宋体" w:eastAsia="宋体" w:hAnsi="宋体" w:cs="宋体" w:hint="eastAsia"/>
          <w:b/>
          <w:color w:val="FF0000"/>
          <w:sz w:val="21"/>
          <w:szCs w:val="21"/>
          <w14:ligatures w14:val="none"/>
        </w:rPr>
        <w:t>（1）前段行为，客观上冒用信用卡账户的行为+但由于是转入被害人另一账户，未造成损失结果=不构成信用卡诈骗罪。</w:t>
      </w:r>
    </w:p>
    <w:p w14:paraId="7CC9D6F8" w14:textId="77777777" w:rsidR="00BF7E36" w:rsidRPr="004E16F7" w:rsidRDefault="00BF7E36" w:rsidP="00BF7E36">
      <w:pPr>
        <w:tabs>
          <w:tab w:val="left" w:pos="420"/>
        </w:tabs>
        <w:spacing w:after="0" w:line="384" w:lineRule="exact"/>
        <w:ind w:firstLineChars="200" w:firstLine="428"/>
        <w:jc w:val="both"/>
        <w:rPr>
          <w:rFonts w:ascii="宋体" w:eastAsia="宋体" w:hAnsi="宋体" w:cs="宋体"/>
          <w:b/>
          <w:color w:val="FF0000"/>
          <w:sz w:val="21"/>
          <w:szCs w:val="21"/>
          <w14:ligatures w14:val="none"/>
        </w:rPr>
      </w:pPr>
      <w:r w:rsidRPr="004E16F7">
        <w:rPr>
          <w:rFonts w:ascii="宋体" w:eastAsia="宋体" w:hAnsi="宋体" w:cs="宋体" w:hint="eastAsia"/>
          <w:b/>
          <w:color w:val="FF0000"/>
          <w:sz w:val="21"/>
          <w:szCs w:val="21"/>
          <w14:ligatures w14:val="none"/>
        </w:rPr>
        <w:t>（2）后段行为，盗窃支付宝余额账户里的钱款+造成损失结果=根据刑法第264条，构成盗窃罪。</w:t>
      </w:r>
    </w:p>
    <w:p w14:paraId="6648DBEF" w14:textId="77777777" w:rsidR="00BF7E36" w:rsidRPr="004E16F7" w:rsidRDefault="00BF7E36" w:rsidP="00BF7E36">
      <w:pPr>
        <w:tabs>
          <w:tab w:val="left" w:pos="420"/>
        </w:tabs>
        <w:spacing w:after="0" w:line="384" w:lineRule="exact"/>
        <w:ind w:firstLineChars="200" w:firstLine="428"/>
        <w:jc w:val="both"/>
        <w:rPr>
          <w:rFonts w:ascii="宋体" w:eastAsia="宋体" w:hAnsi="宋体" w:cs="宋体"/>
          <w:b/>
          <w:color w:val="FF0000"/>
          <w:sz w:val="21"/>
          <w:szCs w:val="21"/>
          <w14:ligatures w14:val="none"/>
        </w:rPr>
      </w:pPr>
      <w:r w:rsidRPr="004E16F7">
        <w:rPr>
          <w:rFonts w:ascii="宋体" w:eastAsia="宋体" w:hAnsi="宋体" w:cs="宋体" w:hint="eastAsia"/>
          <w:b/>
          <w:color w:val="FF0000"/>
          <w:sz w:val="21"/>
          <w:szCs w:val="21"/>
          <w14:ligatures w14:val="none"/>
        </w:rPr>
        <w:t>2．观点二：认为前段行为与后段行为是一个整体，冒用信用卡账户，通过后段行为造成损失结果，构成信用卡诈骗罪。或者认为后段行为是事后不可罚行为。</w:t>
      </w:r>
    </w:p>
    <w:p w14:paraId="5ED2A9D8" w14:textId="0A05D88F" w:rsidR="00926A61" w:rsidRPr="004E16F7" w:rsidRDefault="00926A61" w:rsidP="00BF7E36">
      <w:pPr>
        <w:tabs>
          <w:tab w:val="left" w:pos="420"/>
        </w:tabs>
        <w:spacing w:after="0" w:line="384" w:lineRule="exact"/>
        <w:ind w:firstLineChars="200" w:firstLine="428"/>
        <w:jc w:val="both"/>
        <w:rPr>
          <w:rFonts w:ascii="宋体" w:eastAsia="宋体" w:hAnsi="宋体" w:cs="宋体"/>
          <w:b/>
          <w:color w:val="FF0000"/>
          <w:sz w:val="21"/>
          <w:szCs w:val="21"/>
          <w14:ligatures w14:val="none"/>
        </w:rPr>
      </w:pPr>
      <w:r w:rsidRPr="004E16F7">
        <w:rPr>
          <w:rFonts w:ascii="宋体" w:eastAsia="宋体" w:hAnsi="宋体" w:cs="宋体" w:hint="eastAsia"/>
          <w:b/>
          <w:color w:val="FF0000"/>
          <w:sz w:val="21"/>
          <w:szCs w:val="21"/>
          <w14:ligatures w14:val="none"/>
        </w:rPr>
        <w:t>不足：不符合犯罪构成原理，不符合罪数原理。</w:t>
      </w:r>
    </w:p>
    <w:p w14:paraId="142A4069" w14:textId="77777777" w:rsidR="00BF7E36" w:rsidRPr="004E16F7" w:rsidRDefault="00BF7E36" w:rsidP="00BF7E36">
      <w:pPr>
        <w:tabs>
          <w:tab w:val="left" w:pos="420"/>
        </w:tabs>
        <w:spacing w:after="0" w:line="384" w:lineRule="exact"/>
        <w:ind w:firstLineChars="200" w:firstLine="428"/>
        <w:jc w:val="both"/>
        <w:rPr>
          <w:rFonts w:ascii="宋体" w:eastAsia="宋体" w:hAnsi="宋体" w:cs="宋体"/>
          <w:b/>
          <w:color w:val="FF0000"/>
          <w:sz w:val="21"/>
          <w:szCs w:val="21"/>
          <w14:ligatures w14:val="none"/>
        </w:rPr>
      </w:pPr>
      <w:r w:rsidRPr="004E16F7">
        <w:rPr>
          <w:rFonts w:ascii="宋体" w:eastAsia="宋体" w:hAnsi="宋体" w:cs="宋体" w:hint="eastAsia"/>
          <w:b/>
          <w:color w:val="FF0000"/>
          <w:sz w:val="21"/>
          <w:szCs w:val="21"/>
          <w14:ligatures w14:val="none"/>
        </w:rPr>
        <w:t>3．观点三：前段行为触犯信用卡诈骗罪，后段行为触犯盗窃罪，择一重处。</w:t>
      </w:r>
    </w:p>
    <w:p w14:paraId="33F5B4CB"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7D44F0E1" w14:textId="77777777" w:rsidR="00BF7E36" w:rsidRPr="004E16F7" w:rsidRDefault="00BF7E36" w:rsidP="004E16F7">
      <w:pPr>
        <w:tabs>
          <w:tab w:val="left" w:pos="420"/>
        </w:tabs>
        <w:snapToGrid w:val="0"/>
        <w:spacing w:after="0" w:line="384" w:lineRule="exact"/>
        <w:jc w:val="both"/>
        <w:rPr>
          <w:rFonts w:ascii="宋体" w:eastAsia="宋体" w:hAnsi="宋体" w:cs="宋体" w:hint="eastAsia"/>
          <w:color w:val="000000"/>
          <w:sz w:val="21"/>
          <w:szCs w:val="21"/>
          <w14:ligatures w14:val="none"/>
        </w:rPr>
      </w:pPr>
    </w:p>
    <w:p w14:paraId="58D9EC48" w14:textId="0B6EE171" w:rsidR="00BF7E36" w:rsidRPr="004E16F7" w:rsidRDefault="00BF7E36" w:rsidP="00BF7E36">
      <w:pPr>
        <w:tabs>
          <w:tab w:val="left" w:pos="420"/>
        </w:tabs>
        <w:spacing w:after="0" w:line="560" w:lineRule="atLeast"/>
        <w:jc w:val="center"/>
        <w:outlineLvl w:val="0"/>
        <w:rPr>
          <w:rFonts w:ascii="宋体" w:eastAsia="宋体" w:hAnsi="宋体" w:cs="宋体"/>
          <w:b/>
          <w:sz w:val="21"/>
          <w:szCs w:val="21"/>
          <w14:ligatures w14:val="none"/>
        </w:rPr>
      </w:pPr>
      <w:bookmarkStart w:id="19" w:name="_Toc96620400"/>
      <w:bookmarkStart w:id="20" w:name="_Toc191920093"/>
      <w:bookmarkStart w:id="21" w:name="_Hlk68982390"/>
      <w:r w:rsidRPr="004E16F7">
        <w:rPr>
          <w:rFonts w:ascii="宋体" w:eastAsia="宋体" w:hAnsi="宋体" w:cs="宋体" w:hint="eastAsia"/>
          <w:b/>
          <w:sz w:val="21"/>
          <w:szCs w:val="21"/>
          <w14:ligatures w14:val="none"/>
        </w:rPr>
        <w:lastRenderedPageBreak/>
        <w:t>考点</w:t>
      </w:r>
      <w:bookmarkStart w:id="22" w:name="_Hlk95345057"/>
      <w:r w:rsidRPr="004E16F7">
        <w:rPr>
          <w:rFonts w:ascii="宋体" w:eastAsia="宋体" w:hAnsi="宋体" w:cs="宋体" w:hint="eastAsia"/>
          <w:b/>
          <w:sz w:val="21"/>
          <w:szCs w:val="21"/>
          <w14:ligatures w14:val="none"/>
        </w:rPr>
        <w:t>2</w:t>
      </w:r>
      <w:r w:rsidRPr="004E16F7">
        <w:rPr>
          <w:rFonts w:ascii="宋体" w:eastAsia="宋体" w:hAnsi="宋体" w:cs="宋体"/>
          <w:b/>
          <w:sz w:val="21"/>
          <w:szCs w:val="21"/>
          <w14:ligatures w14:val="none"/>
        </w:rPr>
        <w:t>0</w:t>
      </w:r>
      <w:r w:rsidRPr="004E16F7">
        <w:rPr>
          <w:rFonts w:ascii="宋体" w:eastAsia="宋体" w:hAnsi="宋体" w:cs="宋体" w:hint="eastAsia"/>
          <w:b/>
          <w:sz w:val="21"/>
          <w:szCs w:val="21"/>
          <w14:ligatures w14:val="none"/>
        </w:rPr>
        <w:t xml:space="preserve">  金融诈骗犯罪</w:t>
      </w:r>
      <w:bookmarkEnd w:id="19"/>
      <w:bookmarkEnd w:id="20"/>
      <w:bookmarkEnd w:id="22"/>
      <w:r w:rsidR="00926A61" w:rsidRPr="004E16F7">
        <w:rPr>
          <w:rFonts w:ascii="宋体" w:eastAsia="宋体" w:hAnsi="宋体" w:cs="宋体" w:hint="eastAsia"/>
          <w:b/>
          <w:sz w:val="21"/>
          <w:szCs w:val="21"/>
          <w14:ligatures w14:val="none"/>
        </w:rPr>
        <w:t>（21：28—</w:t>
      </w:r>
      <w:r w:rsidR="004D0FB6" w:rsidRPr="004E16F7">
        <w:rPr>
          <w:rFonts w:ascii="宋体" w:eastAsia="宋体" w:hAnsi="宋体" w:cs="宋体" w:hint="eastAsia"/>
          <w:b/>
          <w:sz w:val="21"/>
          <w:szCs w:val="21"/>
          <w14:ligatures w14:val="none"/>
        </w:rPr>
        <w:t>21：43</w:t>
      </w:r>
      <w:r w:rsidR="00926A61" w:rsidRPr="004E16F7">
        <w:rPr>
          <w:rFonts w:ascii="宋体" w:eastAsia="宋体" w:hAnsi="宋体" w:cs="宋体" w:hint="eastAsia"/>
          <w:b/>
          <w:sz w:val="21"/>
          <w:szCs w:val="21"/>
          <w14:ligatures w14:val="none"/>
        </w:rPr>
        <w:t>）</w:t>
      </w:r>
    </w:p>
    <w:bookmarkEnd w:id="21"/>
    <w:p w14:paraId="0AC465C5" w14:textId="77777777" w:rsidR="00BF7E36" w:rsidRPr="004E16F7" w:rsidRDefault="00BF7E36" w:rsidP="004E16F7">
      <w:pPr>
        <w:tabs>
          <w:tab w:val="left" w:pos="420"/>
        </w:tabs>
        <w:spacing w:after="0" w:line="384" w:lineRule="exact"/>
        <w:jc w:val="both"/>
        <w:rPr>
          <w:rFonts w:ascii="宋体" w:eastAsia="宋体" w:hAnsi="宋体" w:cs="宋体" w:hint="eastAsia"/>
          <w:b/>
          <w:color w:val="000000"/>
          <w:sz w:val="21"/>
          <w:szCs w:val="21"/>
          <w14:ligatures w14:val="none"/>
        </w:rPr>
      </w:pPr>
    </w:p>
    <w:p w14:paraId="2B80DB22"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23" w:name="_Toc128238774"/>
      <w:r w:rsidRPr="004E16F7">
        <w:rPr>
          <w:rFonts w:ascii="宋体" w:eastAsia="宋体" w:hAnsi="宋体" w:cs="宋体" w:hint="eastAsia"/>
          <w:color w:val="000000"/>
          <w:sz w:val="21"/>
          <w:szCs w:val="21"/>
          <w14:ligatures w14:val="none"/>
        </w:rPr>
        <w:t>一、</w:t>
      </w:r>
      <w:r w:rsidRPr="004E16F7">
        <w:rPr>
          <w:rFonts w:ascii="宋体" w:eastAsia="宋体" w:hAnsi="宋体" w:cs="宋体"/>
          <w:color w:val="000000"/>
          <w:sz w:val="21"/>
          <w:szCs w:val="21"/>
          <w14:ligatures w14:val="none"/>
        </w:rPr>
        <w:t>票据诈骗罪</w:t>
      </w:r>
      <w:r w:rsidRPr="004E16F7">
        <w:rPr>
          <w:rFonts w:ascii="宋体" w:eastAsia="宋体" w:hAnsi="宋体" w:cs="宋体" w:hint="eastAsia"/>
          <w:color w:val="000000"/>
          <w:sz w:val="21"/>
          <w:szCs w:val="21"/>
          <w14:ligatures w14:val="none"/>
        </w:rPr>
        <w:t>（</w:t>
      </w:r>
      <w:r w:rsidRPr="004E16F7">
        <w:rPr>
          <w:rFonts w:ascii="宋体" w:eastAsia="宋体" w:hAnsi="宋体" w:cs="宋体"/>
          <w:color w:val="000000"/>
          <w:sz w:val="21"/>
          <w:szCs w:val="21"/>
          <w14:ligatures w14:val="none"/>
        </w:rPr>
        <w:t>汇票、本票、支票）</w:t>
      </w:r>
      <w:bookmarkEnd w:id="23"/>
    </w:p>
    <w:p w14:paraId="2AD8F917"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41"/>
        <w:gridCol w:w="7681"/>
      </w:tblGrid>
      <w:tr w:rsidR="00BF7E36" w:rsidRPr="004E16F7" w14:paraId="3C26EAA2" w14:textId="77777777" w:rsidTr="00681D6C">
        <w:trPr>
          <w:jc w:val="center"/>
        </w:trPr>
        <w:tc>
          <w:tcPr>
            <w:tcW w:w="841" w:type="dxa"/>
            <w:vAlign w:val="center"/>
          </w:tcPr>
          <w:p w14:paraId="60D8BECC"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center"/>
              <w:rPr>
                <w:rFonts w:ascii="宋体" w:eastAsia="宋体" w:hAnsi="宋体" w:cs="Times New Roman"/>
                <w:sz w:val="21"/>
                <w:szCs w:val="21"/>
              </w:rPr>
            </w:pPr>
          </w:p>
        </w:tc>
        <w:tc>
          <w:tcPr>
            <w:tcW w:w="7681" w:type="dxa"/>
            <w:vAlign w:val="center"/>
          </w:tcPr>
          <w:p w14:paraId="761C70F9"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center"/>
              <w:rPr>
                <w:rFonts w:ascii="宋体" w:eastAsia="宋体" w:hAnsi="宋体" w:cs="Times New Roman"/>
                <w:sz w:val="21"/>
                <w:szCs w:val="21"/>
              </w:rPr>
            </w:pPr>
            <w:r w:rsidRPr="004E16F7">
              <w:rPr>
                <w:rFonts w:ascii="宋体" w:eastAsia="宋体" w:hAnsi="宋体" w:cs="宋体" w:hint="eastAsia"/>
                <w:bCs/>
                <w:color w:val="000000"/>
                <w:sz w:val="21"/>
                <w:szCs w:val="21"/>
              </w:rPr>
              <w:t>票据诈骗罪</w:t>
            </w:r>
          </w:p>
        </w:tc>
      </w:tr>
      <w:tr w:rsidR="00BF7E36" w:rsidRPr="004E16F7" w14:paraId="1761952E" w14:textId="77777777" w:rsidTr="00681D6C">
        <w:trPr>
          <w:jc w:val="center"/>
        </w:trPr>
        <w:tc>
          <w:tcPr>
            <w:tcW w:w="841" w:type="dxa"/>
            <w:vAlign w:val="center"/>
          </w:tcPr>
          <w:p w14:paraId="3C040B2A"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票据</w:t>
            </w:r>
          </w:p>
        </w:tc>
        <w:tc>
          <w:tcPr>
            <w:tcW w:w="7681" w:type="dxa"/>
            <w:tcBorders>
              <w:bottom w:val="single" w:sz="8" w:space="0" w:color="FF0000"/>
            </w:tcBorders>
            <w:vAlign w:val="center"/>
          </w:tcPr>
          <w:p w14:paraId="022D1A96"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汇票、本票、支票</w:t>
            </w:r>
          </w:p>
        </w:tc>
      </w:tr>
      <w:tr w:rsidR="00BF7E36" w:rsidRPr="004E16F7" w14:paraId="31FC768B" w14:textId="77777777" w:rsidTr="00681D6C">
        <w:trPr>
          <w:jc w:val="center"/>
        </w:trPr>
        <w:tc>
          <w:tcPr>
            <w:tcW w:w="841" w:type="dxa"/>
            <w:vMerge w:val="restart"/>
            <w:vAlign w:val="center"/>
          </w:tcPr>
          <w:p w14:paraId="15A4D165"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票据欺骗手段</w:t>
            </w:r>
          </w:p>
        </w:tc>
        <w:tc>
          <w:tcPr>
            <w:tcW w:w="7681" w:type="dxa"/>
            <w:tcBorders>
              <w:bottom w:val="dashed" w:sz="8" w:space="0" w:color="FF0000"/>
            </w:tcBorders>
            <w:vAlign w:val="center"/>
          </w:tcPr>
          <w:p w14:paraId="6F01C556"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宋体" w:hint="eastAsia"/>
                <w:bCs/>
                <w:color w:val="FF0000"/>
                <w:sz w:val="21"/>
                <w:szCs w:val="21"/>
              </w:rPr>
              <w:t>使用假票、废票：</w:t>
            </w:r>
            <w:r w:rsidRPr="004E16F7">
              <w:rPr>
                <w:rFonts w:ascii="宋体" w:eastAsia="宋体" w:hAnsi="宋体" w:cs="Times New Roman" w:hint="eastAsia"/>
                <w:sz w:val="21"/>
                <w:szCs w:val="21"/>
              </w:rPr>
              <w:t>明知是伪造、变造、作废的汇票、本票、支票而使用</w:t>
            </w:r>
          </w:p>
        </w:tc>
      </w:tr>
      <w:tr w:rsidR="00BF7E36" w:rsidRPr="004E16F7" w14:paraId="27A9C166" w14:textId="77777777" w:rsidTr="00681D6C">
        <w:trPr>
          <w:jc w:val="center"/>
        </w:trPr>
        <w:tc>
          <w:tcPr>
            <w:tcW w:w="841" w:type="dxa"/>
            <w:vMerge/>
            <w:vAlign w:val="center"/>
          </w:tcPr>
          <w:p w14:paraId="3D5C878A"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p>
        </w:tc>
        <w:tc>
          <w:tcPr>
            <w:tcW w:w="7681" w:type="dxa"/>
            <w:tcBorders>
              <w:top w:val="dashed" w:sz="8" w:space="0" w:color="FF0000"/>
              <w:bottom w:val="dashed" w:sz="8" w:space="0" w:color="FF0000"/>
            </w:tcBorders>
            <w:vAlign w:val="center"/>
          </w:tcPr>
          <w:p w14:paraId="21C89931"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宋体" w:hint="eastAsia"/>
                <w:bCs/>
                <w:color w:val="FF0000"/>
                <w:sz w:val="21"/>
                <w:szCs w:val="21"/>
              </w:rPr>
              <w:t>冒用：</w:t>
            </w:r>
            <w:r w:rsidRPr="004E16F7">
              <w:rPr>
                <w:rFonts w:ascii="宋体" w:eastAsia="宋体" w:hAnsi="宋体" w:cs="Times New Roman" w:hint="eastAsia"/>
                <w:sz w:val="21"/>
                <w:szCs w:val="21"/>
              </w:rPr>
              <w:t>冒用他人的汇票、本票、支票</w:t>
            </w:r>
          </w:p>
        </w:tc>
      </w:tr>
      <w:tr w:rsidR="00BF7E36" w:rsidRPr="004E16F7" w14:paraId="41FC4E9C" w14:textId="77777777" w:rsidTr="00681D6C">
        <w:trPr>
          <w:jc w:val="center"/>
        </w:trPr>
        <w:tc>
          <w:tcPr>
            <w:tcW w:w="841" w:type="dxa"/>
            <w:vMerge/>
            <w:vAlign w:val="center"/>
          </w:tcPr>
          <w:p w14:paraId="366D1C4E"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p>
        </w:tc>
        <w:tc>
          <w:tcPr>
            <w:tcW w:w="7681" w:type="dxa"/>
            <w:tcBorders>
              <w:top w:val="dashed" w:sz="8" w:space="0" w:color="FF0000"/>
            </w:tcBorders>
            <w:vAlign w:val="center"/>
          </w:tcPr>
          <w:p w14:paraId="12E3A34C"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宋体" w:hint="eastAsia"/>
                <w:bCs/>
                <w:color w:val="FF0000"/>
                <w:sz w:val="21"/>
                <w:szCs w:val="21"/>
              </w:rPr>
              <w:t>签发无法承兑票据：</w:t>
            </w:r>
            <w:r w:rsidRPr="004E16F7">
              <w:rPr>
                <w:rFonts w:ascii="宋体" w:eastAsia="宋体" w:hAnsi="宋体" w:cs="Times New Roman" w:hint="eastAsia"/>
                <w:sz w:val="21"/>
                <w:szCs w:val="21"/>
              </w:rPr>
              <w:t>签发空头支票或者与其预留印鉴不符的支票（可扩大解释与预留签名、密码不同的支票）；签发无资金保证的汇票、本票或者在出票时作虚假记载</w:t>
            </w:r>
          </w:p>
        </w:tc>
      </w:tr>
      <w:tr w:rsidR="00BF7E36" w:rsidRPr="004E16F7" w14:paraId="38542373" w14:textId="77777777" w:rsidTr="00681D6C">
        <w:trPr>
          <w:jc w:val="center"/>
        </w:trPr>
        <w:tc>
          <w:tcPr>
            <w:tcW w:w="841" w:type="dxa"/>
            <w:vMerge/>
            <w:vAlign w:val="center"/>
          </w:tcPr>
          <w:p w14:paraId="076092C3"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p>
        </w:tc>
        <w:tc>
          <w:tcPr>
            <w:tcW w:w="7681" w:type="dxa"/>
            <w:vAlign w:val="center"/>
          </w:tcPr>
          <w:p w14:paraId="1EEAFF62"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如实施了诈骗，但非利用票据欺骗手段，也不构成本罪。例如，先骗取他人货物，事后将空白支票交付给对方的，不应认定为本罪，只能认定为（合同）诈骗罪</w:t>
            </w:r>
          </w:p>
        </w:tc>
      </w:tr>
      <w:tr w:rsidR="00BF7E36" w:rsidRPr="004E16F7" w14:paraId="13E7C97A" w14:textId="77777777" w:rsidTr="00681D6C">
        <w:trPr>
          <w:jc w:val="center"/>
        </w:trPr>
        <w:tc>
          <w:tcPr>
            <w:tcW w:w="841" w:type="dxa"/>
            <w:vAlign w:val="center"/>
          </w:tcPr>
          <w:p w14:paraId="0EE0CC3F"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着手实行行为</w:t>
            </w:r>
          </w:p>
        </w:tc>
        <w:tc>
          <w:tcPr>
            <w:tcW w:w="7681" w:type="dxa"/>
            <w:vAlign w:val="center"/>
          </w:tcPr>
          <w:p w14:paraId="61083BB7"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利用虚假票据来骗人（如支付、承兑、交付等）；而不是对票据实施虚假行为</w:t>
            </w:r>
          </w:p>
        </w:tc>
      </w:tr>
      <w:tr w:rsidR="00BF7E36" w:rsidRPr="004E16F7" w14:paraId="01221CC0" w14:textId="77777777" w:rsidTr="00681D6C">
        <w:trPr>
          <w:jc w:val="center"/>
        </w:trPr>
        <w:tc>
          <w:tcPr>
            <w:tcW w:w="841" w:type="dxa"/>
            <w:vAlign w:val="center"/>
          </w:tcPr>
          <w:p w14:paraId="3E2919AC"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对象</w:t>
            </w:r>
          </w:p>
        </w:tc>
        <w:tc>
          <w:tcPr>
            <w:tcW w:w="7681" w:type="dxa"/>
            <w:vAlign w:val="center"/>
          </w:tcPr>
          <w:p w14:paraId="49CAB8D8"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他人占有的财物</w:t>
            </w:r>
          </w:p>
        </w:tc>
      </w:tr>
      <w:tr w:rsidR="00BF7E36" w:rsidRPr="004E16F7" w14:paraId="412E524E" w14:textId="77777777" w:rsidTr="00681D6C">
        <w:trPr>
          <w:jc w:val="center"/>
        </w:trPr>
        <w:tc>
          <w:tcPr>
            <w:tcW w:w="841" w:type="dxa"/>
            <w:vAlign w:val="center"/>
          </w:tcPr>
          <w:p w14:paraId="14B5A2E8"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主观</w:t>
            </w:r>
          </w:p>
        </w:tc>
        <w:tc>
          <w:tcPr>
            <w:tcW w:w="7681" w:type="dxa"/>
            <w:vAlign w:val="center"/>
          </w:tcPr>
          <w:p w14:paraId="173757C1"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非法占有目的</w:t>
            </w:r>
          </w:p>
        </w:tc>
      </w:tr>
      <w:tr w:rsidR="00BF7E36" w:rsidRPr="004E16F7" w14:paraId="6C29F0A8" w14:textId="77777777" w:rsidTr="00681D6C">
        <w:trPr>
          <w:jc w:val="center"/>
        </w:trPr>
        <w:tc>
          <w:tcPr>
            <w:tcW w:w="841" w:type="dxa"/>
            <w:vAlign w:val="center"/>
          </w:tcPr>
          <w:p w14:paraId="29184B99"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法条竞合</w:t>
            </w:r>
          </w:p>
        </w:tc>
        <w:tc>
          <w:tcPr>
            <w:tcW w:w="7681" w:type="dxa"/>
            <w:vAlign w:val="center"/>
          </w:tcPr>
          <w:p w14:paraId="2418F2DE"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以</w:t>
            </w:r>
            <w:r w:rsidRPr="004E16F7">
              <w:rPr>
                <w:rFonts w:ascii="宋体" w:eastAsia="宋体" w:hAnsi="宋体" w:cs="宋体" w:hint="eastAsia"/>
                <w:sz w:val="21"/>
                <w:szCs w:val="21"/>
              </w:rPr>
              <w:t>票据诈骗手段</w:t>
            </w:r>
            <w:r w:rsidRPr="004E16F7">
              <w:rPr>
                <w:rFonts w:ascii="宋体" w:eastAsia="宋体" w:hAnsi="宋体" w:cs="Times New Roman" w:hint="eastAsia"/>
                <w:sz w:val="21"/>
                <w:szCs w:val="21"/>
              </w:rPr>
              <w:t xml:space="preserve"> ，骗取银行贷款的。系两罪的交叉竞合（法条竞合），应择一重罪处断；因两罪一样重，故以目的行为贷款诈骗罪论处</w:t>
            </w:r>
          </w:p>
        </w:tc>
      </w:tr>
    </w:tbl>
    <w:p w14:paraId="20025E36"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15E4F6CA"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二</w:t>
      </w:r>
      <w:r w:rsidRPr="004E16F7">
        <w:rPr>
          <w:rFonts w:ascii="宋体" w:eastAsia="宋体" w:hAnsi="宋体" w:cs="宋体"/>
          <w:color w:val="000000"/>
          <w:sz w:val="21"/>
          <w:szCs w:val="21"/>
          <w14:ligatures w14:val="none"/>
        </w:rPr>
        <w:t>、</w:t>
      </w:r>
      <w:bookmarkStart w:id="24" w:name="_Hlk95345189"/>
      <w:r w:rsidRPr="004E16F7">
        <w:rPr>
          <w:rFonts w:ascii="宋体" w:eastAsia="宋体" w:hAnsi="宋体" w:cs="宋体"/>
          <w:color w:val="000000"/>
          <w:sz w:val="21"/>
          <w:szCs w:val="21"/>
          <w14:ligatures w14:val="none"/>
        </w:rPr>
        <w:t>金融凭证诈骗罪</w:t>
      </w:r>
      <w:bookmarkEnd w:id="24"/>
      <w:r w:rsidRPr="004E16F7">
        <w:rPr>
          <w:rFonts w:ascii="宋体" w:eastAsia="宋体" w:hAnsi="宋体" w:cs="宋体"/>
          <w:color w:val="000000"/>
          <w:sz w:val="21"/>
          <w:szCs w:val="21"/>
          <w14:ligatures w14:val="none"/>
        </w:rPr>
        <w:t>（</w:t>
      </w:r>
      <w:r w:rsidRPr="004E16F7">
        <w:rPr>
          <w:rFonts w:ascii="宋体" w:eastAsia="宋体" w:hAnsi="宋体" w:cs="宋体" w:hint="eastAsia"/>
          <w:color w:val="000000"/>
          <w:sz w:val="21"/>
          <w:szCs w:val="21"/>
          <w14:ligatures w14:val="none"/>
        </w:rPr>
        <w:t>假</w:t>
      </w:r>
      <w:r w:rsidRPr="004E16F7">
        <w:rPr>
          <w:rFonts w:ascii="宋体" w:eastAsia="宋体" w:hAnsi="宋体" w:cs="宋体"/>
          <w:color w:val="000000"/>
          <w:sz w:val="21"/>
          <w:szCs w:val="21"/>
          <w14:ligatures w14:val="none"/>
        </w:rPr>
        <w:t>存折、</w:t>
      </w:r>
      <w:r w:rsidRPr="004E16F7">
        <w:rPr>
          <w:rFonts w:ascii="宋体" w:eastAsia="宋体" w:hAnsi="宋体" w:cs="宋体" w:hint="eastAsia"/>
          <w:color w:val="000000"/>
          <w:sz w:val="21"/>
          <w:szCs w:val="21"/>
          <w14:ligatures w14:val="none"/>
        </w:rPr>
        <w:t>假</w:t>
      </w:r>
      <w:r w:rsidRPr="004E16F7">
        <w:rPr>
          <w:rFonts w:ascii="宋体" w:eastAsia="宋体" w:hAnsi="宋体" w:cs="宋体"/>
          <w:color w:val="000000"/>
          <w:sz w:val="21"/>
          <w:szCs w:val="21"/>
          <w14:ligatures w14:val="none"/>
        </w:rPr>
        <w:t>存单等）：使用假证</w:t>
      </w:r>
    </w:p>
    <w:p w14:paraId="22640069"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375"/>
        <w:gridCol w:w="7147"/>
      </w:tblGrid>
      <w:tr w:rsidR="00BF7E36" w:rsidRPr="004E16F7" w14:paraId="3808A530" w14:textId="77777777" w:rsidTr="00681D6C">
        <w:trPr>
          <w:jc w:val="center"/>
        </w:trPr>
        <w:tc>
          <w:tcPr>
            <w:tcW w:w="1375" w:type="dxa"/>
            <w:vAlign w:val="center"/>
          </w:tcPr>
          <w:p w14:paraId="7170807A"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center"/>
              <w:rPr>
                <w:rFonts w:ascii="宋体" w:eastAsia="宋体" w:hAnsi="宋体" w:cs="Times New Roman"/>
                <w:sz w:val="21"/>
                <w:szCs w:val="21"/>
              </w:rPr>
            </w:pPr>
          </w:p>
        </w:tc>
        <w:tc>
          <w:tcPr>
            <w:tcW w:w="7147" w:type="dxa"/>
            <w:vAlign w:val="center"/>
          </w:tcPr>
          <w:p w14:paraId="03FDBB57"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center"/>
              <w:rPr>
                <w:rFonts w:ascii="宋体" w:eastAsia="宋体" w:hAnsi="宋体" w:cs="Times New Roman"/>
                <w:sz w:val="21"/>
                <w:szCs w:val="21"/>
              </w:rPr>
            </w:pPr>
            <w:r w:rsidRPr="004E16F7">
              <w:rPr>
                <w:rFonts w:ascii="宋体" w:eastAsia="宋体" w:hAnsi="宋体" w:cs="宋体" w:hint="eastAsia"/>
                <w:bCs/>
                <w:color w:val="000000"/>
                <w:sz w:val="21"/>
                <w:szCs w:val="21"/>
              </w:rPr>
              <w:t>金融凭证诈骗罪</w:t>
            </w:r>
          </w:p>
        </w:tc>
      </w:tr>
      <w:tr w:rsidR="00BF7E36" w:rsidRPr="004E16F7" w14:paraId="56AB2D5B" w14:textId="77777777" w:rsidTr="00681D6C">
        <w:trPr>
          <w:jc w:val="center"/>
        </w:trPr>
        <w:tc>
          <w:tcPr>
            <w:tcW w:w="1375" w:type="dxa"/>
            <w:vAlign w:val="center"/>
          </w:tcPr>
          <w:p w14:paraId="3EB5FF33"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金融凭证</w:t>
            </w:r>
          </w:p>
        </w:tc>
        <w:tc>
          <w:tcPr>
            <w:tcW w:w="7147" w:type="dxa"/>
            <w:vAlign w:val="center"/>
          </w:tcPr>
          <w:p w14:paraId="670C1C6B"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银行结算凭证（委托收款凭证、汇款凭证、银行存单）</w:t>
            </w:r>
          </w:p>
        </w:tc>
      </w:tr>
      <w:tr w:rsidR="00BF7E36" w:rsidRPr="004E16F7" w14:paraId="17F0D83D" w14:textId="77777777" w:rsidTr="00681D6C">
        <w:trPr>
          <w:trHeight w:val="271"/>
          <w:jc w:val="center"/>
        </w:trPr>
        <w:tc>
          <w:tcPr>
            <w:tcW w:w="1375" w:type="dxa"/>
            <w:vMerge w:val="restart"/>
            <w:vAlign w:val="center"/>
          </w:tcPr>
          <w:p w14:paraId="7FF7D8E4"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手段</w:t>
            </w:r>
          </w:p>
        </w:tc>
        <w:tc>
          <w:tcPr>
            <w:tcW w:w="7147" w:type="dxa"/>
            <w:vAlign w:val="center"/>
          </w:tcPr>
          <w:p w14:paraId="6248A50D"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宋体" w:hint="eastAsia"/>
                <w:bCs/>
                <w:color w:val="FF0000"/>
                <w:sz w:val="21"/>
                <w:szCs w:val="21"/>
              </w:rPr>
              <w:t>使用假证：</w:t>
            </w:r>
            <w:r w:rsidRPr="004E16F7">
              <w:rPr>
                <w:rFonts w:ascii="宋体" w:eastAsia="宋体" w:hAnsi="宋体" w:cs="Times New Roman" w:hint="eastAsia"/>
                <w:sz w:val="21"/>
                <w:szCs w:val="21"/>
              </w:rPr>
              <w:t>使用伪造、变造的……</w:t>
            </w:r>
          </w:p>
        </w:tc>
      </w:tr>
      <w:tr w:rsidR="00BF7E36" w:rsidRPr="004E16F7" w14:paraId="75C8F798" w14:textId="77777777" w:rsidTr="00681D6C">
        <w:trPr>
          <w:jc w:val="center"/>
        </w:trPr>
        <w:tc>
          <w:tcPr>
            <w:tcW w:w="1375" w:type="dxa"/>
            <w:vMerge/>
            <w:vAlign w:val="center"/>
          </w:tcPr>
          <w:p w14:paraId="0DA460F3"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p>
        </w:tc>
        <w:tc>
          <w:tcPr>
            <w:tcW w:w="7147" w:type="dxa"/>
            <w:vAlign w:val="center"/>
          </w:tcPr>
          <w:p w14:paraId="7627F402"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使用真实的金融凭证进行诈骗，例如，拾捡到存折之后冒充身份取款的，不构成本罪，构成诈骗罪</w:t>
            </w:r>
          </w:p>
        </w:tc>
      </w:tr>
      <w:tr w:rsidR="00BF7E36" w:rsidRPr="004E16F7" w14:paraId="0108A22B" w14:textId="77777777" w:rsidTr="00681D6C">
        <w:trPr>
          <w:jc w:val="center"/>
        </w:trPr>
        <w:tc>
          <w:tcPr>
            <w:tcW w:w="1375" w:type="dxa"/>
            <w:vAlign w:val="center"/>
          </w:tcPr>
          <w:p w14:paraId="39CF80A0"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法条竞合</w:t>
            </w:r>
          </w:p>
        </w:tc>
        <w:tc>
          <w:tcPr>
            <w:tcW w:w="7147" w:type="dxa"/>
            <w:vAlign w:val="center"/>
          </w:tcPr>
          <w:p w14:paraId="68863E15" w14:textId="77777777" w:rsidR="00BF7E36" w:rsidRPr="004E16F7" w:rsidRDefault="00BF7E36" w:rsidP="00BF7E36">
            <w:pPr>
              <w:widowControl/>
              <w:tabs>
                <w:tab w:val="left" w:pos="420"/>
                <w:tab w:val="center" w:pos="4153"/>
                <w:tab w:val="right" w:pos="8306"/>
              </w:tabs>
              <w:snapToGrid w:val="0"/>
              <w:spacing w:beforeLines="10" w:before="31" w:afterLines="20" w:after="62" w:line="280" w:lineRule="exact"/>
              <w:jc w:val="both"/>
              <w:rPr>
                <w:rFonts w:ascii="宋体" w:eastAsia="宋体" w:hAnsi="宋体" w:cs="Times New Roman"/>
                <w:sz w:val="21"/>
                <w:szCs w:val="21"/>
              </w:rPr>
            </w:pPr>
            <w:r w:rsidRPr="004E16F7">
              <w:rPr>
                <w:rFonts w:ascii="宋体" w:eastAsia="宋体" w:hAnsi="宋体" w:cs="Times New Roman" w:hint="eastAsia"/>
                <w:sz w:val="21"/>
                <w:szCs w:val="21"/>
              </w:rPr>
              <w:t>以伪造的银行存单作抵押（质押），骗取银行贷款的，系金融凭证诈骗罪与贷款诈骗罪的交叉竞合（法条竞合），应择一重罪处断；因两罪一样重，故以目的行为贷款诈骗罪论处</w:t>
            </w:r>
          </w:p>
        </w:tc>
      </w:tr>
    </w:tbl>
    <w:p w14:paraId="43420CBC"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57EF5C37"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25" w:name="_Toc128238776"/>
      <w:r w:rsidRPr="004E16F7">
        <w:rPr>
          <w:rFonts w:ascii="宋体" w:eastAsia="宋体" w:hAnsi="宋体" w:cs="宋体" w:hint="eastAsia"/>
          <w:color w:val="000000"/>
          <w:sz w:val="21"/>
          <w:szCs w:val="21"/>
          <w14:ligatures w14:val="none"/>
        </w:rPr>
        <w:t>三</w:t>
      </w:r>
      <w:r w:rsidRPr="004E16F7">
        <w:rPr>
          <w:rFonts w:ascii="宋体" w:eastAsia="宋体" w:hAnsi="宋体" w:cs="宋体"/>
          <w:color w:val="000000"/>
          <w:sz w:val="21"/>
          <w:szCs w:val="21"/>
          <w14:ligatures w14:val="none"/>
        </w:rPr>
        <w:t>、伪造、变造金融票证罪</w:t>
      </w:r>
      <w:bookmarkEnd w:id="25"/>
    </w:p>
    <w:p w14:paraId="14B1A012"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400"/>
        <w:gridCol w:w="1276"/>
        <w:gridCol w:w="3118"/>
        <w:gridCol w:w="1711"/>
      </w:tblGrid>
      <w:tr w:rsidR="00BF7E36" w:rsidRPr="004E16F7" w14:paraId="486571CC" w14:textId="77777777" w:rsidTr="00681D6C">
        <w:trPr>
          <w:trHeight w:val="20"/>
          <w:jc w:val="center"/>
        </w:trPr>
        <w:tc>
          <w:tcPr>
            <w:tcW w:w="2400" w:type="dxa"/>
            <w:vMerge w:val="restart"/>
            <w:vAlign w:val="center"/>
          </w:tcPr>
          <w:p w14:paraId="7D569034" w14:textId="77777777" w:rsidR="00BF7E36" w:rsidRPr="004E16F7" w:rsidRDefault="00BF7E36" w:rsidP="00BF7E36">
            <w:pPr>
              <w:widowControl/>
              <w:tabs>
                <w:tab w:val="left" w:pos="420"/>
              </w:tabs>
              <w:snapToGrid w:val="0"/>
              <w:spacing w:beforeLines="10" w:before="31" w:afterLines="20" w:after="62" w:line="280" w:lineRule="exact"/>
              <w:jc w:val="both"/>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伪造、变造金融票证罪</w:t>
            </w:r>
          </w:p>
        </w:tc>
        <w:tc>
          <w:tcPr>
            <w:tcW w:w="1276" w:type="dxa"/>
            <w:vMerge w:val="restart"/>
            <w:vAlign w:val="center"/>
          </w:tcPr>
          <w:p w14:paraId="7CE7078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伪造变造</w:t>
            </w:r>
          </w:p>
        </w:tc>
        <w:tc>
          <w:tcPr>
            <w:tcW w:w="3118" w:type="dxa"/>
            <w:vAlign w:val="center"/>
          </w:tcPr>
          <w:p w14:paraId="4618FB4B"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汇票、本罪、支票</w:t>
            </w:r>
          </w:p>
        </w:tc>
        <w:tc>
          <w:tcPr>
            <w:tcW w:w="1711" w:type="dxa"/>
            <w:vAlign w:val="center"/>
          </w:tcPr>
          <w:p w14:paraId="476D5512" w14:textId="77777777" w:rsidR="00BF7E36" w:rsidRPr="004E16F7" w:rsidRDefault="00BF7E36" w:rsidP="00BF7E36">
            <w:pPr>
              <w:widowControl/>
              <w:tabs>
                <w:tab w:val="left" w:pos="420"/>
              </w:tabs>
              <w:snapToGrid w:val="0"/>
              <w:spacing w:beforeLines="10" w:before="31" w:afterLines="20" w:after="62" w:line="280" w:lineRule="exact"/>
              <w:jc w:val="both"/>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票据诈骗罪</w:t>
            </w:r>
          </w:p>
        </w:tc>
      </w:tr>
      <w:tr w:rsidR="00BF7E36" w:rsidRPr="004E16F7" w14:paraId="0817BF3C" w14:textId="77777777" w:rsidTr="00681D6C">
        <w:trPr>
          <w:trHeight w:val="20"/>
          <w:jc w:val="center"/>
        </w:trPr>
        <w:tc>
          <w:tcPr>
            <w:tcW w:w="2400" w:type="dxa"/>
            <w:vMerge/>
            <w:vAlign w:val="center"/>
          </w:tcPr>
          <w:p w14:paraId="76CB8C4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p>
        </w:tc>
        <w:tc>
          <w:tcPr>
            <w:tcW w:w="1276" w:type="dxa"/>
            <w:vMerge/>
            <w:vAlign w:val="center"/>
          </w:tcPr>
          <w:p w14:paraId="79D17294"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p>
        </w:tc>
        <w:tc>
          <w:tcPr>
            <w:tcW w:w="3118" w:type="dxa"/>
            <w:vAlign w:val="center"/>
          </w:tcPr>
          <w:p w14:paraId="7325A275"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委托收款凭证、汇款凭证、银行存单等其他银行结算凭证</w:t>
            </w:r>
          </w:p>
        </w:tc>
        <w:tc>
          <w:tcPr>
            <w:tcW w:w="1711" w:type="dxa"/>
            <w:vAlign w:val="center"/>
          </w:tcPr>
          <w:p w14:paraId="05D644BD" w14:textId="77777777" w:rsidR="00BF7E36" w:rsidRPr="004E16F7" w:rsidRDefault="00BF7E36" w:rsidP="00BF7E36">
            <w:pPr>
              <w:widowControl/>
              <w:tabs>
                <w:tab w:val="left" w:pos="420"/>
              </w:tabs>
              <w:snapToGrid w:val="0"/>
              <w:spacing w:beforeLines="10" w:before="31" w:afterLines="20" w:after="62" w:line="280" w:lineRule="exact"/>
              <w:jc w:val="both"/>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金融凭证诈骗罪</w:t>
            </w:r>
          </w:p>
        </w:tc>
      </w:tr>
      <w:tr w:rsidR="00BF7E36" w:rsidRPr="004E16F7" w14:paraId="69F8C11E" w14:textId="77777777" w:rsidTr="00681D6C">
        <w:trPr>
          <w:trHeight w:val="20"/>
          <w:jc w:val="center"/>
        </w:trPr>
        <w:tc>
          <w:tcPr>
            <w:tcW w:w="2400" w:type="dxa"/>
            <w:vMerge/>
            <w:vAlign w:val="center"/>
          </w:tcPr>
          <w:p w14:paraId="12101998"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p>
        </w:tc>
        <w:tc>
          <w:tcPr>
            <w:tcW w:w="1276" w:type="dxa"/>
            <w:vMerge/>
            <w:vAlign w:val="center"/>
          </w:tcPr>
          <w:p w14:paraId="0EB2A9EC"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p>
        </w:tc>
        <w:tc>
          <w:tcPr>
            <w:tcW w:w="3118" w:type="dxa"/>
            <w:vAlign w:val="center"/>
          </w:tcPr>
          <w:p w14:paraId="772D841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color w:val="000000"/>
                <w:kern w:val="0"/>
                <w:sz w:val="21"/>
                <w:szCs w:val="21"/>
                <w14:ligatures w14:val="none"/>
              </w:rPr>
            </w:pPr>
            <w:r w:rsidRPr="004E16F7">
              <w:rPr>
                <w:rFonts w:ascii="宋体" w:eastAsia="宋体" w:hAnsi="宋体" w:cs="Times New Roman" w:hint="eastAsia"/>
                <w:color w:val="000000"/>
                <w:kern w:val="0"/>
                <w:sz w:val="21"/>
                <w:szCs w:val="21"/>
                <w14:ligatures w14:val="none"/>
              </w:rPr>
              <w:t>信用卡（伪造）</w:t>
            </w:r>
          </w:p>
        </w:tc>
        <w:tc>
          <w:tcPr>
            <w:tcW w:w="1711" w:type="dxa"/>
            <w:vAlign w:val="center"/>
          </w:tcPr>
          <w:p w14:paraId="28308F5E" w14:textId="77777777" w:rsidR="00BF7E36" w:rsidRPr="004E16F7" w:rsidRDefault="00BF7E36" w:rsidP="00BF7E36">
            <w:pPr>
              <w:widowControl/>
              <w:tabs>
                <w:tab w:val="left" w:pos="420"/>
              </w:tabs>
              <w:snapToGrid w:val="0"/>
              <w:spacing w:beforeLines="10" w:before="31" w:afterLines="20" w:after="62" w:line="280" w:lineRule="exact"/>
              <w:jc w:val="both"/>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信用卡诈骗罪</w:t>
            </w:r>
          </w:p>
        </w:tc>
      </w:tr>
    </w:tbl>
    <w:p w14:paraId="0715900B"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614397F0"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26" w:name="_Toc128238777"/>
      <w:r w:rsidRPr="004E16F7">
        <w:rPr>
          <w:rFonts w:ascii="宋体" w:eastAsia="宋体" w:hAnsi="宋体" w:cs="宋体" w:hint="eastAsia"/>
          <w:color w:val="000000"/>
          <w:sz w:val="21"/>
          <w:szCs w:val="21"/>
          <w14:ligatures w14:val="none"/>
        </w:rPr>
        <w:t>四</w:t>
      </w:r>
      <w:r w:rsidRPr="004E16F7">
        <w:rPr>
          <w:rFonts w:ascii="宋体" w:eastAsia="宋体" w:hAnsi="宋体" w:cs="宋体"/>
          <w:color w:val="000000"/>
          <w:sz w:val="21"/>
          <w:szCs w:val="21"/>
          <w14:ligatures w14:val="none"/>
        </w:rPr>
        <w:t>、非法吸收公众存款罪；集资诈骗罪</w:t>
      </w:r>
      <w:r w:rsidRPr="004E16F7">
        <w:rPr>
          <w:rFonts w:ascii="宋体" w:eastAsia="宋体" w:hAnsi="宋体" w:cs="宋体" w:hint="eastAsia"/>
          <w:color w:val="000000"/>
          <w:sz w:val="21"/>
          <w:szCs w:val="21"/>
          <w14:ligatures w14:val="none"/>
        </w:rPr>
        <w:t>（《修正案（十一）》修正）</w:t>
      </w:r>
      <w:bookmarkEnd w:id="26"/>
    </w:p>
    <w:p w14:paraId="1F5850F1"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227"/>
        <w:gridCol w:w="5295"/>
      </w:tblGrid>
      <w:tr w:rsidR="00BF7E36" w:rsidRPr="004E16F7" w14:paraId="3B02B209" w14:textId="77777777" w:rsidTr="00681D6C">
        <w:trPr>
          <w:jc w:val="center"/>
        </w:trPr>
        <w:tc>
          <w:tcPr>
            <w:tcW w:w="8522" w:type="dxa"/>
            <w:gridSpan w:val="2"/>
            <w:vAlign w:val="center"/>
          </w:tcPr>
          <w:p w14:paraId="1A25E65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非法集资行为：未经批准、公开宣传、承诺返本付息、社会公众</w:t>
            </w:r>
          </w:p>
        </w:tc>
      </w:tr>
      <w:tr w:rsidR="00BF7E36" w:rsidRPr="004E16F7" w14:paraId="27A75723" w14:textId="77777777" w:rsidTr="00681D6C">
        <w:trPr>
          <w:jc w:val="center"/>
        </w:trPr>
        <w:tc>
          <w:tcPr>
            <w:tcW w:w="8522" w:type="dxa"/>
            <w:gridSpan w:val="2"/>
            <w:vAlign w:val="center"/>
          </w:tcPr>
          <w:p w14:paraId="7174C49B"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无非法占有目的：非法吸收公众存款罪</w:t>
            </w:r>
          </w:p>
        </w:tc>
      </w:tr>
      <w:tr w:rsidR="00BF7E36" w:rsidRPr="004E16F7" w14:paraId="0E0666CA" w14:textId="77777777" w:rsidTr="00681D6C">
        <w:trPr>
          <w:jc w:val="center"/>
        </w:trPr>
        <w:tc>
          <w:tcPr>
            <w:tcW w:w="3227" w:type="dxa"/>
            <w:vAlign w:val="center"/>
          </w:tcPr>
          <w:p w14:paraId="59C691AF"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有非法占有目的：集资诈骗罪</w:t>
            </w:r>
          </w:p>
        </w:tc>
        <w:tc>
          <w:tcPr>
            <w:tcW w:w="5295" w:type="dxa"/>
            <w:vAlign w:val="center"/>
          </w:tcPr>
          <w:p w14:paraId="31CFDAB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犯罪数额：以具有非法占有目的的部分款项认定</w:t>
            </w:r>
          </w:p>
        </w:tc>
      </w:tr>
      <w:tr w:rsidR="00BF7E36" w:rsidRPr="004E16F7" w14:paraId="0240AB4D" w14:textId="77777777" w:rsidTr="00681D6C">
        <w:trPr>
          <w:jc w:val="center"/>
        </w:trPr>
        <w:tc>
          <w:tcPr>
            <w:tcW w:w="8522" w:type="dxa"/>
            <w:gridSpan w:val="2"/>
            <w:vAlign w:val="center"/>
          </w:tcPr>
          <w:p w14:paraId="26A211BA"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1．符合四个条件[</w:t>
            </w:r>
            <w:r w:rsidRPr="004E16F7">
              <w:rPr>
                <w:rFonts w:ascii="宋体" w:eastAsia="宋体" w:hAnsi="宋体" w:cs="宋体" w:hint="eastAsia"/>
                <w:bCs/>
                <w:color w:val="FF0000"/>
                <w:sz w:val="21"/>
                <w:szCs w:val="21"/>
              </w:rPr>
              <w:t>未经批准、公开宣传、承诺返本付息、社会公众</w:t>
            </w:r>
            <w:r w:rsidRPr="004E16F7">
              <w:rPr>
                <w:rFonts w:ascii="宋体" w:eastAsia="宋体" w:hAnsi="宋体" w:cs="宋体" w:hint="eastAsia"/>
                <w:bCs/>
                <w:color w:val="000000"/>
                <w:sz w:val="21"/>
                <w:szCs w:val="21"/>
              </w:rPr>
              <w:t>]，是非法集资。</w:t>
            </w:r>
          </w:p>
          <w:p w14:paraId="328EC4D8"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2．</w:t>
            </w:r>
            <w:r w:rsidRPr="004E16F7">
              <w:rPr>
                <w:rFonts w:ascii="宋体" w:eastAsia="宋体" w:hAnsi="宋体" w:cs="宋体" w:hint="eastAsia"/>
                <w:bCs/>
                <w:color w:val="FF0000"/>
                <w:sz w:val="21"/>
                <w:szCs w:val="21"/>
              </w:rPr>
              <w:t>没有非法占有目的</w:t>
            </w:r>
            <w:r w:rsidRPr="004E16F7">
              <w:rPr>
                <w:rFonts w:ascii="宋体" w:eastAsia="宋体" w:hAnsi="宋体" w:cs="宋体" w:hint="eastAsia"/>
                <w:bCs/>
                <w:color w:val="000000"/>
                <w:sz w:val="21"/>
                <w:szCs w:val="21"/>
              </w:rPr>
              <w:t>，定非法吸收公众存款。</w:t>
            </w:r>
          </w:p>
          <w:p w14:paraId="2A2255C2"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3．对具</w:t>
            </w:r>
            <w:r w:rsidRPr="004E16F7">
              <w:rPr>
                <w:rFonts w:ascii="宋体" w:eastAsia="宋体" w:hAnsi="宋体" w:cs="宋体" w:hint="eastAsia"/>
                <w:bCs/>
                <w:color w:val="FF0000"/>
                <w:sz w:val="21"/>
                <w:szCs w:val="21"/>
              </w:rPr>
              <w:t>有非法占有目的</w:t>
            </w:r>
            <w:r w:rsidRPr="004E16F7">
              <w:rPr>
                <w:rFonts w:ascii="宋体" w:eastAsia="宋体" w:hAnsi="宋体" w:cs="宋体" w:hint="eastAsia"/>
                <w:bCs/>
                <w:color w:val="000000"/>
                <w:sz w:val="21"/>
                <w:szCs w:val="21"/>
              </w:rPr>
              <w:t>（8种推定）的部分，成立集资诈骗。</w:t>
            </w:r>
          </w:p>
        </w:tc>
      </w:tr>
    </w:tbl>
    <w:p w14:paraId="05F868D1"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kern w:val="0"/>
          <w:sz w:val="21"/>
          <w:szCs w:val="21"/>
          <w14:ligatures w14:val="none"/>
        </w:rPr>
      </w:pPr>
    </w:p>
    <w:p w14:paraId="25D9C41D"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27" w:name="_Toc128238778"/>
      <w:r w:rsidRPr="004E16F7">
        <w:rPr>
          <w:rFonts w:ascii="宋体" w:eastAsia="宋体" w:hAnsi="宋体" w:cs="宋体" w:hint="eastAsia"/>
          <w:color w:val="000000"/>
          <w:sz w:val="21"/>
          <w:szCs w:val="21"/>
          <w14:ligatures w14:val="none"/>
        </w:rPr>
        <w:t>五</w:t>
      </w:r>
      <w:r w:rsidRPr="004E16F7">
        <w:rPr>
          <w:rFonts w:ascii="宋体" w:eastAsia="宋体" w:hAnsi="宋体" w:cs="宋体"/>
          <w:color w:val="000000"/>
          <w:sz w:val="21"/>
          <w:szCs w:val="21"/>
          <w14:ligatures w14:val="none"/>
        </w:rPr>
        <w:t>、骗取贷款罪</w:t>
      </w:r>
      <w:r w:rsidRPr="004E16F7">
        <w:rPr>
          <w:rFonts w:ascii="宋体" w:eastAsia="宋体" w:hAnsi="宋体" w:cs="宋体" w:hint="eastAsia"/>
          <w:color w:val="000000"/>
          <w:sz w:val="21"/>
          <w:szCs w:val="21"/>
          <w14:ligatures w14:val="none"/>
        </w:rPr>
        <w:t>（《修正案（十一）》修正）</w:t>
      </w:r>
      <w:r w:rsidRPr="004E16F7">
        <w:rPr>
          <w:rFonts w:ascii="宋体" w:eastAsia="宋体" w:hAnsi="宋体" w:cs="宋体"/>
          <w:color w:val="000000"/>
          <w:sz w:val="21"/>
          <w:szCs w:val="21"/>
          <w14:ligatures w14:val="none"/>
        </w:rPr>
        <w:t>（</w:t>
      </w:r>
      <w:r w:rsidRPr="004E16F7">
        <w:rPr>
          <w:rFonts w:ascii="宋体" w:eastAsia="宋体" w:hAnsi="宋体" w:cs="宋体" w:hint="eastAsia"/>
          <w:color w:val="000000"/>
          <w:sz w:val="21"/>
          <w:szCs w:val="21"/>
          <w14:ligatures w14:val="none"/>
        </w:rPr>
        <w:t>高利转贷罪</w:t>
      </w:r>
      <w:r w:rsidRPr="004E16F7">
        <w:rPr>
          <w:rFonts w:ascii="宋体" w:eastAsia="宋体" w:hAnsi="宋体" w:cs="宋体"/>
          <w:color w:val="000000"/>
          <w:sz w:val="21"/>
          <w:szCs w:val="21"/>
          <w14:ligatures w14:val="none"/>
        </w:rPr>
        <w:t>）；贷款诈骗罪</w:t>
      </w:r>
      <w:bookmarkEnd w:id="27"/>
    </w:p>
    <w:p w14:paraId="3FFC0AE9" w14:textId="77777777" w:rsidR="00BF7E36" w:rsidRPr="004E16F7" w:rsidRDefault="00BF7E36" w:rsidP="00BF7E36">
      <w:pPr>
        <w:widowControl/>
        <w:tabs>
          <w:tab w:val="left" w:pos="420"/>
        </w:tabs>
        <w:snapToGrid w:val="0"/>
        <w:spacing w:after="0" w:line="384" w:lineRule="exact"/>
        <w:ind w:firstLineChars="200" w:firstLine="420"/>
        <w:rPr>
          <w:rFonts w:ascii="宋体" w:eastAsia="宋体" w:hAnsi="宋体" w:cs="Times New Roman"/>
          <w:kern w:val="0"/>
          <w:sz w:val="21"/>
          <w:szCs w:val="21"/>
          <w14:ligatures w14:val="none"/>
        </w:rPr>
      </w:pPr>
    </w:p>
    <w:tbl>
      <w:tblPr>
        <w:tblStyle w:val="26"/>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737"/>
        <w:gridCol w:w="1672"/>
        <w:gridCol w:w="3556"/>
        <w:gridCol w:w="1540"/>
      </w:tblGrid>
      <w:tr w:rsidR="00BF7E36" w:rsidRPr="004E16F7" w14:paraId="55B858AC" w14:textId="77777777" w:rsidTr="00681D6C">
        <w:trPr>
          <w:jc w:val="center"/>
        </w:trPr>
        <w:tc>
          <w:tcPr>
            <w:tcW w:w="8505" w:type="dxa"/>
            <w:gridSpan w:val="4"/>
            <w:vAlign w:val="center"/>
          </w:tcPr>
          <w:p w14:paraId="433B51A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center"/>
              <w:rPr>
                <w:rFonts w:ascii="宋体" w:eastAsia="宋体" w:hAnsi="宋体" w:cs="Times New Roman"/>
                <w:bCs/>
                <w:color w:val="000000"/>
                <w:sz w:val="21"/>
                <w:szCs w:val="21"/>
              </w:rPr>
            </w:pPr>
            <w:bookmarkStart w:id="28" w:name="_Hlk515638153"/>
            <w:r w:rsidRPr="004E16F7">
              <w:rPr>
                <w:rFonts w:ascii="宋体" w:eastAsia="宋体" w:hAnsi="宋体" w:cs="宋体" w:hint="eastAsia"/>
                <w:bCs/>
                <w:color w:val="FF0000"/>
                <w:sz w:val="21"/>
                <w:szCs w:val="21"/>
              </w:rPr>
              <w:t>骗取贷款行为：</w:t>
            </w:r>
            <w:r w:rsidRPr="004E16F7">
              <w:rPr>
                <w:rFonts w:ascii="宋体" w:eastAsia="宋体" w:hAnsi="宋体" w:cs="Times New Roman" w:hint="eastAsia"/>
                <w:bCs/>
                <w:color w:val="000000"/>
                <w:sz w:val="21"/>
                <w:szCs w:val="21"/>
              </w:rPr>
              <w:t>贷款时弄虚作假</w:t>
            </w:r>
          </w:p>
        </w:tc>
      </w:tr>
      <w:tr w:rsidR="00BF7E36" w:rsidRPr="004E16F7" w14:paraId="65C81F6A" w14:textId="77777777" w:rsidTr="00681D6C">
        <w:trPr>
          <w:jc w:val="center"/>
        </w:trPr>
        <w:tc>
          <w:tcPr>
            <w:tcW w:w="1737" w:type="dxa"/>
            <w:vMerge w:val="restart"/>
            <w:vAlign w:val="center"/>
          </w:tcPr>
          <w:p w14:paraId="1C2E92A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宋体" w:hint="eastAsia"/>
                <w:bCs/>
                <w:color w:val="FF0000"/>
                <w:sz w:val="21"/>
                <w:szCs w:val="21"/>
              </w:rPr>
              <w:t>无非法占有目的</w:t>
            </w:r>
          </w:p>
        </w:tc>
        <w:tc>
          <w:tcPr>
            <w:tcW w:w="1672" w:type="dxa"/>
            <w:vAlign w:val="center"/>
          </w:tcPr>
          <w:p w14:paraId="41BC03A7"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宋体"/>
                <w:bCs/>
                <w:color w:val="FF0000"/>
                <w:sz w:val="21"/>
                <w:szCs w:val="21"/>
              </w:rPr>
            </w:pPr>
            <w:r w:rsidRPr="004E16F7">
              <w:rPr>
                <w:rFonts w:ascii="宋体" w:eastAsia="宋体" w:hAnsi="宋体" w:cs="宋体" w:hint="eastAsia"/>
                <w:bCs/>
                <w:color w:val="FF0000"/>
                <w:sz w:val="21"/>
                <w:szCs w:val="21"/>
              </w:rPr>
              <w:t>造成重大损失</w:t>
            </w:r>
          </w:p>
        </w:tc>
        <w:tc>
          <w:tcPr>
            <w:tcW w:w="3556" w:type="dxa"/>
            <w:vAlign w:val="center"/>
          </w:tcPr>
          <w:p w14:paraId="64E4FD59"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宋体"/>
                <w:bCs/>
                <w:color w:val="FF0000"/>
                <w:sz w:val="21"/>
                <w:szCs w:val="21"/>
              </w:rPr>
            </w:pPr>
            <w:r w:rsidRPr="004E16F7">
              <w:rPr>
                <w:rFonts w:ascii="宋体" w:eastAsia="宋体" w:hAnsi="宋体" w:cs="宋体" w:hint="eastAsia"/>
                <w:bCs/>
                <w:color w:val="FF0000"/>
                <w:sz w:val="21"/>
                <w:szCs w:val="21"/>
              </w:rPr>
              <w:t>骗取贷款罪</w:t>
            </w:r>
          </w:p>
        </w:tc>
        <w:tc>
          <w:tcPr>
            <w:tcW w:w="1540" w:type="dxa"/>
            <w:vMerge w:val="restart"/>
            <w:vAlign w:val="center"/>
          </w:tcPr>
          <w:p w14:paraId="3FD83DD0"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自然人、单位</w:t>
            </w:r>
          </w:p>
        </w:tc>
      </w:tr>
      <w:tr w:rsidR="00BF7E36" w:rsidRPr="004E16F7" w14:paraId="3AE04913" w14:textId="77777777" w:rsidTr="00681D6C">
        <w:trPr>
          <w:jc w:val="center"/>
        </w:trPr>
        <w:tc>
          <w:tcPr>
            <w:tcW w:w="1737" w:type="dxa"/>
            <w:vMerge/>
            <w:vAlign w:val="center"/>
          </w:tcPr>
          <w:p w14:paraId="496A10F4"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p>
        </w:tc>
        <w:tc>
          <w:tcPr>
            <w:tcW w:w="1672" w:type="dxa"/>
            <w:vAlign w:val="center"/>
          </w:tcPr>
          <w:p w14:paraId="05194C9E"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骗贷时</w:t>
            </w:r>
            <w:r w:rsidRPr="004E16F7">
              <w:rPr>
                <w:rFonts w:ascii="宋体" w:eastAsia="宋体" w:hAnsi="宋体" w:cs="宋体" w:hint="eastAsia"/>
                <w:bCs/>
                <w:color w:val="FF0000"/>
                <w:sz w:val="21"/>
                <w:szCs w:val="21"/>
              </w:rPr>
              <w:t>以转贷牟利为目</w:t>
            </w:r>
          </w:p>
        </w:tc>
        <w:tc>
          <w:tcPr>
            <w:tcW w:w="3556" w:type="dxa"/>
            <w:vAlign w:val="center"/>
          </w:tcPr>
          <w:p w14:paraId="369CF30F"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宋体" w:hint="eastAsia"/>
                <w:bCs/>
                <w:color w:val="FF0000"/>
                <w:sz w:val="21"/>
                <w:szCs w:val="21"/>
              </w:rPr>
              <w:t>高利转贷罪</w:t>
            </w:r>
            <w:r w:rsidRPr="004E16F7">
              <w:rPr>
                <w:rFonts w:ascii="宋体" w:eastAsia="宋体" w:hAnsi="宋体" w:cs="Times New Roman" w:hint="eastAsia"/>
                <w:bCs/>
                <w:color w:val="000000"/>
                <w:sz w:val="21"/>
                <w:szCs w:val="21"/>
              </w:rPr>
              <w:t>（骗取贷款罪的特别法）</w:t>
            </w:r>
          </w:p>
        </w:tc>
        <w:tc>
          <w:tcPr>
            <w:tcW w:w="1540" w:type="dxa"/>
            <w:vMerge/>
            <w:vAlign w:val="center"/>
          </w:tcPr>
          <w:p w14:paraId="3E255FFD"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p>
        </w:tc>
      </w:tr>
      <w:tr w:rsidR="00BF7E36" w:rsidRPr="004E16F7" w14:paraId="735F65E2" w14:textId="77777777" w:rsidTr="00681D6C">
        <w:trPr>
          <w:jc w:val="center"/>
        </w:trPr>
        <w:tc>
          <w:tcPr>
            <w:tcW w:w="3409" w:type="dxa"/>
            <w:gridSpan w:val="2"/>
            <w:vAlign w:val="center"/>
          </w:tcPr>
          <w:p w14:paraId="4960216A"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宋体" w:hint="eastAsia"/>
                <w:bCs/>
                <w:color w:val="FF0000"/>
                <w:sz w:val="21"/>
                <w:szCs w:val="21"/>
              </w:rPr>
              <w:t>有非法占有目的</w:t>
            </w:r>
          </w:p>
        </w:tc>
        <w:tc>
          <w:tcPr>
            <w:tcW w:w="3556" w:type="dxa"/>
            <w:vAlign w:val="center"/>
          </w:tcPr>
          <w:p w14:paraId="07EEAC3D"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宋体" w:hint="eastAsia"/>
                <w:bCs/>
                <w:color w:val="FF0000"/>
                <w:sz w:val="21"/>
                <w:szCs w:val="21"/>
              </w:rPr>
              <w:t>贷款诈骗罪</w:t>
            </w:r>
            <w:r w:rsidRPr="004E16F7">
              <w:rPr>
                <w:rFonts w:ascii="宋体" w:eastAsia="宋体" w:hAnsi="宋体" w:cs="Times New Roman" w:hint="eastAsia"/>
                <w:bCs/>
                <w:color w:val="000000"/>
                <w:sz w:val="21"/>
                <w:szCs w:val="21"/>
              </w:rPr>
              <w:t>（犯罪数额：以具有非法占有目的的部分款项认定）</w:t>
            </w:r>
          </w:p>
        </w:tc>
        <w:tc>
          <w:tcPr>
            <w:tcW w:w="1540" w:type="dxa"/>
            <w:vAlign w:val="center"/>
          </w:tcPr>
          <w:p w14:paraId="6A5253A2"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jc w:val="both"/>
              <w:rPr>
                <w:rFonts w:ascii="宋体" w:eastAsia="宋体" w:hAnsi="宋体" w:cs="Times New Roman"/>
                <w:bCs/>
                <w:color w:val="000000"/>
                <w:sz w:val="21"/>
                <w:szCs w:val="21"/>
              </w:rPr>
            </w:pPr>
            <w:r w:rsidRPr="004E16F7">
              <w:rPr>
                <w:rFonts w:ascii="宋体" w:eastAsia="宋体" w:hAnsi="宋体" w:cs="宋体" w:hint="eastAsia"/>
                <w:bCs/>
                <w:color w:val="FF0000"/>
                <w:sz w:val="21"/>
                <w:szCs w:val="21"/>
              </w:rPr>
              <w:t>只能由自然人构成</w:t>
            </w:r>
          </w:p>
        </w:tc>
      </w:tr>
      <w:tr w:rsidR="00BF7E36" w:rsidRPr="004E16F7" w14:paraId="4E7935DC" w14:textId="77777777" w:rsidTr="00681D6C">
        <w:trPr>
          <w:jc w:val="center"/>
        </w:trPr>
        <w:tc>
          <w:tcPr>
            <w:tcW w:w="8505" w:type="dxa"/>
            <w:gridSpan w:val="4"/>
            <w:vAlign w:val="center"/>
          </w:tcPr>
          <w:p w14:paraId="2DD48EDB" w14:textId="77777777" w:rsidR="00BF7E36" w:rsidRPr="004E16F7" w:rsidRDefault="00BF7E36" w:rsidP="00BF7E36">
            <w:pPr>
              <w:tabs>
                <w:tab w:val="left" w:pos="420"/>
              </w:tabs>
              <w:spacing w:beforeLines="10" w:before="31" w:afterLines="20" w:after="62" w:line="280" w:lineRule="exact"/>
              <w:jc w:val="both"/>
              <w:rPr>
                <w:rFonts w:ascii="宋体" w:eastAsia="宋体" w:hAnsi="宋体" w:cs="宋体"/>
                <w:bCs/>
                <w:color w:val="000000"/>
                <w:sz w:val="21"/>
                <w:szCs w:val="21"/>
              </w:rPr>
            </w:pPr>
            <w:r w:rsidRPr="004E16F7">
              <w:rPr>
                <w:rFonts w:ascii="宋体" w:eastAsia="宋体" w:hAnsi="宋体" w:cs="宋体" w:hint="eastAsia"/>
                <w:bCs/>
                <w:color w:val="000000"/>
                <w:sz w:val="21"/>
                <w:szCs w:val="21"/>
              </w:rPr>
              <w:t>欺骗</w:t>
            </w:r>
            <w:r w:rsidRPr="004E16F7">
              <w:rPr>
                <w:rFonts w:ascii="宋体" w:eastAsia="宋体" w:hAnsi="宋体" w:cs="Times New Roman" w:hint="eastAsia"/>
                <w:bCs/>
                <w:color w:val="000000"/>
                <w:sz w:val="21"/>
                <w:szCs w:val="21"/>
              </w:rPr>
              <w:t>金融机构</w:t>
            </w:r>
            <w:r w:rsidRPr="004E16F7">
              <w:rPr>
                <w:rFonts w:ascii="宋体" w:eastAsia="宋体" w:hAnsi="宋体" w:cs="宋体" w:hint="eastAsia"/>
                <w:bCs/>
                <w:color w:val="000000"/>
                <w:sz w:val="21"/>
                <w:szCs w:val="21"/>
              </w:rPr>
              <w:t>贷款行为：（1）</w:t>
            </w:r>
            <w:r w:rsidRPr="004E16F7">
              <w:rPr>
                <w:rFonts w:ascii="宋体" w:eastAsia="宋体" w:hAnsi="宋体" w:cs="宋体" w:hint="eastAsia"/>
                <w:bCs/>
                <w:color w:val="FF0000"/>
                <w:sz w:val="21"/>
                <w:szCs w:val="21"/>
              </w:rPr>
              <w:t>没有非法占有目的，但造成重大损失，</w:t>
            </w:r>
            <w:r w:rsidRPr="004E16F7">
              <w:rPr>
                <w:rFonts w:ascii="宋体" w:eastAsia="宋体" w:hAnsi="宋体" w:cs="宋体" w:hint="eastAsia"/>
                <w:bCs/>
                <w:color w:val="000000"/>
                <w:sz w:val="21"/>
                <w:szCs w:val="21"/>
              </w:rPr>
              <w:t>定骗取贷款罪；</w:t>
            </w:r>
            <w:r w:rsidRPr="004E16F7">
              <w:rPr>
                <w:rFonts w:ascii="宋体" w:eastAsia="宋体" w:hAnsi="宋体" w:cs="宋体" w:hint="eastAsia"/>
                <w:bCs/>
                <w:color w:val="FF0000"/>
                <w:sz w:val="21"/>
                <w:szCs w:val="21"/>
              </w:rPr>
              <w:t>具有转贷牟利目的</w:t>
            </w:r>
            <w:r w:rsidRPr="004E16F7">
              <w:rPr>
                <w:rFonts w:ascii="宋体" w:eastAsia="宋体" w:hAnsi="宋体" w:cs="宋体" w:hint="eastAsia"/>
                <w:bCs/>
                <w:color w:val="000000"/>
                <w:sz w:val="21"/>
                <w:szCs w:val="21"/>
              </w:rPr>
              <w:t>，定高利转贷罪；（2）</w:t>
            </w:r>
            <w:r w:rsidRPr="004E16F7">
              <w:rPr>
                <w:rFonts w:ascii="宋体" w:eastAsia="宋体" w:hAnsi="宋体" w:cs="宋体" w:hint="eastAsia"/>
                <w:bCs/>
                <w:color w:val="FF0000"/>
                <w:sz w:val="21"/>
                <w:szCs w:val="21"/>
              </w:rPr>
              <w:t>具有非法占有目的，</w:t>
            </w:r>
            <w:r w:rsidRPr="004E16F7">
              <w:rPr>
                <w:rFonts w:ascii="宋体" w:eastAsia="宋体" w:hAnsi="宋体" w:cs="宋体" w:hint="eastAsia"/>
                <w:bCs/>
                <w:color w:val="000000"/>
                <w:sz w:val="21"/>
                <w:szCs w:val="21"/>
              </w:rPr>
              <w:t>构成贷款诈骗罪；只能由自然人构成</w:t>
            </w:r>
          </w:p>
        </w:tc>
      </w:tr>
      <w:bookmarkEnd w:id="28"/>
    </w:tbl>
    <w:p w14:paraId="1B140BA5"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rPr>
          <w:rFonts w:ascii="宋体" w:eastAsia="宋体" w:hAnsi="宋体" w:cs="Times New Roman"/>
          <w:color w:val="000000"/>
          <w:sz w:val="21"/>
          <w:szCs w:val="21"/>
          <w14:ligatures w14:val="none"/>
        </w:rPr>
      </w:pPr>
    </w:p>
    <w:p w14:paraId="6B0F80CC"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29" w:name="_Toc128238779"/>
      <w:r w:rsidRPr="004E16F7">
        <w:rPr>
          <w:rFonts w:ascii="宋体" w:eastAsia="宋体" w:hAnsi="宋体" w:cs="宋体" w:hint="eastAsia"/>
          <w:color w:val="000000"/>
          <w:sz w:val="21"/>
          <w:szCs w:val="21"/>
          <w14:ligatures w14:val="none"/>
        </w:rPr>
        <w:t>六</w:t>
      </w:r>
      <w:r w:rsidRPr="004E16F7">
        <w:rPr>
          <w:rFonts w:ascii="宋体" w:eastAsia="宋体" w:hAnsi="宋体" w:cs="宋体"/>
          <w:color w:val="000000"/>
          <w:sz w:val="21"/>
          <w:szCs w:val="21"/>
          <w14:ligatures w14:val="none"/>
        </w:rPr>
        <w:t>、保险诈骗罪</w:t>
      </w:r>
      <w:bookmarkEnd w:id="29"/>
    </w:p>
    <w:p w14:paraId="4CCCF35E"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1b"/>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550"/>
        <w:gridCol w:w="6955"/>
      </w:tblGrid>
      <w:tr w:rsidR="00BF7E36" w:rsidRPr="004E16F7" w14:paraId="1D415EC4" w14:textId="77777777" w:rsidTr="00681D6C">
        <w:trPr>
          <w:jc w:val="center"/>
        </w:trPr>
        <w:tc>
          <w:tcPr>
            <w:tcW w:w="1550" w:type="dxa"/>
            <w:vAlign w:val="center"/>
          </w:tcPr>
          <w:p w14:paraId="6DA12E4B"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主体身份</w:t>
            </w:r>
          </w:p>
        </w:tc>
        <w:tc>
          <w:tcPr>
            <w:tcW w:w="6955" w:type="dxa"/>
            <w:vAlign w:val="center"/>
          </w:tcPr>
          <w:p w14:paraId="5B79E895" w14:textId="77777777" w:rsidR="00BF7E36" w:rsidRPr="004E16F7" w:rsidRDefault="00BF7E36" w:rsidP="00BF7E36">
            <w:pPr>
              <w:tabs>
                <w:tab w:val="left" w:pos="420"/>
              </w:tabs>
              <w:autoSpaceDE w:val="0"/>
              <w:autoSpaceDN w:val="0"/>
              <w:adjustRightInd w:val="0"/>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（1）</w:t>
            </w:r>
            <w:r w:rsidRPr="004E16F7">
              <w:rPr>
                <w:rFonts w:ascii="宋体" w:eastAsia="宋体" w:hAnsi="宋体" w:cs="宋体" w:hint="eastAsia"/>
                <w:bCs/>
                <w:color w:val="FF0000"/>
                <w:sz w:val="21"/>
                <w:szCs w:val="21"/>
              </w:rPr>
              <w:t>身份犯：</w:t>
            </w:r>
            <w:r w:rsidRPr="004E16F7">
              <w:rPr>
                <w:rFonts w:ascii="宋体" w:eastAsia="宋体" w:hAnsi="宋体" w:cs="Times New Roman" w:hint="eastAsia"/>
                <w:bCs/>
                <w:color w:val="000000"/>
                <w:sz w:val="21"/>
                <w:szCs w:val="21"/>
              </w:rPr>
              <w:t>投保人、被保险人、受益人。自然人、单位均可构成；</w:t>
            </w:r>
          </w:p>
          <w:p w14:paraId="6EDC8759"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（2）无身份者不能构成保险诈骗罪的正犯（间接正犯、直接正犯），只能构成共犯（帮助犯、教唆犯）</w:t>
            </w:r>
          </w:p>
        </w:tc>
      </w:tr>
      <w:tr w:rsidR="00BF7E36" w:rsidRPr="004E16F7" w14:paraId="2F1767B5" w14:textId="77777777" w:rsidTr="00681D6C">
        <w:trPr>
          <w:jc w:val="center"/>
        </w:trPr>
        <w:tc>
          <w:tcPr>
            <w:tcW w:w="1550" w:type="dxa"/>
            <w:vAlign w:val="center"/>
          </w:tcPr>
          <w:p w14:paraId="6FDD3B60"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着手实行</w:t>
            </w:r>
          </w:p>
        </w:tc>
        <w:tc>
          <w:tcPr>
            <w:tcW w:w="6955" w:type="dxa"/>
            <w:vAlign w:val="center"/>
          </w:tcPr>
          <w:p w14:paraId="153BB83B"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开始“骗人”，即申报理赔</w:t>
            </w:r>
          </w:p>
        </w:tc>
      </w:tr>
      <w:tr w:rsidR="00BF7E36" w:rsidRPr="004E16F7" w14:paraId="4C073F21" w14:textId="77777777" w:rsidTr="00681D6C">
        <w:trPr>
          <w:jc w:val="center"/>
        </w:trPr>
        <w:tc>
          <w:tcPr>
            <w:tcW w:w="1550" w:type="dxa"/>
            <w:vAlign w:val="center"/>
          </w:tcPr>
          <w:p w14:paraId="2FF24E0A"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既遂</w:t>
            </w:r>
          </w:p>
        </w:tc>
        <w:tc>
          <w:tcPr>
            <w:tcW w:w="6955" w:type="dxa"/>
            <w:vAlign w:val="center"/>
          </w:tcPr>
          <w:p w14:paraId="7DA8B3D0"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获得保险赔偿（与诈骗有因果关系）</w:t>
            </w:r>
          </w:p>
        </w:tc>
      </w:tr>
      <w:tr w:rsidR="00BF7E36" w:rsidRPr="004E16F7" w14:paraId="19B60AE3" w14:textId="77777777" w:rsidTr="00681D6C">
        <w:trPr>
          <w:jc w:val="center"/>
        </w:trPr>
        <w:tc>
          <w:tcPr>
            <w:tcW w:w="1550" w:type="dxa"/>
            <w:vAlign w:val="center"/>
          </w:tcPr>
          <w:p w14:paraId="4D0DA589"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罪数</w:t>
            </w:r>
          </w:p>
        </w:tc>
        <w:tc>
          <w:tcPr>
            <w:tcW w:w="6955" w:type="dxa"/>
            <w:vAlign w:val="center"/>
          </w:tcPr>
          <w:p w14:paraId="1F945CBA"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故意造成保险事故，骗取保险金，如手段行为构成它罪，则数罪并罚</w:t>
            </w:r>
          </w:p>
        </w:tc>
      </w:tr>
      <w:tr w:rsidR="00BF7E36" w:rsidRPr="004E16F7" w14:paraId="764F27BD" w14:textId="77777777" w:rsidTr="00681D6C">
        <w:trPr>
          <w:jc w:val="center"/>
        </w:trPr>
        <w:tc>
          <w:tcPr>
            <w:tcW w:w="1550" w:type="dxa"/>
            <w:vAlign w:val="center"/>
          </w:tcPr>
          <w:p w14:paraId="77CC6C98" w14:textId="77777777" w:rsidR="00BF7E36" w:rsidRPr="004E16F7" w:rsidRDefault="00BF7E36" w:rsidP="00BF7E36">
            <w:pPr>
              <w:tabs>
                <w:tab w:val="left" w:pos="420"/>
              </w:tabs>
              <w:snapToGrid w:val="0"/>
              <w:spacing w:beforeLines="10" w:before="31" w:afterLines="20" w:after="62" w:line="280" w:lineRule="exact"/>
              <w:ind w:firstLine="400"/>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共犯</w:t>
            </w:r>
          </w:p>
        </w:tc>
        <w:tc>
          <w:tcPr>
            <w:tcW w:w="6955" w:type="dxa"/>
            <w:vAlign w:val="center"/>
          </w:tcPr>
          <w:p w14:paraId="786F0404"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（1）保险事故的鉴定人、证明人、财产评估人</w:t>
            </w:r>
            <w:r w:rsidRPr="004E16F7">
              <w:rPr>
                <w:rFonts w:ascii="宋体" w:eastAsia="宋体" w:hAnsi="宋体" w:cs="宋体" w:hint="eastAsia"/>
                <w:bCs/>
                <w:color w:val="FF0000"/>
                <w:sz w:val="21"/>
                <w:szCs w:val="21"/>
              </w:rPr>
              <w:t>明知</w:t>
            </w:r>
            <w:r w:rsidRPr="004E16F7">
              <w:rPr>
                <w:rFonts w:ascii="宋体" w:eastAsia="宋体" w:hAnsi="宋体" w:cs="Times New Roman" w:hint="eastAsia"/>
                <w:bCs/>
                <w:color w:val="000000"/>
                <w:sz w:val="21"/>
                <w:szCs w:val="21"/>
              </w:rPr>
              <w:t>保险诈骗，而故意提供虚假的证明文件，为他人诈骗提供条件的，以保险诈骗罪的</w:t>
            </w:r>
            <w:r w:rsidRPr="004E16F7">
              <w:rPr>
                <w:rFonts w:ascii="宋体" w:eastAsia="宋体" w:hAnsi="宋体" w:cs="宋体" w:hint="eastAsia"/>
                <w:bCs/>
                <w:color w:val="FF0000"/>
                <w:sz w:val="21"/>
                <w:szCs w:val="21"/>
              </w:rPr>
              <w:t>共犯</w:t>
            </w:r>
            <w:r w:rsidRPr="004E16F7">
              <w:rPr>
                <w:rFonts w:ascii="宋体" w:eastAsia="宋体" w:hAnsi="宋体" w:cs="Times New Roman" w:hint="eastAsia"/>
                <w:bCs/>
                <w:color w:val="000000"/>
                <w:sz w:val="21"/>
                <w:szCs w:val="21"/>
              </w:rPr>
              <w:t>论处；</w:t>
            </w:r>
          </w:p>
          <w:p w14:paraId="55FA16F2" w14:textId="77777777" w:rsidR="00BF7E36" w:rsidRPr="004E16F7" w:rsidRDefault="00BF7E36" w:rsidP="00BF7E36">
            <w:pPr>
              <w:tabs>
                <w:tab w:val="left" w:pos="420"/>
              </w:tabs>
              <w:snapToGrid w:val="0"/>
              <w:spacing w:beforeLines="10" w:before="31" w:afterLines="20" w:after="62" w:line="280" w:lineRule="exact"/>
              <w:ind w:firstLine="400"/>
              <w:jc w:val="both"/>
              <w:rPr>
                <w:rFonts w:ascii="宋体" w:eastAsia="宋体" w:hAnsi="宋体" w:cs="Times New Roman"/>
                <w:bCs/>
                <w:color w:val="000000"/>
                <w:sz w:val="21"/>
                <w:szCs w:val="21"/>
              </w:rPr>
            </w:pPr>
            <w:r w:rsidRPr="004E16F7">
              <w:rPr>
                <w:rFonts w:ascii="宋体" w:eastAsia="宋体" w:hAnsi="宋体" w:cs="Times New Roman" w:hint="eastAsia"/>
                <w:bCs/>
                <w:color w:val="000000"/>
                <w:sz w:val="21"/>
                <w:szCs w:val="21"/>
              </w:rPr>
              <w:t>（2）如</w:t>
            </w:r>
            <w:r w:rsidRPr="004E16F7">
              <w:rPr>
                <w:rFonts w:ascii="宋体" w:eastAsia="宋体" w:hAnsi="宋体" w:cs="宋体" w:hint="eastAsia"/>
                <w:bCs/>
                <w:color w:val="FF0000"/>
                <w:sz w:val="21"/>
                <w:szCs w:val="21"/>
              </w:rPr>
              <w:t>不明知</w:t>
            </w:r>
            <w:r w:rsidRPr="004E16F7">
              <w:rPr>
                <w:rFonts w:ascii="宋体" w:eastAsia="宋体" w:hAnsi="宋体" w:cs="Times New Roman" w:hint="eastAsia"/>
                <w:bCs/>
                <w:color w:val="000000"/>
                <w:sz w:val="21"/>
                <w:szCs w:val="21"/>
              </w:rPr>
              <w:t>诈骗而明知假证，可涉嫌</w:t>
            </w:r>
            <w:r w:rsidRPr="004E16F7">
              <w:rPr>
                <w:rFonts w:ascii="宋体" w:eastAsia="宋体" w:hAnsi="宋体" w:cs="宋体" w:hint="eastAsia"/>
                <w:bCs/>
                <w:color w:val="FF0000"/>
                <w:sz w:val="21"/>
                <w:szCs w:val="21"/>
              </w:rPr>
              <w:t>提供虚假证明文件罪</w:t>
            </w:r>
          </w:p>
        </w:tc>
      </w:tr>
    </w:tbl>
    <w:p w14:paraId="373368C9"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p>
    <w:p w14:paraId="4A47BB17"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p w14:paraId="3CE1338D" w14:textId="54A07AE1" w:rsidR="00BF7E36" w:rsidRPr="004E16F7" w:rsidRDefault="00BF7E36" w:rsidP="00BF7E36">
      <w:pPr>
        <w:tabs>
          <w:tab w:val="left" w:pos="420"/>
        </w:tabs>
        <w:spacing w:after="0" w:line="560" w:lineRule="atLeast"/>
        <w:jc w:val="center"/>
        <w:outlineLvl w:val="0"/>
        <w:rPr>
          <w:rFonts w:ascii="宋体" w:eastAsia="宋体" w:hAnsi="宋体" w:cs="宋体"/>
          <w:b/>
          <w:sz w:val="21"/>
          <w:szCs w:val="21"/>
          <w14:ligatures w14:val="none"/>
        </w:rPr>
      </w:pPr>
      <w:bookmarkStart w:id="30" w:name="_Hlk68982400"/>
      <w:bookmarkStart w:id="31" w:name="_Toc96620401"/>
      <w:bookmarkStart w:id="32" w:name="_Toc191920094"/>
      <w:r w:rsidRPr="004E16F7">
        <w:rPr>
          <w:rFonts w:ascii="宋体" w:eastAsia="宋体" w:hAnsi="宋体" w:cs="宋体" w:hint="eastAsia"/>
          <w:b/>
          <w:sz w:val="21"/>
          <w:szCs w:val="21"/>
          <w14:ligatures w14:val="none"/>
        </w:rPr>
        <w:lastRenderedPageBreak/>
        <w:t>考点</w:t>
      </w:r>
      <w:bookmarkStart w:id="33" w:name="_Hlk72389209"/>
      <w:r w:rsidRPr="004E16F7">
        <w:rPr>
          <w:rFonts w:ascii="宋体" w:eastAsia="宋体" w:hAnsi="宋体" w:cs="宋体" w:hint="eastAsia"/>
          <w:b/>
          <w:sz w:val="21"/>
          <w:szCs w:val="21"/>
          <w14:ligatures w14:val="none"/>
        </w:rPr>
        <w:t>2</w:t>
      </w:r>
      <w:r w:rsidRPr="004E16F7">
        <w:rPr>
          <w:rFonts w:ascii="宋体" w:eastAsia="宋体" w:hAnsi="宋体" w:cs="宋体"/>
          <w:b/>
          <w:sz w:val="21"/>
          <w:szCs w:val="21"/>
          <w14:ligatures w14:val="none"/>
        </w:rPr>
        <w:t>1</w:t>
      </w:r>
      <w:r w:rsidRPr="004E16F7">
        <w:rPr>
          <w:rFonts w:ascii="宋体" w:eastAsia="宋体" w:hAnsi="宋体" w:cs="宋体" w:hint="eastAsia"/>
          <w:b/>
          <w:sz w:val="21"/>
          <w:szCs w:val="21"/>
          <w14:ligatures w14:val="none"/>
        </w:rPr>
        <w:t xml:space="preserve">  合同诈骗罪</w:t>
      </w:r>
      <w:bookmarkEnd w:id="30"/>
      <w:bookmarkEnd w:id="31"/>
      <w:bookmarkEnd w:id="32"/>
      <w:r w:rsidR="004D0FB6" w:rsidRPr="004E16F7">
        <w:rPr>
          <w:rFonts w:ascii="宋体" w:eastAsia="宋体" w:hAnsi="宋体" w:cs="宋体" w:hint="eastAsia"/>
          <w:b/>
          <w:sz w:val="21"/>
          <w:szCs w:val="21"/>
          <w14:ligatures w14:val="none"/>
        </w:rPr>
        <w:t>（21：43—21：46）</w:t>
      </w:r>
    </w:p>
    <w:bookmarkEnd w:id="33"/>
    <w:p w14:paraId="3582FA7F" w14:textId="77777777" w:rsidR="00BF7E36" w:rsidRPr="004E16F7" w:rsidRDefault="00BF7E36" w:rsidP="004E16F7">
      <w:pPr>
        <w:tabs>
          <w:tab w:val="left" w:pos="420"/>
        </w:tabs>
        <w:snapToGrid w:val="0"/>
        <w:spacing w:after="0" w:line="384" w:lineRule="exact"/>
        <w:jc w:val="both"/>
        <w:rPr>
          <w:rFonts w:ascii="宋体" w:eastAsia="宋体" w:hAnsi="宋体" w:cs="Times New Roman" w:hint="eastAsia"/>
          <w:color w:val="000000"/>
          <w:sz w:val="21"/>
          <w:szCs w:val="21"/>
          <w14:ligatures w14:val="none"/>
        </w:rPr>
      </w:pPr>
    </w:p>
    <w:tbl>
      <w:tblPr>
        <w:tblStyle w:val="1b"/>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408"/>
        <w:gridCol w:w="7114"/>
      </w:tblGrid>
      <w:tr w:rsidR="00BF7E36" w:rsidRPr="004E16F7" w14:paraId="2FEF0A21" w14:textId="77777777" w:rsidTr="00681D6C">
        <w:trPr>
          <w:jc w:val="center"/>
        </w:trPr>
        <w:tc>
          <w:tcPr>
            <w:tcW w:w="1408" w:type="dxa"/>
            <w:vAlign w:val="center"/>
          </w:tcPr>
          <w:p w14:paraId="7CD0A908"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场景</w:t>
            </w:r>
          </w:p>
        </w:tc>
        <w:tc>
          <w:tcPr>
            <w:tcW w:w="7114" w:type="dxa"/>
            <w:vAlign w:val="center"/>
          </w:tcPr>
          <w:p w14:paraId="6BF1A25F" w14:textId="77777777" w:rsidR="00BF7E36" w:rsidRPr="004E16F7" w:rsidRDefault="00BF7E36" w:rsidP="00BF7E36">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在签订、履行合同过程中</w:t>
            </w:r>
          </w:p>
        </w:tc>
      </w:tr>
      <w:tr w:rsidR="00BF7E36" w:rsidRPr="004E16F7" w14:paraId="209E6D01" w14:textId="77777777" w:rsidTr="00681D6C">
        <w:trPr>
          <w:jc w:val="center"/>
        </w:trPr>
        <w:tc>
          <w:tcPr>
            <w:tcW w:w="1408" w:type="dxa"/>
            <w:vAlign w:val="center"/>
          </w:tcPr>
          <w:p w14:paraId="006451F5"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合同</w:t>
            </w:r>
          </w:p>
        </w:tc>
        <w:tc>
          <w:tcPr>
            <w:tcW w:w="7114" w:type="dxa"/>
            <w:vAlign w:val="center"/>
          </w:tcPr>
          <w:p w14:paraId="23A8DFCC" w14:textId="77777777" w:rsidR="00BF7E36" w:rsidRPr="004E16F7" w:rsidRDefault="00BF7E36" w:rsidP="00BF7E36">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经济合同，至少一方主体为市场交易主体；否则构成普通诈骗罪</w:t>
            </w:r>
          </w:p>
        </w:tc>
      </w:tr>
      <w:tr w:rsidR="00BF7E36" w:rsidRPr="004E16F7" w14:paraId="754B8427" w14:textId="77777777" w:rsidTr="00681D6C">
        <w:trPr>
          <w:jc w:val="center"/>
        </w:trPr>
        <w:tc>
          <w:tcPr>
            <w:tcW w:w="1408" w:type="dxa"/>
            <w:vAlign w:val="center"/>
          </w:tcPr>
          <w:p w14:paraId="78C883B2"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行为</w:t>
            </w:r>
          </w:p>
        </w:tc>
        <w:tc>
          <w:tcPr>
            <w:tcW w:w="7114" w:type="dxa"/>
            <w:vAlign w:val="center"/>
          </w:tcPr>
          <w:p w14:paraId="3F7136AE" w14:textId="77777777" w:rsidR="00BF7E36" w:rsidRPr="004E16F7" w:rsidRDefault="00BF7E36" w:rsidP="00BF7E36">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骗取对方当事人财物</w:t>
            </w:r>
          </w:p>
        </w:tc>
      </w:tr>
      <w:tr w:rsidR="00BF7E36" w:rsidRPr="004E16F7" w14:paraId="2D990804" w14:textId="77777777" w:rsidTr="00681D6C">
        <w:trPr>
          <w:jc w:val="center"/>
        </w:trPr>
        <w:tc>
          <w:tcPr>
            <w:tcW w:w="1408" w:type="dxa"/>
            <w:vAlign w:val="center"/>
          </w:tcPr>
          <w:p w14:paraId="6D19CF4A"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目的</w:t>
            </w:r>
          </w:p>
        </w:tc>
        <w:tc>
          <w:tcPr>
            <w:tcW w:w="7114" w:type="dxa"/>
            <w:vAlign w:val="center"/>
          </w:tcPr>
          <w:p w14:paraId="1232454B" w14:textId="77777777" w:rsidR="00BF7E36" w:rsidRPr="004E16F7" w:rsidRDefault="00BF7E36" w:rsidP="00BF7E36">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以非法占有为目的；须</w:t>
            </w:r>
            <w:r w:rsidRPr="004E16F7">
              <w:rPr>
                <w:rFonts w:ascii="宋体" w:eastAsia="宋体" w:hAnsi="宋体" w:cs="Times New Roman" w:hint="eastAsia"/>
                <w:color w:val="000000"/>
                <w:sz w:val="21"/>
                <w:szCs w:val="21"/>
              </w:rPr>
              <w:t>在获取财物之前（既遂）之前产生</w:t>
            </w:r>
          </w:p>
        </w:tc>
      </w:tr>
      <w:tr w:rsidR="00BF7E36" w:rsidRPr="004E16F7" w14:paraId="70081D3E" w14:textId="77777777" w:rsidTr="00681D6C">
        <w:trPr>
          <w:jc w:val="center"/>
        </w:trPr>
        <w:tc>
          <w:tcPr>
            <w:tcW w:w="1408" w:type="dxa"/>
            <w:vAlign w:val="center"/>
          </w:tcPr>
          <w:p w14:paraId="62D55D04"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bCs/>
                <w:color w:val="000000"/>
                <w:sz w:val="21"/>
                <w:szCs w:val="21"/>
              </w:rPr>
            </w:pPr>
            <w:r w:rsidRPr="004E16F7">
              <w:rPr>
                <w:rFonts w:ascii="宋体" w:eastAsia="宋体" w:hAnsi="宋体" w:cs="宋体" w:hint="eastAsia"/>
                <w:bCs/>
                <w:color w:val="000000"/>
                <w:sz w:val="21"/>
                <w:szCs w:val="21"/>
              </w:rPr>
              <w:t>法条竞合</w:t>
            </w:r>
          </w:p>
        </w:tc>
        <w:tc>
          <w:tcPr>
            <w:tcW w:w="7114" w:type="dxa"/>
            <w:vAlign w:val="center"/>
          </w:tcPr>
          <w:p w14:paraId="2E5E3AF2" w14:textId="77777777" w:rsidR="00BF7E36" w:rsidRPr="004E16F7" w:rsidRDefault="00BF7E36" w:rsidP="00BF7E36">
            <w:pPr>
              <w:tabs>
                <w:tab w:val="left" w:pos="420"/>
                <w:tab w:val="center" w:pos="4153"/>
                <w:tab w:val="right" w:pos="8306"/>
              </w:tabs>
              <w:adjustRightInd w:val="0"/>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本罪与诈骗罪是特别法和一般法的关系；贷款诈骗罪等是更特别的合同诈骗</w:t>
            </w:r>
          </w:p>
        </w:tc>
      </w:tr>
    </w:tbl>
    <w:p w14:paraId="0256D0BC"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p w14:paraId="57925D7D"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w:t>
      </w:r>
      <w:r w:rsidRPr="004E16F7">
        <w:rPr>
          <w:rFonts w:ascii="宋体" w:eastAsia="宋体" w:hAnsi="宋体" w:cs="MingLiU_HKSCS" w:hint="eastAsia"/>
          <w:color w:val="000000"/>
          <w:sz w:val="21"/>
          <w:szCs w:val="21"/>
          <w14:ligatures w14:val="none"/>
        </w:rPr>
        <w:t>．</w:t>
      </w:r>
      <w:r w:rsidRPr="004E16F7">
        <w:rPr>
          <w:rFonts w:ascii="宋体" w:eastAsia="宋体" w:hAnsi="宋体" w:cs="宋体" w:hint="eastAsia"/>
          <w:color w:val="000000"/>
          <w:sz w:val="21"/>
          <w:szCs w:val="21"/>
          <w14:ligatures w14:val="none"/>
        </w:rPr>
        <w:t>合同：</w:t>
      </w:r>
      <w:r w:rsidRPr="004E16F7">
        <w:rPr>
          <w:rFonts w:ascii="宋体" w:eastAsia="宋体" w:hAnsi="宋体" w:cs="宋体" w:hint="eastAsia"/>
          <w:color w:val="FF0000"/>
          <w:sz w:val="21"/>
          <w:szCs w:val="21"/>
          <w14:ligatures w14:val="none"/>
        </w:rPr>
        <w:t>经济合同</w:t>
      </w:r>
      <w:r w:rsidRPr="004E16F7">
        <w:rPr>
          <w:rFonts w:ascii="宋体" w:eastAsia="宋体" w:hAnsi="宋体" w:cs="宋体" w:hint="eastAsia"/>
          <w:color w:val="000000"/>
          <w:sz w:val="21"/>
          <w:szCs w:val="21"/>
          <w14:ligatures w14:val="none"/>
        </w:rPr>
        <w:t>，即合同的内容是通过市场行为获得利润。利用其他合同，如个人之间的非市场合同、人事合同，进行诈骗的，认定为（普通）诈骗罪。</w:t>
      </w:r>
    </w:p>
    <w:p w14:paraId="25197029"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2．本罪发生在特定的市场交易活动中，需</w:t>
      </w:r>
      <w:r w:rsidRPr="004E16F7">
        <w:rPr>
          <w:rFonts w:ascii="宋体" w:eastAsia="宋体" w:hAnsi="宋体" w:cs="宋体" w:hint="eastAsia"/>
          <w:color w:val="FF0000"/>
          <w:sz w:val="21"/>
          <w:szCs w:val="21"/>
          <w14:ligatures w14:val="none"/>
        </w:rPr>
        <w:t>至少一方主体为市场交易主体</w:t>
      </w:r>
      <w:r w:rsidRPr="004E16F7">
        <w:rPr>
          <w:rFonts w:ascii="宋体" w:eastAsia="宋体" w:hAnsi="宋体" w:cs="宋体" w:hint="eastAsia"/>
          <w:color w:val="000000"/>
          <w:sz w:val="21"/>
          <w:szCs w:val="21"/>
          <w14:ligatures w14:val="none"/>
        </w:rPr>
        <w:t>，否则构成普通诈骗罪。</w:t>
      </w:r>
    </w:p>
    <w:p w14:paraId="469F88B2" w14:textId="77777777" w:rsidR="00BF7E36" w:rsidRDefault="00BF7E36" w:rsidP="004E16F7">
      <w:pPr>
        <w:tabs>
          <w:tab w:val="left" w:pos="420"/>
        </w:tabs>
        <w:snapToGrid w:val="0"/>
        <w:spacing w:after="0" w:line="384" w:lineRule="exact"/>
        <w:jc w:val="both"/>
        <w:rPr>
          <w:rFonts w:ascii="宋体" w:eastAsia="宋体" w:hAnsi="宋体" w:cs="Times New Roman"/>
          <w:color w:val="000000"/>
          <w:sz w:val="21"/>
          <w:szCs w:val="21"/>
          <w14:ligatures w14:val="none"/>
        </w:rPr>
      </w:pPr>
    </w:p>
    <w:p w14:paraId="6674FECE" w14:textId="77777777" w:rsidR="004E16F7" w:rsidRPr="004E16F7" w:rsidRDefault="004E16F7" w:rsidP="004E16F7">
      <w:pPr>
        <w:tabs>
          <w:tab w:val="left" w:pos="420"/>
        </w:tabs>
        <w:snapToGrid w:val="0"/>
        <w:spacing w:after="0" w:line="384" w:lineRule="exact"/>
        <w:jc w:val="both"/>
        <w:rPr>
          <w:rFonts w:ascii="宋体" w:eastAsia="宋体" w:hAnsi="宋体" w:cs="宋体" w:hint="eastAsia"/>
          <w:b/>
          <w:color w:val="000000"/>
          <w:sz w:val="21"/>
          <w:szCs w:val="21"/>
          <w:u w:val="single"/>
          <w14:ligatures w14:val="none"/>
        </w:rPr>
      </w:pPr>
    </w:p>
    <w:p w14:paraId="714BF3BF" w14:textId="31601741" w:rsidR="00BF7E36" w:rsidRPr="004E16F7" w:rsidRDefault="00BF7E36" w:rsidP="004E16F7">
      <w:pPr>
        <w:tabs>
          <w:tab w:val="left" w:pos="420"/>
        </w:tabs>
        <w:spacing w:after="0" w:line="560" w:lineRule="atLeast"/>
        <w:jc w:val="center"/>
        <w:outlineLvl w:val="0"/>
        <w:rPr>
          <w:rFonts w:ascii="宋体" w:eastAsia="宋体" w:hAnsi="宋体" w:cs="宋体"/>
          <w:b/>
          <w:sz w:val="21"/>
          <w:szCs w:val="21"/>
          <w14:ligatures w14:val="none"/>
        </w:rPr>
      </w:pPr>
      <w:bookmarkStart w:id="34" w:name="_Toc96620404"/>
      <w:bookmarkStart w:id="35" w:name="_Toc191920096"/>
      <w:r w:rsidRPr="004E16F7">
        <w:rPr>
          <w:rFonts w:ascii="宋体" w:eastAsia="宋体" w:hAnsi="宋体" w:cs="宋体" w:hint="eastAsia"/>
          <w:b/>
          <w:sz w:val="21"/>
          <w:szCs w:val="21"/>
          <w14:ligatures w14:val="none"/>
        </w:rPr>
        <w:t>考点22  妨害司法类犯罪</w:t>
      </w:r>
      <w:bookmarkEnd w:id="34"/>
      <w:bookmarkEnd w:id="35"/>
      <w:r w:rsidR="004D0FB6" w:rsidRPr="004E16F7">
        <w:rPr>
          <w:rFonts w:ascii="宋体" w:eastAsia="宋体" w:hAnsi="宋体" w:cs="宋体" w:hint="eastAsia"/>
          <w:b/>
          <w:sz w:val="21"/>
          <w:szCs w:val="21"/>
          <w14:ligatures w14:val="none"/>
        </w:rPr>
        <w:t>（21：</w:t>
      </w:r>
      <w:r w:rsidR="009157A2" w:rsidRPr="004E16F7">
        <w:rPr>
          <w:rFonts w:ascii="宋体" w:eastAsia="宋体" w:hAnsi="宋体" w:cs="宋体" w:hint="eastAsia"/>
          <w:b/>
          <w:sz w:val="21"/>
          <w:szCs w:val="21"/>
          <w14:ligatures w14:val="none"/>
        </w:rPr>
        <w:t>48—</w:t>
      </w:r>
      <w:r w:rsidR="007332E1" w:rsidRPr="004E16F7">
        <w:rPr>
          <w:rFonts w:ascii="宋体" w:eastAsia="宋体" w:hAnsi="宋体" w:cs="宋体" w:hint="eastAsia"/>
          <w:b/>
          <w:sz w:val="21"/>
          <w:szCs w:val="21"/>
          <w14:ligatures w14:val="none"/>
        </w:rPr>
        <w:t>21：59</w:t>
      </w:r>
      <w:r w:rsidR="004D0FB6" w:rsidRPr="004E16F7">
        <w:rPr>
          <w:rFonts w:ascii="宋体" w:eastAsia="宋体" w:hAnsi="宋体" w:cs="宋体" w:hint="eastAsia"/>
          <w:b/>
          <w:sz w:val="21"/>
          <w:szCs w:val="21"/>
          <w14:ligatures w14:val="none"/>
        </w:rPr>
        <w:t>）</w:t>
      </w:r>
    </w:p>
    <w:p w14:paraId="008A2025" w14:textId="77777777" w:rsidR="00BF7E36" w:rsidRPr="004E16F7" w:rsidRDefault="00BF7E36" w:rsidP="004D0FB6">
      <w:pPr>
        <w:widowControl/>
        <w:tabs>
          <w:tab w:val="left" w:pos="420"/>
        </w:tabs>
        <w:spacing w:after="0" w:line="384" w:lineRule="exact"/>
        <w:jc w:val="both"/>
        <w:rPr>
          <w:rFonts w:ascii="宋体" w:eastAsia="宋体" w:hAnsi="宋体" w:cs="宋体"/>
          <w:kern w:val="0"/>
          <w:sz w:val="21"/>
          <w:szCs w:val="21"/>
          <w14:ligatures w14:val="none"/>
        </w:rPr>
      </w:pPr>
    </w:p>
    <w:p w14:paraId="69F8677C" w14:textId="77777777" w:rsidR="00BF7E36" w:rsidRPr="004E16F7" w:rsidRDefault="00BF7E36" w:rsidP="00BF7E36">
      <w:pPr>
        <w:tabs>
          <w:tab w:val="left" w:pos="420"/>
        </w:tabs>
        <w:snapToGrid w:val="0"/>
        <w:spacing w:after="0" w:line="384" w:lineRule="exact"/>
        <w:ind w:firstLineChars="200" w:firstLine="428"/>
        <w:jc w:val="both"/>
        <w:rPr>
          <w:rFonts w:ascii="宋体" w:eastAsia="宋体" w:hAnsi="宋体" w:cs="Times New Roman"/>
          <w:b/>
          <w:bCs/>
          <w:color w:val="FF0000"/>
          <w:sz w:val="21"/>
          <w:szCs w:val="21"/>
          <w14:ligatures w14:val="none"/>
        </w:rPr>
      </w:pPr>
      <w:r w:rsidRPr="004E16F7">
        <w:rPr>
          <w:rFonts w:ascii="宋体" w:eastAsia="宋体" w:hAnsi="宋体" w:cs="Times New Roman" w:hint="eastAsia"/>
          <w:b/>
          <w:bCs/>
          <w:color w:val="FF0000"/>
          <w:sz w:val="21"/>
          <w:szCs w:val="21"/>
          <w14:ligatures w14:val="none"/>
        </w:rPr>
        <w:t>本节责任阻却事由：本犯为本人犯罪、教唆他人为本人犯罪、共同犯罪人为同案犯共同犯罪实施妨害司法行为，因欠缺期待可能而阻却责任。</w:t>
      </w:r>
    </w:p>
    <w:p w14:paraId="79A6F083"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u w:val="single"/>
          <w14:ligatures w14:val="none"/>
        </w:rPr>
      </w:pPr>
    </w:p>
    <w:p w14:paraId="1465C415"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r w:rsidRPr="004E16F7">
        <w:rPr>
          <w:rFonts w:ascii="宋体" w:eastAsia="宋体" w:hAnsi="宋体" w:cs="宋体"/>
          <w:color w:val="000000"/>
          <w:sz w:val="21"/>
          <w:szCs w:val="21"/>
          <w14:ligatures w14:val="none"/>
        </w:rPr>
        <w:t>一、干扰诉讼类犯罪</w:t>
      </w:r>
    </w:p>
    <w:p w14:paraId="28C34DE7" w14:textId="0FF20AF4" w:rsidR="00BF7E36" w:rsidRPr="004E16F7" w:rsidRDefault="00BF7E36" w:rsidP="004E16F7">
      <w:pPr>
        <w:widowControl/>
        <w:tabs>
          <w:tab w:val="left" w:pos="420"/>
        </w:tabs>
        <w:spacing w:after="0" w:line="384" w:lineRule="exact"/>
        <w:jc w:val="both"/>
        <w:rPr>
          <w:rFonts w:ascii="宋体" w:eastAsia="宋体" w:hAnsi="宋体" w:cs="宋体" w:hint="eastAsia"/>
          <w:kern w:val="0"/>
          <w:sz w:val="21"/>
          <w:szCs w:val="21"/>
          <w14:ligatures w14:val="none"/>
        </w:rPr>
      </w:pPr>
    </w:p>
    <w:tbl>
      <w:tblPr>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578"/>
        <w:gridCol w:w="1106"/>
        <w:gridCol w:w="2126"/>
        <w:gridCol w:w="2410"/>
        <w:gridCol w:w="1302"/>
      </w:tblGrid>
      <w:tr w:rsidR="00BF7E36" w:rsidRPr="004E16F7" w14:paraId="085D67FA" w14:textId="77777777" w:rsidTr="00681D6C">
        <w:trPr>
          <w:jc w:val="center"/>
        </w:trPr>
        <w:tc>
          <w:tcPr>
            <w:tcW w:w="1578" w:type="dxa"/>
            <w:vAlign w:val="center"/>
          </w:tcPr>
          <w:p w14:paraId="67906E0F" w14:textId="77777777" w:rsidR="00BF7E36" w:rsidRPr="004E16F7" w:rsidRDefault="00BF7E36" w:rsidP="00BF7E36">
            <w:pPr>
              <w:tabs>
                <w:tab w:val="left" w:pos="420"/>
              </w:tabs>
              <w:spacing w:beforeLines="10" w:before="31" w:afterLines="10" w:after="31" w:line="280" w:lineRule="exact"/>
              <w:jc w:val="center"/>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罪名</w:t>
            </w:r>
          </w:p>
        </w:tc>
        <w:tc>
          <w:tcPr>
            <w:tcW w:w="1106" w:type="dxa"/>
            <w:vAlign w:val="center"/>
          </w:tcPr>
          <w:p w14:paraId="2ADB18CE" w14:textId="77777777" w:rsidR="00BF7E36" w:rsidRPr="004E16F7" w:rsidRDefault="00BF7E36" w:rsidP="00BF7E36">
            <w:pPr>
              <w:tabs>
                <w:tab w:val="left" w:pos="420"/>
              </w:tabs>
              <w:spacing w:beforeLines="10" w:before="31" w:afterLines="10" w:after="31" w:line="280" w:lineRule="exact"/>
              <w:jc w:val="center"/>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时空条件</w:t>
            </w:r>
          </w:p>
        </w:tc>
        <w:tc>
          <w:tcPr>
            <w:tcW w:w="2126" w:type="dxa"/>
            <w:vAlign w:val="center"/>
          </w:tcPr>
          <w:p w14:paraId="32536B22" w14:textId="77777777" w:rsidR="00BF7E36" w:rsidRPr="004E16F7" w:rsidRDefault="00BF7E36" w:rsidP="00BF7E36">
            <w:pPr>
              <w:tabs>
                <w:tab w:val="left" w:pos="420"/>
              </w:tabs>
              <w:spacing w:beforeLines="10" w:before="31" w:afterLines="10" w:after="31" w:line="280" w:lineRule="exact"/>
              <w:jc w:val="center"/>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主体</w:t>
            </w:r>
          </w:p>
        </w:tc>
        <w:tc>
          <w:tcPr>
            <w:tcW w:w="2410" w:type="dxa"/>
            <w:vAlign w:val="center"/>
          </w:tcPr>
          <w:p w14:paraId="4541B817" w14:textId="77777777" w:rsidR="00BF7E36" w:rsidRPr="004E16F7" w:rsidRDefault="00BF7E36" w:rsidP="00BF7E36">
            <w:pPr>
              <w:tabs>
                <w:tab w:val="left" w:pos="420"/>
              </w:tabs>
              <w:spacing w:beforeLines="10" w:before="31" w:afterLines="10" w:after="31" w:line="280" w:lineRule="exact"/>
              <w:jc w:val="center"/>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行为方式</w:t>
            </w:r>
          </w:p>
        </w:tc>
        <w:tc>
          <w:tcPr>
            <w:tcW w:w="1302" w:type="dxa"/>
            <w:vAlign w:val="center"/>
          </w:tcPr>
          <w:p w14:paraId="054021CD" w14:textId="77777777" w:rsidR="00BF7E36" w:rsidRPr="004E16F7" w:rsidRDefault="00BF7E36" w:rsidP="00BF7E36">
            <w:pPr>
              <w:tabs>
                <w:tab w:val="left" w:pos="420"/>
              </w:tabs>
              <w:spacing w:beforeLines="10" w:before="31" w:afterLines="10" w:after="31" w:line="280" w:lineRule="exact"/>
              <w:jc w:val="center"/>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对象</w:t>
            </w:r>
          </w:p>
        </w:tc>
      </w:tr>
      <w:tr w:rsidR="00BF7E36" w:rsidRPr="004E16F7" w14:paraId="0AD9F268" w14:textId="77777777" w:rsidTr="00681D6C">
        <w:trPr>
          <w:jc w:val="center"/>
        </w:trPr>
        <w:tc>
          <w:tcPr>
            <w:tcW w:w="1578" w:type="dxa"/>
            <w:vAlign w:val="center"/>
          </w:tcPr>
          <w:p w14:paraId="026AA5A2" w14:textId="77777777" w:rsidR="00BF7E36" w:rsidRPr="004E16F7" w:rsidRDefault="00BF7E36" w:rsidP="00BF7E36">
            <w:pPr>
              <w:tabs>
                <w:tab w:val="left" w:pos="420"/>
              </w:tabs>
              <w:spacing w:beforeLines="10" w:before="31" w:afterLines="10" w:after="31" w:line="280" w:lineRule="exact"/>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伪证罪</w:t>
            </w:r>
          </w:p>
        </w:tc>
        <w:tc>
          <w:tcPr>
            <w:tcW w:w="1106" w:type="dxa"/>
            <w:vAlign w:val="center"/>
          </w:tcPr>
          <w:p w14:paraId="5060FA16"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刑事诉讼</w:t>
            </w:r>
          </w:p>
        </w:tc>
        <w:tc>
          <w:tcPr>
            <w:tcW w:w="2126" w:type="dxa"/>
            <w:vAlign w:val="center"/>
          </w:tcPr>
          <w:p w14:paraId="33670DB7"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证人，鉴定人，记录人，翻译人</w:t>
            </w:r>
          </w:p>
        </w:tc>
        <w:tc>
          <w:tcPr>
            <w:tcW w:w="2410" w:type="dxa"/>
            <w:vAlign w:val="center"/>
          </w:tcPr>
          <w:p w14:paraId="1385E94B"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作虚假证明、鉴定、记录、翻译</w:t>
            </w:r>
          </w:p>
        </w:tc>
        <w:tc>
          <w:tcPr>
            <w:tcW w:w="1302" w:type="dxa"/>
            <w:vAlign w:val="center"/>
          </w:tcPr>
          <w:p w14:paraId="1353A47C"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证明、鉴定、记录、翻译</w:t>
            </w:r>
          </w:p>
        </w:tc>
      </w:tr>
      <w:tr w:rsidR="00BF7E36" w:rsidRPr="004E16F7" w14:paraId="7B8F9E6E" w14:textId="77777777" w:rsidTr="00681D6C">
        <w:trPr>
          <w:jc w:val="center"/>
        </w:trPr>
        <w:tc>
          <w:tcPr>
            <w:tcW w:w="1578" w:type="dxa"/>
            <w:vAlign w:val="center"/>
          </w:tcPr>
          <w:p w14:paraId="66352C96" w14:textId="77777777" w:rsidR="00BF7E36" w:rsidRPr="004E16F7" w:rsidRDefault="00BF7E36" w:rsidP="00BF7E36">
            <w:pPr>
              <w:tabs>
                <w:tab w:val="left" w:pos="420"/>
              </w:tabs>
              <w:spacing w:beforeLines="10" w:before="31" w:afterLines="10" w:after="31" w:line="280" w:lineRule="exact"/>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妨害作证罪</w:t>
            </w:r>
          </w:p>
        </w:tc>
        <w:tc>
          <w:tcPr>
            <w:tcW w:w="1106" w:type="dxa"/>
            <w:vAlign w:val="center"/>
          </w:tcPr>
          <w:p w14:paraId="20FC6829"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各类诉讼</w:t>
            </w:r>
          </w:p>
        </w:tc>
        <w:tc>
          <w:tcPr>
            <w:tcW w:w="2126" w:type="dxa"/>
            <w:vAlign w:val="center"/>
          </w:tcPr>
          <w:p w14:paraId="0E34B56E"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一般主体</w:t>
            </w:r>
          </w:p>
        </w:tc>
        <w:tc>
          <w:tcPr>
            <w:tcW w:w="2410" w:type="dxa"/>
            <w:vAlign w:val="center"/>
          </w:tcPr>
          <w:p w14:paraId="1720E9D9"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非法手段阻止证人作证，指使他人作伪证</w:t>
            </w:r>
          </w:p>
        </w:tc>
        <w:tc>
          <w:tcPr>
            <w:tcW w:w="1302" w:type="dxa"/>
            <w:vAlign w:val="center"/>
          </w:tcPr>
          <w:p w14:paraId="64B7D5BD"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言辞证据</w:t>
            </w:r>
          </w:p>
        </w:tc>
      </w:tr>
      <w:tr w:rsidR="00BF7E36" w:rsidRPr="004E16F7" w14:paraId="0BA45C87" w14:textId="77777777" w:rsidTr="00681D6C">
        <w:trPr>
          <w:jc w:val="center"/>
        </w:trPr>
        <w:tc>
          <w:tcPr>
            <w:tcW w:w="1578" w:type="dxa"/>
            <w:vAlign w:val="center"/>
          </w:tcPr>
          <w:p w14:paraId="4FBDDBF2" w14:textId="77777777" w:rsidR="00BF7E36" w:rsidRPr="004E16F7" w:rsidRDefault="00BF7E36" w:rsidP="00BF7E36">
            <w:pPr>
              <w:tabs>
                <w:tab w:val="left" w:pos="420"/>
              </w:tabs>
              <w:spacing w:beforeLines="10" w:before="31" w:afterLines="10" w:after="31" w:line="280" w:lineRule="exact"/>
              <w:rPr>
                <w:rFonts w:ascii="宋体" w:eastAsia="宋体" w:hAnsi="宋体" w:cs="宋体"/>
                <w:bCs/>
                <w:color w:val="000000"/>
                <w:kern w:val="0"/>
                <w:sz w:val="21"/>
                <w:szCs w:val="21"/>
                <w14:ligatures w14:val="none"/>
              </w:rPr>
            </w:pPr>
            <w:r w:rsidRPr="004E16F7">
              <w:rPr>
                <w:rFonts w:ascii="宋体" w:eastAsia="宋体" w:hAnsi="宋体" w:cs="宋体" w:hint="eastAsia"/>
                <w:bCs/>
                <w:color w:val="000000"/>
                <w:kern w:val="0"/>
                <w:sz w:val="21"/>
                <w:szCs w:val="21"/>
                <w14:ligatures w14:val="none"/>
              </w:rPr>
              <w:t>帮助毁灭、伪造证据罪</w:t>
            </w:r>
          </w:p>
        </w:tc>
        <w:tc>
          <w:tcPr>
            <w:tcW w:w="1106" w:type="dxa"/>
            <w:vAlign w:val="center"/>
          </w:tcPr>
          <w:p w14:paraId="41ABA1AA"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各类诉讼</w:t>
            </w:r>
          </w:p>
        </w:tc>
        <w:tc>
          <w:tcPr>
            <w:tcW w:w="2126" w:type="dxa"/>
            <w:vAlign w:val="center"/>
          </w:tcPr>
          <w:p w14:paraId="7065CCEC"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一般主体</w:t>
            </w:r>
          </w:p>
        </w:tc>
        <w:tc>
          <w:tcPr>
            <w:tcW w:w="2410" w:type="dxa"/>
            <w:vAlign w:val="center"/>
          </w:tcPr>
          <w:p w14:paraId="0C737598"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帮助（亲自、共同、协助、教唆）毁灭、伪造证据</w:t>
            </w:r>
          </w:p>
        </w:tc>
        <w:tc>
          <w:tcPr>
            <w:tcW w:w="1302" w:type="dxa"/>
            <w:vAlign w:val="center"/>
          </w:tcPr>
          <w:p w14:paraId="4473056F"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实体证据</w:t>
            </w:r>
          </w:p>
        </w:tc>
      </w:tr>
      <w:tr w:rsidR="00BF7E36" w:rsidRPr="004E16F7" w14:paraId="2265C6FD" w14:textId="77777777" w:rsidTr="00681D6C">
        <w:trPr>
          <w:jc w:val="center"/>
        </w:trPr>
        <w:tc>
          <w:tcPr>
            <w:tcW w:w="8522" w:type="dxa"/>
            <w:gridSpan w:val="5"/>
            <w:vAlign w:val="center"/>
          </w:tcPr>
          <w:p w14:paraId="3B7E5B6B"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1．本犯（包括共犯）妨害司法，欠缺期待可能，不构成本节之罪；</w:t>
            </w:r>
          </w:p>
          <w:p w14:paraId="7985F06F" w14:textId="77777777" w:rsidR="00BF7E36" w:rsidRPr="004E16F7" w:rsidRDefault="00BF7E36" w:rsidP="00BF7E36">
            <w:pPr>
              <w:tabs>
                <w:tab w:val="left" w:pos="420"/>
              </w:tabs>
              <w:snapToGrid w:val="0"/>
              <w:spacing w:beforeLines="10" w:before="31" w:afterLines="10" w:after="31" w:line="280" w:lineRule="exact"/>
              <w:jc w:val="both"/>
              <w:rPr>
                <w:rFonts w:ascii="宋体" w:eastAsia="宋体" w:hAnsi="宋体" w:cs="Times New Roman"/>
                <w:color w:val="000000"/>
                <w:spacing w:val="-3"/>
                <w:sz w:val="21"/>
                <w:szCs w:val="21"/>
                <w14:ligatures w14:val="none"/>
              </w:rPr>
            </w:pPr>
            <w:r w:rsidRPr="004E16F7">
              <w:rPr>
                <w:rFonts w:ascii="宋体" w:eastAsia="宋体" w:hAnsi="宋体" w:cs="Times New Roman" w:hint="eastAsia"/>
                <w:color w:val="000000"/>
                <w:spacing w:val="-3"/>
                <w:sz w:val="21"/>
                <w:szCs w:val="21"/>
                <w14:ligatures w14:val="none"/>
              </w:rPr>
              <w:t>2．本犯指使、教唆他人为本犯罪行而妨害司法，他人成罪，本犯欠缺期待可能，也不构成本节之罪</w:t>
            </w:r>
          </w:p>
        </w:tc>
      </w:tr>
    </w:tbl>
    <w:p w14:paraId="358FAAB5" w14:textId="77777777" w:rsidR="00BF7E36" w:rsidRPr="004E16F7" w:rsidRDefault="00BF7E36" w:rsidP="00BF7E36">
      <w:pPr>
        <w:tabs>
          <w:tab w:val="left" w:pos="420"/>
        </w:tabs>
        <w:autoSpaceDE w:val="0"/>
        <w:autoSpaceDN w:val="0"/>
        <w:adjustRightInd w:val="0"/>
        <w:snapToGrid w:val="0"/>
        <w:spacing w:after="0" w:line="384" w:lineRule="exact"/>
        <w:ind w:firstLineChars="200" w:firstLine="420"/>
        <w:jc w:val="center"/>
        <w:rPr>
          <w:rFonts w:ascii="宋体" w:eastAsia="宋体" w:hAnsi="宋体" w:cs="Times New Roman"/>
          <w:color w:val="000000"/>
          <w:kern w:val="0"/>
          <w:sz w:val="21"/>
          <w:szCs w:val="21"/>
          <w14:ligatures w14:val="none"/>
        </w:rPr>
      </w:pPr>
    </w:p>
    <w:p w14:paraId="6394B094"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36" w:name="_Toc128238805"/>
      <w:r w:rsidRPr="004E16F7">
        <w:rPr>
          <w:rFonts w:ascii="宋体" w:eastAsia="宋体" w:hAnsi="宋体" w:cs="宋体"/>
          <w:color w:val="000000"/>
          <w:sz w:val="21"/>
          <w:szCs w:val="21"/>
          <w14:ligatures w14:val="none"/>
        </w:rPr>
        <w:t>二、窝藏、包庇罪</w:t>
      </w:r>
      <w:r w:rsidRPr="004E16F7">
        <w:rPr>
          <w:rFonts w:ascii="宋体" w:eastAsia="宋体" w:hAnsi="宋体" w:cs="宋体" w:hint="eastAsia"/>
          <w:color w:val="000000"/>
          <w:sz w:val="21"/>
          <w:szCs w:val="21"/>
          <w14:ligatures w14:val="none"/>
        </w:rPr>
        <w:t>（犯人）</w:t>
      </w:r>
      <w:r w:rsidRPr="004E16F7">
        <w:rPr>
          <w:rFonts w:ascii="宋体" w:eastAsia="宋体" w:hAnsi="宋体" w:cs="宋体"/>
          <w:color w:val="000000"/>
          <w:sz w:val="21"/>
          <w:szCs w:val="21"/>
          <w14:ligatures w14:val="none"/>
        </w:rPr>
        <w:t>；掩饰、隐瞒犯罪所得、犯罪所得收益罪</w:t>
      </w:r>
      <w:r w:rsidRPr="004E16F7">
        <w:rPr>
          <w:rFonts w:ascii="宋体" w:eastAsia="宋体" w:hAnsi="宋体" w:cs="宋体" w:hint="eastAsia"/>
          <w:color w:val="000000"/>
          <w:sz w:val="21"/>
          <w:szCs w:val="21"/>
          <w14:ligatures w14:val="none"/>
        </w:rPr>
        <w:t>（赃物）</w:t>
      </w:r>
      <w:bookmarkEnd w:id="36"/>
    </w:p>
    <w:p w14:paraId="1518ED47" w14:textId="77777777" w:rsidR="00BF7E36" w:rsidRPr="004E16F7" w:rsidRDefault="00BF7E36" w:rsidP="00BF7E36">
      <w:pPr>
        <w:widowControl/>
        <w:tabs>
          <w:tab w:val="left" w:pos="420"/>
        </w:tabs>
        <w:spacing w:after="0" w:line="384" w:lineRule="exact"/>
        <w:ind w:firstLineChars="200" w:firstLine="420"/>
        <w:jc w:val="both"/>
        <w:rPr>
          <w:rFonts w:ascii="宋体" w:eastAsia="宋体" w:hAnsi="宋体" w:cs="宋体"/>
          <w:kern w:val="0"/>
          <w:sz w:val="21"/>
          <w:szCs w:val="21"/>
          <w14:ligatures w14:val="none"/>
        </w:rPr>
      </w:pPr>
    </w:p>
    <w:tbl>
      <w:tblPr>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408"/>
        <w:gridCol w:w="2573"/>
        <w:gridCol w:w="4541"/>
      </w:tblGrid>
      <w:tr w:rsidR="00BF7E36" w:rsidRPr="004E16F7" w14:paraId="6591084D" w14:textId="77777777" w:rsidTr="00681D6C">
        <w:trPr>
          <w:jc w:val="center"/>
        </w:trPr>
        <w:tc>
          <w:tcPr>
            <w:tcW w:w="1408" w:type="dxa"/>
            <w:vMerge w:val="restart"/>
            <w:vAlign w:val="center"/>
          </w:tcPr>
          <w:p w14:paraId="78537D61"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kern w:val="0"/>
                <w:sz w:val="21"/>
                <w:szCs w:val="21"/>
                <w14:ligatures w14:val="none"/>
              </w:rPr>
              <w:t>窝藏、包庇罪</w:t>
            </w:r>
          </w:p>
        </w:tc>
        <w:tc>
          <w:tcPr>
            <w:tcW w:w="2573" w:type="dxa"/>
            <w:vAlign w:val="center"/>
          </w:tcPr>
          <w:p w14:paraId="35FDE21B"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针对犯人事后窝藏、包庇</w:t>
            </w:r>
          </w:p>
        </w:tc>
        <w:tc>
          <w:tcPr>
            <w:tcW w:w="4541" w:type="dxa"/>
            <w:vAlign w:val="center"/>
          </w:tcPr>
          <w:p w14:paraId="67D806FD"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明知是犯罪的人而为其提供隐藏处所、财物，帮助其逃匿或者作假证明包庇</w:t>
            </w:r>
          </w:p>
        </w:tc>
      </w:tr>
      <w:tr w:rsidR="00BF7E36" w:rsidRPr="004E16F7" w14:paraId="400B2684" w14:textId="77777777" w:rsidTr="00681D6C">
        <w:trPr>
          <w:jc w:val="center"/>
        </w:trPr>
        <w:tc>
          <w:tcPr>
            <w:tcW w:w="1408" w:type="dxa"/>
            <w:vMerge/>
            <w:vAlign w:val="center"/>
          </w:tcPr>
          <w:p w14:paraId="07F85D80"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bCs/>
                <w:color w:val="000000"/>
                <w:sz w:val="21"/>
                <w:szCs w:val="21"/>
                <w14:ligatures w14:val="none"/>
              </w:rPr>
            </w:pPr>
          </w:p>
        </w:tc>
        <w:tc>
          <w:tcPr>
            <w:tcW w:w="2573" w:type="dxa"/>
            <w:vAlign w:val="center"/>
          </w:tcPr>
          <w:p w14:paraId="5E279DB6"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拟制规定</w:t>
            </w:r>
          </w:p>
        </w:tc>
        <w:tc>
          <w:tcPr>
            <w:tcW w:w="4541" w:type="dxa"/>
            <w:vAlign w:val="center"/>
          </w:tcPr>
          <w:p w14:paraId="30DA4162"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旅馆业、饮食服务业、文化娱乐业、出租汽车业等单位的人员，在公安机关查处</w:t>
            </w:r>
            <w:r w:rsidRPr="004E16F7">
              <w:rPr>
                <w:rFonts w:ascii="宋体" w:eastAsia="宋体" w:hAnsi="宋体" w:cs="Times New Roman" w:hint="eastAsia"/>
                <w:bCs/>
                <w:color w:val="FF0000"/>
                <w:kern w:val="0"/>
                <w:sz w:val="21"/>
                <w:szCs w:val="21"/>
                <w14:ligatures w14:val="none"/>
              </w:rPr>
              <w:t>卖淫、嫖娼</w:t>
            </w:r>
            <w:r w:rsidRPr="004E16F7">
              <w:rPr>
                <w:rFonts w:ascii="宋体" w:eastAsia="宋体" w:hAnsi="宋体" w:cs="Times New Roman" w:hint="eastAsia"/>
                <w:color w:val="000000"/>
                <w:sz w:val="21"/>
                <w:szCs w:val="21"/>
                <w14:ligatures w14:val="none"/>
              </w:rPr>
              <w:t>活动时，为</w:t>
            </w:r>
            <w:r w:rsidRPr="004E16F7">
              <w:rPr>
                <w:rFonts w:ascii="宋体" w:eastAsia="宋体" w:hAnsi="宋体" w:cs="Times New Roman" w:hint="eastAsia"/>
                <w:bCs/>
                <w:color w:val="FF0000"/>
                <w:kern w:val="0"/>
                <w:sz w:val="21"/>
                <w:szCs w:val="21"/>
                <w14:ligatures w14:val="none"/>
              </w:rPr>
              <w:t>违法犯罪分子</w:t>
            </w:r>
            <w:r w:rsidRPr="004E16F7">
              <w:rPr>
                <w:rFonts w:ascii="宋体" w:eastAsia="宋体" w:hAnsi="宋体" w:cs="Times New Roman" w:hint="eastAsia"/>
                <w:color w:val="000000"/>
                <w:sz w:val="21"/>
                <w:szCs w:val="21"/>
                <w14:ligatures w14:val="none"/>
              </w:rPr>
              <w:t>通风报信</w:t>
            </w:r>
          </w:p>
        </w:tc>
      </w:tr>
      <w:tr w:rsidR="00BF7E36" w:rsidRPr="004E16F7" w14:paraId="2846E0C0" w14:textId="77777777" w:rsidTr="00681D6C">
        <w:trPr>
          <w:jc w:val="center"/>
        </w:trPr>
        <w:tc>
          <w:tcPr>
            <w:tcW w:w="1408" w:type="dxa"/>
            <w:vAlign w:val="center"/>
          </w:tcPr>
          <w:p w14:paraId="06D16E99"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kern w:val="0"/>
                <w:sz w:val="21"/>
                <w:szCs w:val="21"/>
                <w14:ligatures w14:val="none"/>
              </w:rPr>
              <w:t>掩饰、隐瞒犯罪所得、犯罪所得收益罪</w:t>
            </w:r>
          </w:p>
        </w:tc>
        <w:tc>
          <w:tcPr>
            <w:tcW w:w="7114" w:type="dxa"/>
            <w:gridSpan w:val="2"/>
            <w:vAlign w:val="center"/>
          </w:tcPr>
          <w:p w14:paraId="2B8C927D"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1．对象。犯罪所得：直接得到的赃款、赃物；收益：对犯罪所得进行处理后得到的孳息、租金等。</w:t>
            </w:r>
          </w:p>
          <w:p w14:paraId="4ADC9402"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2．以上游“犯罪”，即不法事实成立为前提。（1）上游犯罪尚未依法裁判，但查证属实的；（2）上游犯罪事实经查证属实，但因行为人未达到刑事责任年龄等原因依法不予追究刑事责任的，不影响本罪认定。</w:t>
            </w:r>
          </w:p>
          <w:p w14:paraId="0B26FF53"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3．行为：窝藏、转移、收购、代为销售，居间介绍买卖，收受，持有，使用，加工，提供资金账户，协助将财物转换为现金、金融票据、有价证券，协助将资金转移、汇往境外等。</w:t>
            </w:r>
          </w:p>
          <w:p w14:paraId="721DCA86"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4．事后犯。如事前有通谋，构成共犯。</w:t>
            </w:r>
          </w:p>
          <w:p w14:paraId="7BEF596F" w14:textId="77777777" w:rsidR="00BF7E36" w:rsidRPr="004E16F7" w:rsidRDefault="00BF7E36" w:rsidP="00BF7E36">
            <w:pPr>
              <w:tabs>
                <w:tab w:val="left" w:pos="420"/>
              </w:tabs>
              <w:autoSpaceDE w:val="0"/>
              <w:autoSpaceDN w:val="0"/>
              <w:adjustRightInd w:val="0"/>
              <w:snapToGrid w:val="0"/>
              <w:spacing w:beforeLines="10" w:before="31" w:afterLines="10" w:after="31"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5．本罪是一般法，窝藏毒赃物、洗钱罪是特别法，但司法解释规定择一重处（一般仍定窝藏毒赃物、洗钱罪）。</w:t>
            </w:r>
          </w:p>
        </w:tc>
      </w:tr>
    </w:tbl>
    <w:p w14:paraId="673422B5" w14:textId="77777777" w:rsidR="00BF7E36" w:rsidRPr="004E16F7" w:rsidRDefault="00BF7E36" w:rsidP="00BF7E36">
      <w:pPr>
        <w:tabs>
          <w:tab w:val="left" w:pos="420"/>
        </w:tabs>
        <w:snapToGrid w:val="0"/>
        <w:spacing w:after="0" w:line="384" w:lineRule="exact"/>
        <w:ind w:firstLineChars="200" w:firstLine="428"/>
        <w:jc w:val="both"/>
        <w:rPr>
          <w:rFonts w:ascii="宋体" w:eastAsia="宋体" w:hAnsi="宋体" w:cs="宋体"/>
          <w:b/>
          <w:bCs/>
          <w:color w:val="000000"/>
          <w:sz w:val="21"/>
          <w:szCs w:val="21"/>
          <w14:ligatures w14:val="none"/>
        </w:rPr>
      </w:pPr>
    </w:p>
    <w:p w14:paraId="56246EDE"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37" w:name="_Toc128238806"/>
      <w:r w:rsidRPr="004E16F7">
        <w:rPr>
          <w:rFonts w:ascii="宋体" w:eastAsia="宋体" w:hAnsi="宋体" w:cs="宋体" w:hint="eastAsia"/>
          <w:color w:val="000000"/>
          <w:sz w:val="21"/>
          <w:szCs w:val="21"/>
          <w14:ligatures w14:val="none"/>
        </w:rPr>
        <w:t>三、虚假诉讼罪</w:t>
      </w:r>
      <w:bookmarkEnd w:id="37"/>
    </w:p>
    <w:p w14:paraId="25181AAB" w14:textId="77777777" w:rsidR="00BF7E36" w:rsidRPr="004E16F7" w:rsidRDefault="00BF7E36" w:rsidP="00BF7E36">
      <w:pPr>
        <w:widowControl/>
        <w:tabs>
          <w:tab w:val="left" w:pos="420"/>
        </w:tabs>
        <w:snapToGrid w:val="0"/>
        <w:spacing w:after="0" w:line="300" w:lineRule="exact"/>
        <w:ind w:firstLineChars="200" w:firstLine="420"/>
        <w:rPr>
          <w:rFonts w:ascii="宋体" w:eastAsia="宋体" w:hAnsi="宋体" w:cs="宋体"/>
          <w:color w:val="000000"/>
          <w:kern w:val="0"/>
          <w:sz w:val="21"/>
          <w:szCs w:val="21"/>
          <w14:ligatures w14:val="none"/>
        </w:rPr>
      </w:pPr>
    </w:p>
    <w:tbl>
      <w:tblPr>
        <w:tblStyle w:val="1b"/>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967"/>
        <w:gridCol w:w="5538"/>
      </w:tblGrid>
      <w:tr w:rsidR="00BF7E36" w:rsidRPr="004E16F7" w14:paraId="39E72936" w14:textId="77777777" w:rsidTr="00681D6C">
        <w:trPr>
          <w:jc w:val="center"/>
        </w:trPr>
        <w:tc>
          <w:tcPr>
            <w:tcW w:w="2967" w:type="dxa"/>
            <w:vAlign w:val="center"/>
          </w:tcPr>
          <w:p w14:paraId="28C3EA77"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bookmarkStart w:id="38" w:name="_Hlk44514314"/>
            <w:r w:rsidRPr="004E16F7">
              <w:rPr>
                <w:rFonts w:ascii="宋体" w:eastAsia="宋体" w:hAnsi="宋体" w:cs="宋体" w:hint="eastAsia"/>
                <w:color w:val="000000"/>
                <w:sz w:val="21"/>
                <w:szCs w:val="21"/>
              </w:rPr>
              <w:t>手段+行为</w:t>
            </w:r>
          </w:p>
        </w:tc>
        <w:tc>
          <w:tcPr>
            <w:tcW w:w="5538" w:type="dxa"/>
            <w:vAlign w:val="center"/>
          </w:tcPr>
          <w:p w14:paraId="7F06909F"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以捏造的事实提起民事诉讼</w:t>
            </w:r>
          </w:p>
        </w:tc>
      </w:tr>
      <w:tr w:rsidR="00BF7E36" w:rsidRPr="004E16F7" w14:paraId="19833F83" w14:textId="77777777" w:rsidTr="00681D6C">
        <w:trPr>
          <w:jc w:val="center"/>
        </w:trPr>
        <w:tc>
          <w:tcPr>
            <w:tcW w:w="2967" w:type="dxa"/>
            <w:vAlign w:val="center"/>
          </w:tcPr>
          <w:p w14:paraId="7424C36C"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结果</w:t>
            </w:r>
          </w:p>
        </w:tc>
        <w:tc>
          <w:tcPr>
            <w:tcW w:w="5538" w:type="dxa"/>
            <w:vAlign w:val="center"/>
          </w:tcPr>
          <w:p w14:paraId="4169F906"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妨害司法秩序或者严重侵害他人合法权益</w:t>
            </w:r>
          </w:p>
        </w:tc>
      </w:tr>
      <w:tr w:rsidR="00BF7E36" w:rsidRPr="004E16F7" w14:paraId="14040917" w14:textId="77777777" w:rsidTr="00681D6C">
        <w:trPr>
          <w:jc w:val="center"/>
        </w:trPr>
        <w:tc>
          <w:tcPr>
            <w:tcW w:w="2967" w:type="dxa"/>
            <w:vAlign w:val="center"/>
          </w:tcPr>
          <w:p w14:paraId="5B284062"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罪过</w:t>
            </w:r>
          </w:p>
        </w:tc>
        <w:tc>
          <w:tcPr>
            <w:tcW w:w="5538" w:type="dxa"/>
            <w:vAlign w:val="center"/>
          </w:tcPr>
          <w:p w14:paraId="323AC77E"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故意</w:t>
            </w:r>
          </w:p>
        </w:tc>
      </w:tr>
      <w:tr w:rsidR="00BF7E36" w:rsidRPr="004E16F7" w14:paraId="1BA95B83" w14:textId="77777777" w:rsidTr="00681D6C">
        <w:trPr>
          <w:jc w:val="center"/>
        </w:trPr>
        <w:tc>
          <w:tcPr>
            <w:tcW w:w="2967" w:type="dxa"/>
            <w:vAlign w:val="center"/>
          </w:tcPr>
          <w:p w14:paraId="79DD6270"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从重情节</w:t>
            </w:r>
          </w:p>
        </w:tc>
        <w:tc>
          <w:tcPr>
            <w:tcW w:w="5538" w:type="dxa"/>
            <w:vAlign w:val="center"/>
          </w:tcPr>
          <w:p w14:paraId="3D164D89"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司法工作人员利用职权，与他人共同实施</w:t>
            </w:r>
          </w:p>
        </w:tc>
      </w:tr>
      <w:tr w:rsidR="00BF7E36" w:rsidRPr="004E16F7" w14:paraId="556DA314" w14:textId="77777777" w:rsidTr="00681D6C">
        <w:trPr>
          <w:jc w:val="center"/>
        </w:trPr>
        <w:tc>
          <w:tcPr>
            <w:tcW w:w="2967" w:type="dxa"/>
            <w:vAlign w:val="center"/>
          </w:tcPr>
          <w:p w14:paraId="4B2862CB"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罪数</w:t>
            </w:r>
          </w:p>
        </w:tc>
        <w:tc>
          <w:tcPr>
            <w:tcW w:w="5538" w:type="dxa"/>
            <w:vAlign w:val="center"/>
          </w:tcPr>
          <w:p w14:paraId="6762D40B" w14:textId="77777777" w:rsidR="00BF7E36" w:rsidRPr="004E16F7" w:rsidRDefault="00BF7E36" w:rsidP="00BF7E36">
            <w:pPr>
              <w:tabs>
                <w:tab w:val="left" w:pos="420"/>
                <w:tab w:val="center" w:pos="4153"/>
                <w:tab w:val="right" w:pos="8306"/>
              </w:tabs>
              <w:adjustRightInd w:val="0"/>
              <w:snapToGrid w:val="0"/>
              <w:spacing w:beforeLines="10" w:before="31" w:afterLines="10" w:after="31"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同时触犯</w:t>
            </w:r>
            <w:r w:rsidRPr="004E16F7">
              <w:rPr>
                <w:rFonts w:ascii="宋体" w:eastAsia="宋体" w:hAnsi="宋体" w:cs="宋体" w:hint="eastAsia"/>
                <w:color w:val="000000"/>
                <w:sz w:val="21"/>
                <w:szCs w:val="21"/>
                <w:lang w:eastAsia="zh-Hans"/>
              </w:rPr>
              <w:t>他</w:t>
            </w:r>
            <w:r w:rsidRPr="004E16F7">
              <w:rPr>
                <w:rFonts w:ascii="宋体" w:eastAsia="宋体" w:hAnsi="宋体" w:cs="宋体" w:hint="eastAsia"/>
                <w:color w:val="000000"/>
                <w:sz w:val="21"/>
                <w:szCs w:val="21"/>
              </w:rPr>
              <w:t>罪，择一重处</w:t>
            </w:r>
          </w:p>
        </w:tc>
      </w:tr>
      <w:bookmarkEnd w:id="38"/>
    </w:tbl>
    <w:p w14:paraId="4637770A" w14:textId="77777777" w:rsidR="00BF7E36" w:rsidRPr="004E16F7" w:rsidRDefault="00BF7E36" w:rsidP="004E16F7">
      <w:pPr>
        <w:tabs>
          <w:tab w:val="left" w:pos="420"/>
        </w:tabs>
        <w:spacing w:after="0" w:line="384" w:lineRule="exact"/>
        <w:jc w:val="both"/>
        <w:rPr>
          <w:rFonts w:ascii="宋体" w:eastAsia="宋体" w:hAnsi="宋体" w:cs="仿宋" w:hint="eastAsia"/>
          <w:b/>
          <w:bCs/>
          <w:color w:val="000000"/>
          <w:sz w:val="21"/>
          <w:szCs w:val="21"/>
          <w14:ligatures w14:val="none"/>
        </w:rPr>
      </w:pPr>
    </w:p>
    <w:p w14:paraId="58DE8DE1" w14:textId="77777777" w:rsidR="00BF7E36" w:rsidRPr="004E16F7" w:rsidRDefault="00BF7E36" w:rsidP="00BF7E36">
      <w:pPr>
        <w:keepNext/>
        <w:keepLines/>
        <w:tabs>
          <w:tab w:val="left" w:pos="420"/>
        </w:tabs>
        <w:spacing w:after="0" w:line="384" w:lineRule="exact"/>
        <w:outlineLvl w:val="2"/>
        <w:rPr>
          <w:rFonts w:ascii="宋体" w:eastAsia="宋体" w:hAnsi="宋体" w:cs="宋体"/>
          <w:sz w:val="21"/>
          <w:szCs w:val="21"/>
          <w14:ligatures w14:val="none"/>
        </w:rPr>
      </w:pPr>
      <w:r w:rsidRPr="004E16F7">
        <w:rPr>
          <w:rFonts w:ascii="宋体" w:eastAsia="宋体" w:hAnsi="宋体" w:cs="宋体" w:hint="eastAsia"/>
          <w:sz w:val="21"/>
          <w:szCs w:val="21"/>
          <w14:ligatures w14:val="none"/>
        </w:rPr>
        <w:t>四、拒不执行判决、裁定罪</w:t>
      </w:r>
    </w:p>
    <w:p w14:paraId="6CF5C302"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宋体"/>
          <w:color w:val="000000"/>
          <w:sz w:val="21"/>
          <w:szCs w:val="21"/>
          <w14:ligatures w14:val="none"/>
        </w:rPr>
      </w:pPr>
      <w:r w:rsidRPr="004E16F7">
        <w:rPr>
          <w:rFonts w:ascii="宋体" w:eastAsia="宋体" w:hAnsi="宋体" w:cs="宋体" w:hint="eastAsia"/>
          <w:bCs/>
          <w:color w:val="FF0000"/>
          <w:sz w:val="21"/>
          <w:szCs w:val="21"/>
          <w14:ligatures w14:val="none"/>
        </w:rPr>
        <w:t xml:space="preserve">第313条【拒不执行判决、裁定罪】  </w:t>
      </w:r>
      <w:r w:rsidRPr="004E16F7">
        <w:rPr>
          <w:rFonts w:ascii="宋体" w:eastAsia="宋体" w:hAnsi="宋体" w:cs="宋体"/>
          <w:color w:val="000000"/>
          <w:sz w:val="21"/>
          <w:szCs w:val="21"/>
          <w14:ligatures w14:val="none"/>
        </w:rPr>
        <w:t>对人民法院的</w:t>
      </w:r>
      <w:r w:rsidRPr="004E16F7">
        <w:rPr>
          <w:rFonts w:ascii="宋体" w:eastAsia="宋体" w:hAnsi="宋体" w:cs="宋体"/>
          <w:color w:val="FF0000"/>
          <w:sz w:val="21"/>
          <w:szCs w:val="21"/>
          <w14:ligatures w14:val="none"/>
        </w:rPr>
        <w:t>判决、裁定</w:t>
      </w:r>
      <w:r w:rsidRPr="004E16F7">
        <w:rPr>
          <w:rFonts w:ascii="宋体" w:eastAsia="宋体" w:hAnsi="宋体" w:cs="宋体"/>
          <w:color w:val="000000"/>
          <w:sz w:val="21"/>
          <w:szCs w:val="21"/>
          <w14:ligatures w14:val="none"/>
        </w:rPr>
        <w:t>有能力执行而拒不执行，情节严重的，处三年以下有期徒刑、拘役或者罚金；情节特别严重的，处三年以上七年以下有期徒刑。</w:t>
      </w:r>
    </w:p>
    <w:p w14:paraId="2B470E80"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宋体"/>
          <w:color w:val="000000"/>
          <w:sz w:val="21"/>
          <w:szCs w:val="21"/>
          <w14:ligatures w14:val="none"/>
        </w:rPr>
      </w:pPr>
      <w:r w:rsidRPr="004E16F7">
        <w:rPr>
          <w:rFonts w:ascii="宋体" w:eastAsia="宋体" w:hAnsi="宋体" w:cs="宋体"/>
          <w:color w:val="000000"/>
          <w:sz w:val="21"/>
          <w:szCs w:val="21"/>
          <w14:ligatures w14:val="none"/>
        </w:rPr>
        <w:t>单位犯前款罪的，对单位判处罚金，并对其直接负责的主管人员和其他直接责任人员，依照前款的规定处罚。</w:t>
      </w:r>
    </w:p>
    <w:p w14:paraId="6937362D" w14:textId="77777777" w:rsidR="00BF7E36" w:rsidRDefault="00BF7E36" w:rsidP="004E16F7">
      <w:pPr>
        <w:tabs>
          <w:tab w:val="left" w:pos="420"/>
        </w:tabs>
        <w:snapToGrid w:val="0"/>
        <w:spacing w:after="0" w:line="384" w:lineRule="exact"/>
        <w:jc w:val="both"/>
        <w:rPr>
          <w:rFonts w:ascii="宋体" w:eastAsia="宋体" w:hAnsi="宋体" w:cs="宋体"/>
          <w:color w:val="000000"/>
          <w:sz w:val="21"/>
          <w:szCs w:val="21"/>
          <w14:ligatures w14:val="none"/>
        </w:rPr>
      </w:pPr>
      <w:bookmarkStart w:id="39" w:name="_Toc96620405"/>
    </w:p>
    <w:p w14:paraId="1D3C5AEF" w14:textId="77777777" w:rsidR="004E16F7" w:rsidRPr="004E16F7" w:rsidRDefault="004E16F7" w:rsidP="004E16F7">
      <w:pPr>
        <w:tabs>
          <w:tab w:val="left" w:pos="420"/>
        </w:tabs>
        <w:snapToGrid w:val="0"/>
        <w:spacing w:after="0" w:line="384" w:lineRule="exact"/>
        <w:jc w:val="both"/>
        <w:rPr>
          <w:rFonts w:ascii="宋体" w:eastAsia="宋体" w:hAnsi="宋体" w:cs="宋体" w:hint="eastAsia"/>
          <w:color w:val="000000"/>
          <w:sz w:val="21"/>
          <w:szCs w:val="21"/>
          <w14:ligatures w14:val="none"/>
        </w:rPr>
      </w:pPr>
    </w:p>
    <w:p w14:paraId="14D50264" w14:textId="2F79528D" w:rsidR="00BF7E36" w:rsidRPr="004E16F7" w:rsidRDefault="00BF7E36" w:rsidP="004E16F7">
      <w:pPr>
        <w:tabs>
          <w:tab w:val="left" w:pos="420"/>
        </w:tabs>
        <w:spacing w:after="0" w:line="560" w:lineRule="atLeast"/>
        <w:jc w:val="center"/>
        <w:outlineLvl w:val="0"/>
        <w:rPr>
          <w:rFonts w:ascii="宋体" w:eastAsia="宋体" w:hAnsi="宋体" w:cs="宋体"/>
          <w:b/>
          <w:sz w:val="21"/>
          <w:szCs w:val="21"/>
          <w14:ligatures w14:val="none"/>
        </w:rPr>
      </w:pPr>
      <w:bookmarkStart w:id="40" w:name="_Toc191920098"/>
      <w:r w:rsidRPr="004E16F7">
        <w:rPr>
          <w:rFonts w:ascii="宋体" w:eastAsia="宋体" w:hAnsi="宋体" w:cs="宋体" w:hint="eastAsia"/>
          <w:b/>
          <w:sz w:val="21"/>
          <w:szCs w:val="21"/>
          <w14:ligatures w14:val="none"/>
        </w:rPr>
        <w:t>考点23  计算机信息系统犯罪</w:t>
      </w:r>
      <w:bookmarkEnd w:id="39"/>
      <w:bookmarkEnd w:id="40"/>
      <w:r w:rsidR="007332E1" w:rsidRPr="004E16F7">
        <w:rPr>
          <w:rFonts w:ascii="宋体" w:eastAsia="宋体" w:hAnsi="宋体" w:cs="宋体" w:hint="eastAsia"/>
          <w:b/>
          <w:sz w:val="21"/>
          <w:szCs w:val="21"/>
          <w14:ligatures w14:val="none"/>
        </w:rPr>
        <w:t>（22：00—22：</w:t>
      </w:r>
      <w:r w:rsidR="00DC2832" w:rsidRPr="004E16F7">
        <w:rPr>
          <w:rFonts w:ascii="宋体" w:eastAsia="宋体" w:hAnsi="宋体" w:cs="宋体" w:hint="eastAsia"/>
          <w:b/>
          <w:sz w:val="21"/>
          <w:szCs w:val="21"/>
          <w14:ligatures w14:val="none"/>
        </w:rPr>
        <w:t>19</w:t>
      </w:r>
      <w:r w:rsidR="007332E1" w:rsidRPr="004E16F7">
        <w:rPr>
          <w:rFonts w:ascii="宋体" w:eastAsia="宋体" w:hAnsi="宋体" w:cs="宋体" w:hint="eastAsia"/>
          <w:b/>
          <w:sz w:val="21"/>
          <w:szCs w:val="21"/>
          <w14:ligatures w14:val="none"/>
        </w:rPr>
        <w:t>）</w:t>
      </w:r>
    </w:p>
    <w:p w14:paraId="6B5137C0"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tbl>
      <w:tblPr>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967"/>
        <w:gridCol w:w="1580"/>
        <w:gridCol w:w="3975"/>
      </w:tblGrid>
      <w:tr w:rsidR="00BF7E36" w:rsidRPr="004E16F7" w14:paraId="6C5A5536" w14:textId="77777777" w:rsidTr="00681D6C">
        <w:trPr>
          <w:trHeight w:val="20"/>
          <w:jc w:val="center"/>
        </w:trPr>
        <w:tc>
          <w:tcPr>
            <w:tcW w:w="8522" w:type="dxa"/>
            <w:gridSpan w:val="3"/>
            <w:vAlign w:val="center"/>
          </w:tcPr>
          <w:p w14:paraId="25D4B617" w14:textId="77777777" w:rsidR="00BF7E36" w:rsidRPr="004E16F7" w:rsidRDefault="00BF7E36" w:rsidP="00BF7E36">
            <w:pPr>
              <w:tabs>
                <w:tab w:val="left" w:pos="420"/>
              </w:tabs>
              <w:snapToGrid w:val="0"/>
              <w:spacing w:beforeLines="10" w:before="31" w:afterLines="20" w:after="62" w:line="280" w:lineRule="exact"/>
              <w:jc w:val="center"/>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自然人、单位均可构成</w:t>
            </w:r>
          </w:p>
        </w:tc>
      </w:tr>
      <w:tr w:rsidR="00BF7E36" w:rsidRPr="004E16F7" w14:paraId="22C063FC" w14:textId="77777777" w:rsidTr="00681D6C">
        <w:trPr>
          <w:trHeight w:val="20"/>
          <w:jc w:val="center"/>
        </w:trPr>
        <w:tc>
          <w:tcPr>
            <w:tcW w:w="2967" w:type="dxa"/>
            <w:vAlign w:val="center"/>
          </w:tcPr>
          <w:p w14:paraId="6083F60C" w14:textId="77777777" w:rsidR="00BF7E36" w:rsidRPr="004E16F7" w:rsidRDefault="00BF7E36" w:rsidP="00BF7E36">
            <w:pPr>
              <w:tabs>
                <w:tab w:val="left" w:pos="420"/>
              </w:tabs>
              <w:snapToGrid w:val="0"/>
              <w:spacing w:beforeLines="10" w:before="31" w:afterLines="20" w:after="62" w:line="280" w:lineRule="exact"/>
              <w:rPr>
                <w:rFonts w:ascii="宋体" w:eastAsia="宋体" w:hAnsi="宋体" w:cs="Times New Roman"/>
                <w:b/>
                <w:color w:val="000000"/>
                <w:sz w:val="21"/>
                <w:szCs w:val="21"/>
                <w14:ligatures w14:val="none"/>
              </w:rPr>
            </w:pPr>
            <w:r w:rsidRPr="004E16F7">
              <w:rPr>
                <w:rFonts w:ascii="宋体" w:eastAsia="宋体" w:hAnsi="宋体" w:cs="Times New Roman" w:hint="eastAsia"/>
                <w:color w:val="FF0000"/>
                <w:sz w:val="21"/>
                <w:szCs w:val="21"/>
                <w14:ligatures w14:val="none"/>
              </w:rPr>
              <w:t>非法侵入计算机信息系统罪</w:t>
            </w:r>
          </w:p>
        </w:tc>
        <w:tc>
          <w:tcPr>
            <w:tcW w:w="1580" w:type="dxa"/>
            <w:vAlign w:val="center"/>
          </w:tcPr>
          <w:p w14:paraId="418306E5"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侵入三领域</w:t>
            </w:r>
          </w:p>
        </w:tc>
        <w:tc>
          <w:tcPr>
            <w:tcW w:w="3975" w:type="dxa"/>
            <w:vAlign w:val="center"/>
          </w:tcPr>
          <w:p w14:paraId="5AAC658B"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侵入</w:t>
            </w:r>
            <w:r w:rsidRPr="004E16F7">
              <w:rPr>
                <w:rFonts w:ascii="宋体" w:eastAsia="宋体" w:hAnsi="宋体" w:cs="Times New Roman" w:hint="eastAsia"/>
                <w:color w:val="FF0000"/>
                <w:sz w:val="21"/>
                <w:szCs w:val="21"/>
                <w14:ligatures w14:val="none"/>
              </w:rPr>
              <w:t>国家事务、国防建设、尖端科学</w:t>
            </w:r>
            <w:r w:rsidRPr="004E16F7">
              <w:rPr>
                <w:rFonts w:ascii="宋体" w:eastAsia="宋体" w:hAnsi="宋体" w:cs="Times New Roman" w:hint="eastAsia"/>
                <w:color w:val="000000"/>
                <w:sz w:val="21"/>
                <w:szCs w:val="21"/>
                <w14:ligatures w14:val="none"/>
              </w:rPr>
              <w:t>技术领域的计算机信息系统</w:t>
            </w:r>
          </w:p>
        </w:tc>
      </w:tr>
      <w:tr w:rsidR="00BF7E36" w:rsidRPr="004E16F7" w14:paraId="2671E6CA" w14:textId="77777777" w:rsidTr="00681D6C">
        <w:trPr>
          <w:trHeight w:val="20"/>
          <w:jc w:val="center"/>
        </w:trPr>
        <w:tc>
          <w:tcPr>
            <w:tcW w:w="2967" w:type="dxa"/>
            <w:vAlign w:val="center"/>
          </w:tcPr>
          <w:p w14:paraId="49C86FE5"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非法获取计算机信息系统数据、非法控制计算机信息系统罪</w:t>
            </w:r>
          </w:p>
        </w:tc>
        <w:tc>
          <w:tcPr>
            <w:tcW w:w="1580" w:type="dxa"/>
            <w:vAlign w:val="center"/>
          </w:tcPr>
          <w:p w14:paraId="29798A9F"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侵入其它领域</w:t>
            </w:r>
          </w:p>
        </w:tc>
        <w:tc>
          <w:tcPr>
            <w:tcW w:w="3975" w:type="dxa"/>
            <w:vAlign w:val="center"/>
          </w:tcPr>
          <w:p w14:paraId="36C7B4DA"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侵入</w:t>
            </w:r>
            <w:r w:rsidRPr="004E16F7">
              <w:rPr>
                <w:rFonts w:ascii="宋体" w:eastAsia="宋体" w:hAnsi="宋体" w:cs="Times New Roman" w:hint="eastAsia"/>
                <w:color w:val="FF0000"/>
                <w:sz w:val="21"/>
                <w:szCs w:val="21"/>
                <w14:ligatures w14:val="none"/>
              </w:rPr>
              <w:t>其它</w:t>
            </w:r>
            <w:r w:rsidRPr="004E16F7">
              <w:rPr>
                <w:rFonts w:ascii="宋体" w:eastAsia="宋体" w:hAnsi="宋体" w:cs="Times New Roman" w:hint="eastAsia"/>
                <w:color w:val="000000"/>
                <w:sz w:val="21"/>
                <w:szCs w:val="21"/>
                <w14:ligatures w14:val="none"/>
              </w:rPr>
              <w:t>计算机信息系统，或获取数据，或非法控制</w:t>
            </w:r>
          </w:p>
        </w:tc>
      </w:tr>
      <w:tr w:rsidR="00BF7E36" w:rsidRPr="004E16F7" w14:paraId="0EDFD0D9" w14:textId="77777777" w:rsidTr="00681D6C">
        <w:trPr>
          <w:trHeight w:val="20"/>
          <w:jc w:val="center"/>
        </w:trPr>
        <w:tc>
          <w:tcPr>
            <w:tcW w:w="2967" w:type="dxa"/>
            <w:vAlign w:val="center"/>
          </w:tcPr>
          <w:p w14:paraId="7AAF93D1"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lastRenderedPageBreak/>
              <w:t>提供侵入、非法控制计算机信息系统的程序、工具罪</w:t>
            </w:r>
          </w:p>
        </w:tc>
        <w:tc>
          <w:tcPr>
            <w:tcW w:w="1580" w:type="dxa"/>
            <w:vAlign w:val="center"/>
          </w:tcPr>
          <w:p w14:paraId="3CC6C139"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提供程序工具</w:t>
            </w:r>
          </w:p>
        </w:tc>
        <w:tc>
          <w:tcPr>
            <w:tcW w:w="3975" w:type="dxa"/>
            <w:vAlign w:val="center"/>
          </w:tcPr>
          <w:p w14:paraId="2FEF6AC5"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提供专门程序、工具，或者明知他人违法犯罪而提供（帮助行为正犯化）</w:t>
            </w:r>
          </w:p>
        </w:tc>
      </w:tr>
      <w:tr w:rsidR="00BF7E36" w:rsidRPr="004E16F7" w14:paraId="40F2400E" w14:textId="77777777" w:rsidTr="00681D6C">
        <w:trPr>
          <w:trHeight w:val="20"/>
          <w:jc w:val="center"/>
        </w:trPr>
        <w:tc>
          <w:tcPr>
            <w:tcW w:w="2967" w:type="dxa"/>
            <w:vAlign w:val="center"/>
          </w:tcPr>
          <w:p w14:paraId="3B5BE109"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破坏计算机信息系统罪</w:t>
            </w:r>
          </w:p>
        </w:tc>
        <w:tc>
          <w:tcPr>
            <w:tcW w:w="1580" w:type="dxa"/>
            <w:vAlign w:val="center"/>
          </w:tcPr>
          <w:p w14:paraId="4ED4E5B1"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破坏系统、数据、病毒</w:t>
            </w:r>
          </w:p>
        </w:tc>
        <w:tc>
          <w:tcPr>
            <w:tcW w:w="3975" w:type="dxa"/>
            <w:vAlign w:val="center"/>
          </w:tcPr>
          <w:p w14:paraId="587CA5D2"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对系统功能进行删除、修改、增加、干扰，或对数据和应用程序进行删除、修改、增加</w:t>
            </w:r>
          </w:p>
        </w:tc>
      </w:tr>
      <w:tr w:rsidR="00BF7E36" w:rsidRPr="004E16F7" w14:paraId="1BFCE583" w14:textId="77777777" w:rsidTr="00681D6C">
        <w:trPr>
          <w:trHeight w:val="20"/>
          <w:jc w:val="center"/>
        </w:trPr>
        <w:tc>
          <w:tcPr>
            <w:tcW w:w="2967" w:type="dxa"/>
            <w:vAlign w:val="center"/>
          </w:tcPr>
          <w:p w14:paraId="28903FF7"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拒不履行信息网络安全管理义务罪</w:t>
            </w:r>
          </w:p>
        </w:tc>
        <w:tc>
          <w:tcPr>
            <w:tcW w:w="1580" w:type="dxa"/>
            <w:vAlign w:val="center"/>
          </w:tcPr>
          <w:p w14:paraId="40F2A944"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不作为犯</w:t>
            </w:r>
          </w:p>
        </w:tc>
        <w:tc>
          <w:tcPr>
            <w:tcW w:w="3975" w:type="dxa"/>
            <w:vAlign w:val="center"/>
          </w:tcPr>
          <w:p w14:paraId="38547AEF"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经监管部门通知采取改正措施而拒绝执行</w:t>
            </w:r>
          </w:p>
        </w:tc>
      </w:tr>
      <w:tr w:rsidR="00BF7E36" w:rsidRPr="004E16F7" w14:paraId="1DA30678" w14:textId="77777777" w:rsidTr="00681D6C">
        <w:trPr>
          <w:trHeight w:val="20"/>
          <w:jc w:val="center"/>
        </w:trPr>
        <w:tc>
          <w:tcPr>
            <w:tcW w:w="2967" w:type="dxa"/>
            <w:vAlign w:val="center"/>
          </w:tcPr>
          <w:p w14:paraId="4FFD9F64" w14:textId="77777777" w:rsidR="00BF7E36" w:rsidRPr="004E16F7" w:rsidRDefault="00BF7E36" w:rsidP="00BF7E36">
            <w:pPr>
              <w:tabs>
                <w:tab w:val="left" w:pos="420"/>
              </w:tabs>
              <w:snapToGrid w:val="0"/>
              <w:spacing w:beforeLines="10" w:before="31" w:afterLines="20" w:after="62" w:line="280" w:lineRule="exact"/>
              <w:rPr>
                <w:rFonts w:ascii="宋体" w:eastAsia="宋体" w:hAnsi="宋体" w:cs="Times New Roman"/>
                <w:color w:val="FF0000"/>
                <w:sz w:val="21"/>
                <w:szCs w:val="21"/>
                <w14:ligatures w14:val="none"/>
              </w:rPr>
            </w:pPr>
            <w:r w:rsidRPr="004E16F7">
              <w:rPr>
                <w:rFonts w:ascii="宋体" w:eastAsia="宋体" w:hAnsi="宋体" w:cs="Times New Roman" w:hint="eastAsia"/>
                <w:color w:val="FF0000"/>
                <w:sz w:val="21"/>
                <w:szCs w:val="21"/>
                <w14:ligatures w14:val="none"/>
              </w:rPr>
              <w:t>非法利用信息网络罪</w:t>
            </w:r>
          </w:p>
        </w:tc>
        <w:tc>
          <w:tcPr>
            <w:tcW w:w="1580" w:type="dxa"/>
            <w:vAlign w:val="center"/>
          </w:tcPr>
          <w:p w14:paraId="4FD8A023"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设立网组、发布信息</w:t>
            </w:r>
          </w:p>
        </w:tc>
        <w:tc>
          <w:tcPr>
            <w:tcW w:w="3975" w:type="dxa"/>
            <w:vAlign w:val="center"/>
          </w:tcPr>
          <w:p w14:paraId="44842C44"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设立用于违法犯罪活动（刑法分则规定的行为类型）的网站、通讯群组的；发布信息（包括提供链接、截屏、二维码、访问账号密码及其他指引访问服务）</w:t>
            </w:r>
          </w:p>
        </w:tc>
      </w:tr>
      <w:tr w:rsidR="00BF7E36" w:rsidRPr="004E16F7" w14:paraId="024DBBD0" w14:textId="77777777" w:rsidTr="00681D6C">
        <w:trPr>
          <w:trHeight w:val="20"/>
          <w:jc w:val="center"/>
        </w:trPr>
        <w:tc>
          <w:tcPr>
            <w:tcW w:w="2967" w:type="dxa"/>
            <w:vAlign w:val="center"/>
          </w:tcPr>
          <w:p w14:paraId="123BF44D" w14:textId="77777777" w:rsidR="00BF7E36" w:rsidRPr="004E16F7" w:rsidRDefault="00BF7E36" w:rsidP="00BF7E36">
            <w:pPr>
              <w:tabs>
                <w:tab w:val="left" w:pos="420"/>
              </w:tabs>
              <w:snapToGrid w:val="0"/>
              <w:spacing w:beforeLines="10" w:before="31" w:afterLines="20" w:after="62" w:line="280" w:lineRule="exact"/>
              <w:rPr>
                <w:rFonts w:ascii="宋体" w:eastAsia="宋体" w:hAnsi="宋体" w:cs="Times New Roman"/>
                <w:color w:val="FF0000"/>
                <w:sz w:val="21"/>
                <w:szCs w:val="21"/>
                <w14:ligatures w14:val="none"/>
              </w:rPr>
            </w:pPr>
            <w:r w:rsidRPr="004E16F7">
              <w:rPr>
                <w:rFonts w:ascii="宋体" w:eastAsia="宋体" w:hAnsi="宋体" w:cs="Times New Roman" w:hint="eastAsia"/>
                <w:color w:val="FF0000"/>
                <w:sz w:val="21"/>
                <w:szCs w:val="21"/>
                <w14:ligatures w14:val="none"/>
              </w:rPr>
              <w:t>帮助信息网络犯罪活动罪</w:t>
            </w:r>
          </w:p>
        </w:tc>
        <w:tc>
          <w:tcPr>
            <w:tcW w:w="1580" w:type="dxa"/>
            <w:vAlign w:val="center"/>
          </w:tcPr>
          <w:p w14:paraId="2117E51F"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提供网络服务</w:t>
            </w:r>
          </w:p>
        </w:tc>
        <w:tc>
          <w:tcPr>
            <w:tcW w:w="3975" w:type="dxa"/>
            <w:vAlign w:val="center"/>
          </w:tcPr>
          <w:p w14:paraId="2CBDA41D"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为信息网络犯罪提供互联网接入等技术支持，或提供广告推广、支付结算等帮助（帮助行为正犯化）</w:t>
            </w:r>
          </w:p>
        </w:tc>
      </w:tr>
      <w:tr w:rsidR="00BF7E36" w:rsidRPr="004E16F7" w14:paraId="54C505F6" w14:textId="77777777" w:rsidTr="00681D6C">
        <w:trPr>
          <w:trHeight w:val="20"/>
          <w:jc w:val="center"/>
        </w:trPr>
        <w:tc>
          <w:tcPr>
            <w:tcW w:w="8522" w:type="dxa"/>
            <w:gridSpan w:val="3"/>
            <w:vAlign w:val="center"/>
          </w:tcPr>
          <w:p w14:paraId="7B2AD4C7"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罪数：1</w:t>
            </w:r>
            <w:r w:rsidRPr="004E16F7">
              <w:rPr>
                <w:rFonts w:ascii="宋体" w:eastAsia="宋体" w:hAnsi="宋体" w:cs="Times New Roman" w:hint="eastAsia"/>
                <w:color w:val="000000"/>
                <w:kern w:val="0"/>
                <w:sz w:val="21"/>
                <w:szCs w:val="21"/>
                <w14:ligatures w14:val="none"/>
              </w:rPr>
              <w:t>．</w:t>
            </w:r>
            <w:r w:rsidRPr="004E16F7">
              <w:rPr>
                <w:rFonts w:ascii="宋体" w:eastAsia="宋体" w:hAnsi="宋体" w:cs="Times New Roman" w:hint="eastAsia"/>
                <w:color w:val="000000"/>
                <w:sz w:val="21"/>
                <w:szCs w:val="21"/>
                <w14:ligatures w14:val="none"/>
              </w:rPr>
              <w:t>网络手段（侵入、破坏…罪）、目的行为，以目的行为论；</w:t>
            </w:r>
          </w:p>
          <w:p w14:paraId="3531DBAB" w14:textId="77777777" w:rsidR="00BF7E36" w:rsidRPr="004E16F7" w:rsidRDefault="00BF7E36" w:rsidP="00BF7E36">
            <w:pPr>
              <w:tabs>
                <w:tab w:val="left" w:pos="420"/>
              </w:tabs>
              <w:snapToGrid w:val="0"/>
              <w:spacing w:beforeLines="10" w:before="31" w:afterLines="20" w:after="62" w:line="280" w:lineRule="exact"/>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2</w:t>
            </w:r>
            <w:r w:rsidRPr="004E16F7">
              <w:rPr>
                <w:rFonts w:ascii="宋体" w:eastAsia="宋体" w:hAnsi="宋体" w:cs="Times New Roman" w:hint="eastAsia"/>
                <w:color w:val="000000"/>
                <w:kern w:val="0"/>
                <w:sz w:val="21"/>
                <w:szCs w:val="21"/>
                <w14:ligatures w14:val="none"/>
              </w:rPr>
              <w:t>．</w:t>
            </w:r>
            <w:r w:rsidRPr="004E16F7">
              <w:rPr>
                <w:rFonts w:ascii="宋体" w:eastAsia="宋体" w:hAnsi="宋体" w:cs="Times New Roman" w:hint="eastAsia"/>
                <w:color w:val="000000"/>
                <w:sz w:val="21"/>
                <w:szCs w:val="21"/>
                <w14:ligatures w14:val="none"/>
              </w:rPr>
              <w:t>想象竞合（利用、帮助…罪），择一重处</w:t>
            </w:r>
          </w:p>
        </w:tc>
      </w:tr>
    </w:tbl>
    <w:p w14:paraId="2969C8FA" w14:textId="77777777" w:rsidR="00BF7E36" w:rsidRDefault="00BF7E36" w:rsidP="004E16F7">
      <w:pPr>
        <w:widowControl/>
        <w:tabs>
          <w:tab w:val="left" w:pos="420"/>
        </w:tabs>
        <w:spacing w:after="0" w:line="384" w:lineRule="exact"/>
        <w:jc w:val="both"/>
        <w:rPr>
          <w:rFonts w:ascii="宋体" w:eastAsia="宋体" w:hAnsi="宋体" w:cs="宋体"/>
          <w:b/>
          <w:color w:val="000000"/>
          <w:sz w:val="21"/>
          <w:szCs w:val="21"/>
          <w14:ligatures w14:val="none"/>
        </w:rPr>
      </w:pPr>
    </w:p>
    <w:p w14:paraId="399940E5" w14:textId="77777777" w:rsidR="004E16F7" w:rsidRPr="004E16F7" w:rsidRDefault="004E16F7" w:rsidP="004E16F7">
      <w:pPr>
        <w:widowControl/>
        <w:tabs>
          <w:tab w:val="left" w:pos="420"/>
        </w:tabs>
        <w:spacing w:after="0" w:line="384" w:lineRule="exact"/>
        <w:jc w:val="both"/>
        <w:rPr>
          <w:rFonts w:ascii="宋体" w:eastAsia="宋体" w:hAnsi="宋体" w:cs="宋体" w:hint="eastAsia"/>
          <w:b/>
          <w:color w:val="000000"/>
          <w:sz w:val="21"/>
          <w:szCs w:val="21"/>
          <w14:ligatures w14:val="none"/>
        </w:rPr>
      </w:pPr>
    </w:p>
    <w:p w14:paraId="6A258B3F" w14:textId="475B5620" w:rsidR="00BF7E36" w:rsidRPr="004E16F7" w:rsidRDefault="00BF7E36" w:rsidP="004E16F7">
      <w:pPr>
        <w:keepNext/>
        <w:keepLines/>
        <w:tabs>
          <w:tab w:val="left" w:pos="420"/>
        </w:tabs>
        <w:spacing w:before="10" w:after="0" w:line="560" w:lineRule="exact"/>
        <w:jc w:val="center"/>
        <w:outlineLvl w:val="0"/>
        <w:rPr>
          <w:rFonts w:ascii="宋体" w:eastAsia="宋体" w:hAnsi="宋体" w:cs="宋体"/>
          <w:b/>
          <w:color w:val="000000"/>
          <w:kern w:val="44"/>
          <w:sz w:val="21"/>
          <w:szCs w:val="21"/>
          <w14:ligatures w14:val="none"/>
        </w:rPr>
      </w:pPr>
      <w:bookmarkStart w:id="41" w:name="_Toc191920100"/>
      <w:r w:rsidRPr="004E16F7">
        <w:rPr>
          <w:rFonts w:ascii="宋体" w:eastAsia="宋体" w:hAnsi="宋体" w:cs="宋体" w:hint="eastAsia"/>
          <w:b/>
          <w:color w:val="FF0000"/>
          <w:kern w:val="44"/>
          <w:sz w:val="21"/>
          <w:szCs w:val="21"/>
          <w14:ligatures w14:val="none"/>
        </w:rPr>
        <w:t xml:space="preserve">考点24  </w:t>
      </w:r>
      <w:r w:rsidRPr="004E16F7">
        <w:rPr>
          <w:rFonts w:ascii="宋体" w:eastAsia="宋体" w:hAnsi="宋体" w:cs="宋体" w:hint="eastAsia"/>
          <w:b/>
          <w:color w:val="000000"/>
          <w:kern w:val="44"/>
          <w:sz w:val="21"/>
          <w:szCs w:val="21"/>
          <w14:ligatures w14:val="none"/>
        </w:rPr>
        <w:t>自首（坦白）、立功</w:t>
      </w:r>
      <w:bookmarkEnd w:id="41"/>
      <w:r w:rsidR="00DC2832" w:rsidRPr="004E16F7">
        <w:rPr>
          <w:rFonts w:ascii="宋体" w:eastAsia="宋体" w:hAnsi="宋体" w:cs="宋体" w:hint="eastAsia"/>
          <w:b/>
          <w:color w:val="000000"/>
          <w:kern w:val="44"/>
          <w:sz w:val="21"/>
          <w:szCs w:val="21"/>
          <w14:ligatures w14:val="none"/>
        </w:rPr>
        <w:t>（22：20—</w:t>
      </w:r>
      <w:r w:rsidR="00613A8E" w:rsidRPr="004E16F7">
        <w:rPr>
          <w:rFonts w:ascii="宋体" w:eastAsia="宋体" w:hAnsi="宋体" w:cs="宋体" w:hint="eastAsia"/>
          <w:b/>
          <w:color w:val="000000"/>
          <w:kern w:val="44"/>
          <w:sz w:val="21"/>
          <w:szCs w:val="21"/>
          <w14:ligatures w14:val="none"/>
        </w:rPr>
        <w:t>22：40</w:t>
      </w:r>
      <w:r w:rsidR="00DC2832" w:rsidRPr="004E16F7">
        <w:rPr>
          <w:rFonts w:ascii="宋体" w:eastAsia="宋体" w:hAnsi="宋体" w:cs="宋体" w:hint="eastAsia"/>
          <w:b/>
          <w:color w:val="000000"/>
          <w:kern w:val="44"/>
          <w:sz w:val="21"/>
          <w:szCs w:val="21"/>
          <w14:ligatures w14:val="none"/>
        </w:rPr>
        <w:t>）</w:t>
      </w:r>
    </w:p>
    <w:p w14:paraId="0A785B25" w14:textId="77777777" w:rsidR="00BF7E36" w:rsidRPr="004E16F7" w:rsidRDefault="00BF7E36" w:rsidP="004E16F7">
      <w:pPr>
        <w:tabs>
          <w:tab w:val="left" w:pos="420"/>
        </w:tabs>
        <w:spacing w:after="0" w:line="384" w:lineRule="exact"/>
        <w:jc w:val="both"/>
        <w:rPr>
          <w:rFonts w:ascii="宋体" w:eastAsia="宋体" w:hAnsi="宋体" w:cs="宋体" w:hint="eastAsia"/>
          <w:color w:val="000000"/>
          <w:sz w:val="21"/>
          <w:szCs w:val="21"/>
          <w14:ligatures w14:val="none"/>
        </w:rPr>
      </w:pPr>
    </w:p>
    <w:p w14:paraId="464D49F2"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42" w:name="_Toc128238661"/>
      <w:r w:rsidRPr="004E16F7">
        <w:rPr>
          <w:rFonts w:ascii="宋体" w:eastAsia="宋体" w:hAnsi="宋体" w:cs="宋体" w:hint="eastAsia"/>
          <w:color w:val="000000"/>
          <w:sz w:val="21"/>
          <w:szCs w:val="21"/>
          <w14:ligatures w14:val="none"/>
        </w:rPr>
        <w:t>一</w:t>
      </w:r>
      <w:r w:rsidRPr="004E16F7">
        <w:rPr>
          <w:rFonts w:ascii="宋体" w:eastAsia="宋体" w:hAnsi="宋体" w:cs="宋体"/>
          <w:color w:val="000000"/>
          <w:sz w:val="21"/>
          <w:szCs w:val="21"/>
          <w14:ligatures w14:val="none"/>
        </w:rPr>
        <w:t>、自首</w:t>
      </w:r>
      <w:r w:rsidRPr="004E16F7">
        <w:rPr>
          <w:rFonts w:ascii="宋体" w:eastAsia="宋体" w:hAnsi="宋体" w:cs="宋体" w:hint="eastAsia"/>
          <w:color w:val="000000"/>
          <w:sz w:val="21"/>
          <w:szCs w:val="21"/>
          <w14:ligatures w14:val="none"/>
        </w:rPr>
        <w:t>：一般自首、特别自首</w:t>
      </w:r>
      <w:bookmarkEnd w:id="42"/>
    </w:p>
    <w:p w14:paraId="1E1AA8E6"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120"/>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360"/>
        <w:gridCol w:w="1521"/>
        <w:gridCol w:w="5624"/>
      </w:tblGrid>
      <w:tr w:rsidR="00BF7E36" w:rsidRPr="004E16F7" w14:paraId="5BB6B164" w14:textId="77777777" w:rsidTr="00681D6C">
        <w:trPr>
          <w:jc w:val="center"/>
        </w:trPr>
        <w:tc>
          <w:tcPr>
            <w:tcW w:w="1360" w:type="dxa"/>
            <w:vAlign w:val="center"/>
          </w:tcPr>
          <w:p w14:paraId="7FCE4D2D" w14:textId="77777777" w:rsidR="00BF7E36" w:rsidRPr="004E16F7" w:rsidRDefault="00BF7E36" w:rsidP="00BF7E36">
            <w:pPr>
              <w:tabs>
                <w:tab w:val="left" w:pos="420"/>
              </w:tabs>
              <w:adjustRightInd w:val="0"/>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一般自首</w:t>
            </w:r>
          </w:p>
        </w:tc>
        <w:tc>
          <w:tcPr>
            <w:tcW w:w="1521" w:type="dxa"/>
            <w:vAlign w:val="center"/>
          </w:tcPr>
          <w:p w14:paraId="2873BE72" w14:textId="77777777" w:rsidR="00BF7E36" w:rsidRPr="004E16F7" w:rsidRDefault="00BF7E36" w:rsidP="00BF7E36">
            <w:pPr>
              <w:tabs>
                <w:tab w:val="left" w:pos="420"/>
              </w:tabs>
              <w:adjustRightInd w:val="0"/>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自动投案</w:t>
            </w:r>
          </w:p>
        </w:tc>
        <w:tc>
          <w:tcPr>
            <w:tcW w:w="5624" w:type="dxa"/>
            <w:vAlign w:val="center"/>
          </w:tcPr>
          <w:p w14:paraId="7B5DE211" w14:textId="77777777" w:rsidR="00BF7E36" w:rsidRPr="004E16F7" w:rsidRDefault="00BF7E36" w:rsidP="00BF7E36">
            <w:pPr>
              <w:tabs>
                <w:tab w:val="left" w:pos="420"/>
              </w:tabs>
              <w:adjustRightInd w:val="0"/>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如实供述（掌握与否均可）A罪，对A罪成立自首</w:t>
            </w:r>
          </w:p>
        </w:tc>
      </w:tr>
      <w:tr w:rsidR="00BF7E36" w:rsidRPr="004E16F7" w14:paraId="66F77689" w14:textId="77777777" w:rsidTr="00681D6C">
        <w:trPr>
          <w:jc w:val="center"/>
        </w:trPr>
        <w:tc>
          <w:tcPr>
            <w:tcW w:w="1360" w:type="dxa"/>
            <w:vAlign w:val="center"/>
          </w:tcPr>
          <w:p w14:paraId="0AC0360D" w14:textId="77777777" w:rsidR="00BF7E36" w:rsidRPr="004E16F7" w:rsidRDefault="00BF7E36" w:rsidP="00BF7E36">
            <w:pPr>
              <w:tabs>
                <w:tab w:val="left" w:pos="420"/>
              </w:tabs>
              <w:adjustRightInd w:val="0"/>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特别自首</w:t>
            </w:r>
          </w:p>
        </w:tc>
        <w:tc>
          <w:tcPr>
            <w:tcW w:w="1521" w:type="dxa"/>
            <w:vAlign w:val="center"/>
          </w:tcPr>
          <w:p w14:paraId="0AE659B5" w14:textId="77777777" w:rsidR="00BF7E36" w:rsidRPr="004E16F7" w:rsidRDefault="00BF7E36" w:rsidP="00BF7E36">
            <w:pPr>
              <w:tabs>
                <w:tab w:val="left" w:pos="420"/>
              </w:tabs>
              <w:adjustRightInd w:val="0"/>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犯A罪被抓</w:t>
            </w:r>
          </w:p>
        </w:tc>
        <w:tc>
          <w:tcPr>
            <w:tcW w:w="5624" w:type="dxa"/>
            <w:vAlign w:val="center"/>
          </w:tcPr>
          <w:p w14:paraId="420C2515" w14:textId="77777777" w:rsidR="00BF7E36" w:rsidRPr="004E16F7" w:rsidRDefault="00BF7E36" w:rsidP="00BF7E36">
            <w:pPr>
              <w:tabs>
                <w:tab w:val="left" w:pos="420"/>
              </w:tabs>
              <w:adjustRightInd w:val="0"/>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如实供述还未掌握的B罪，对B罪成立自首</w:t>
            </w:r>
          </w:p>
        </w:tc>
      </w:tr>
      <w:tr w:rsidR="00BF7E36" w:rsidRPr="004E16F7" w14:paraId="01F3F43E" w14:textId="77777777" w:rsidTr="00681D6C">
        <w:trPr>
          <w:jc w:val="center"/>
        </w:trPr>
        <w:tc>
          <w:tcPr>
            <w:tcW w:w="8505" w:type="dxa"/>
            <w:gridSpan w:val="3"/>
            <w:vAlign w:val="center"/>
          </w:tcPr>
          <w:p w14:paraId="3E8B52CA" w14:textId="77777777" w:rsidR="00BF7E36" w:rsidRPr="004E16F7" w:rsidRDefault="00BF7E36" w:rsidP="00BF7E36">
            <w:pPr>
              <w:tabs>
                <w:tab w:val="left" w:pos="420"/>
              </w:tabs>
              <w:adjustRightInd w:val="0"/>
              <w:snapToGrid w:val="0"/>
              <w:spacing w:beforeLines="10" w:before="31" w:afterLines="20" w:after="62" w:line="280" w:lineRule="exact"/>
              <w:jc w:val="center"/>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一般可以从轻或者减轻处罚；犯罪较轻的，可以免除处罚</w:t>
            </w:r>
          </w:p>
        </w:tc>
      </w:tr>
    </w:tbl>
    <w:p w14:paraId="06ED8E5F"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627B8D8E"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bCs/>
          <w:color w:val="000000"/>
          <w:sz w:val="21"/>
          <w:szCs w:val="21"/>
          <w14:ligatures w14:val="none"/>
        </w:rPr>
        <w:t>（一）</w:t>
      </w:r>
      <w:r w:rsidRPr="004E16F7">
        <w:rPr>
          <w:rFonts w:ascii="宋体" w:eastAsia="宋体" w:hAnsi="宋体" w:cs="Times New Roman"/>
          <w:bCs/>
          <w:color w:val="FF0000"/>
          <w:sz w:val="21"/>
          <w:szCs w:val="21"/>
          <w14:ligatures w14:val="none"/>
        </w:rPr>
        <w:t>一般自首</w:t>
      </w:r>
      <w:r w:rsidRPr="004E16F7">
        <w:rPr>
          <w:rFonts w:ascii="宋体" w:eastAsia="宋体" w:hAnsi="宋体" w:cs="Times New Roman"/>
          <w:bCs/>
          <w:color w:val="000000"/>
          <w:sz w:val="21"/>
          <w:szCs w:val="21"/>
          <w14:ligatures w14:val="none"/>
        </w:rPr>
        <w:t>：自动投案，如实供述</w:t>
      </w:r>
      <w:r w:rsidRPr="004E16F7">
        <w:rPr>
          <w:rFonts w:ascii="宋体" w:eastAsia="宋体" w:hAnsi="宋体" w:cs="Times New Roman" w:hint="eastAsia"/>
          <w:bCs/>
          <w:color w:val="000000"/>
          <w:sz w:val="21"/>
          <w:szCs w:val="21"/>
          <w14:ligatures w14:val="none"/>
        </w:rPr>
        <w:t>（无论有无掌握），对供述之罪成立自首</w:t>
      </w:r>
    </w:p>
    <w:p w14:paraId="48B96CC3"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1b"/>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4390"/>
        <w:gridCol w:w="4115"/>
      </w:tblGrid>
      <w:tr w:rsidR="00BF7E36" w:rsidRPr="004E16F7" w14:paraId="403CBF10" w14:textId="77777777" w:rsidTr="00681D6C">
        <w:trPr>
          <w:jc w:val="center"/>
        </w:trPr>
        <w:tc>
          <w:tcPr>
            <w:tcW w:w="4390" w:type="dxa"/>
            <w:vAlign w:val="center"/>
          </w:tcPr>
          <w:p w14:paraId="0C8E4145"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犯罪以后自动投案</w:t>
            </w:r>
          </w:p>
        </w:tc>
        <w:tc>
          <w:tcPr>
            <w:tcW w:w="4115" w:type="dxa"/>
            <w:vAlign w:val="center"/>
          </w:tcPr>
          <w:p w14:paraId="486AB208"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如实供述自己的罪行</w:t>
            </w:r>
          </w:p>
        </w:tc>
      </w:tr>
      <w:tr w:rsidR="00BF7E36" w:rsidRPr="004E16F7" w14:paraId="07A5CBD7" w14:textId="77777777" w:rsidTr="00681D6C">
        <w:trPr>
          <w:trHeight w:val="1460"/>
          <w:jc w:val="center"/>
        </w:trPr>
        <w:tc>
          <w:tcPr>
            <w:tcW w:w="4390" w:type="dxa"/>
            <w:vAlign w:val="center"/>
          </w:tcPr>
          <w:p w14:paraId="757AA0B3"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投案时间：被动归案之前。包括：①犯罪事实或者犯罪嫌疑人未被司法机关发觉；②虽被发觉但犯罪嫌疑人尚未受到讯问、未被采取强制措施；③犯罪后逃跑，在通缉、追捕的过程中，主动投案的；④经查实犯罪嫌疑人确已准备投案，或者正在投案途中，被司法机关捕获的；⑤</w:t>
            </w:r>
            <w:r w:rsidRPr="004E16F7">
              <w:rPr>
                <w:rFonts w:ascii="宋体" w:eastAsia="宋体" w:hAnsi="宋体" w:cs="宋体" w:hint="eastAsia"/>
                <w:color w:val="FF0000"/>
                <w:sz w:val="21"/>
                <w:szCs w:val="21"/>
              </w:rPr>
              <w:t>形迹可疑型</w:t>
            </w:r>
            <w:r w:rsidRPr="004E16F7">
              <w:rPr>
                <w:rFonts w:ascii="宋体" w:eastAsia="宋体" w:hAnsi="宋体" w:cs="宋体" w:hint="eastAsia"/>
                <w:color w:val="000000"/>
                <w:sz w:val="21"/>
                <w:szCs w:val="21"/>
              </w:rPr>
              <w:t>：罪行未被有关部门、司法机关发觉，仅因形迹可疑被盘问、教育后，主动交代了犯罪事实的，应当视为自动投案；</w:t>
            </w:r>
            <w:r w:rsidRPr="004E16F7">
              <w:rPr>
                <w:rFonts w:ascii="宋体" w:eastAsia="宋体" w:hAnsi="宋体" w:cs="宋体" w:hint="eastAsia"/>
                <w:color w:val="FF0000"/>
                <w:sz w:val="21"/>
                <w:szCs w:val="21"/>
              </w:rPr>
              <w:t>但有关部门、司法机关在其身上、随身携带的物品、驾乘的交通工具等处发现与犯罪有关的物品</w:t>
            </w:r>
            <w:r w:rsidRPr="004E16F7">
              <w:rPr>
                <w:rFonts w:ascii="宋体" w:eastAsia="宋体" w:hAnsi="宋体" w:cs="宋体" w:hint="eastAsia"/>
                <w:color w:val="FF0000"/>
                <w:sz w:val="21"/>
                <w:szCs w:val="21"/>
              </w:rPr>
              <w:lastRenderedPageBreak/>
              <w:t>的，不能认定为自动投案</w:t>
            </w:r>
          </w:p>
        </w:tc>
        <w:tc>
          <w:tcPr>
            <w:tcW w:w="4115" w:type="dxa"/>
            <w:vAlign w:val="center"/>
          </w:tcPr>
          <w:p w14:paraId="7C73F5B3"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lastRenderedPageBreak/>
              <w:t>如实供述基本信息：</w:t>
            </w:r>
            <w:r w:rsidRPr="004E16F7">
              <w:rPr>
                <w:rFonts w:ascii="宋体" w:eastAsia="宋体" w:hAnsi="宋体" w:cs="宋体" w:hint="eastAsia"/>
                <w:color w:val="000000"/>
                <w:sz w:val="21"/>
                <w:szCs w:val="21"/>
              </w:rPr>
              <w:t>①</w:t>
            </w:r>
            <w:r w:rsidRPr="004E16F7">
              <w:rPr>
                <w:rFonts w:ascii="宋体" w:eastAsia="宋体" w:hAnsi="宋体" w:cs="Times New Roman" w:hint="eastAsia"/>
                <w:color w:val="000000"/>
                <w:sz w:val="21"/>
                <w:szCs w:val="21"/>
              </w:rPr>
              <w:t>包括姓名、年龄、职业、住址、前科等情况。</w:t>
            </w:r>
            <w:r w:rsidRPr="004E16F7">
              <w:rPr>
                <w:rFonts w:ascii="宋体" w:eastAsia="宋体" w:hAnsi="宋体" w:cs="宋体" w:hint="eastAsia"/>
                <w:color w:val="000000"/>
                <w:sz w:val="21"/>
                <w:szCs w:val="21"/>
              </w:rPr>
              <w:t>②</w:t>
            </w:r>
            <w:r w:rsidRPr="004E16F7">
              <w:rPr>
                <w:rFonts w:ascii="宋体" w:eastAsia="宋体" w:hAnsi="宋体" w:cs="Times New Roman" w:hint="eastAsia"/>
                <w:color w:val="000000"/>
                <w:sz w:val="21"/>
                <w:szCs w:val="21"/>
              </w:rPr>
              <w:t>隐瞒身份：犯罪嫌疑人供述的身份等情况与真实情况虽有差别，但不影响定罪量刑的，应认定为如实供述自己的罪行。犯罪嫌疑人自动投案后隐瞒自己的真实身份等情况，影响对其定罪量刑的，不能认定为如实供述自己的罪行</w:t>
            </w:r>
          </w:p>
        </w:tc>
      </w:tr>
      <w:tr w:rsidR="00BF7E36" w:rsidRPr="004E16F7" w14:paraId="37BCCC16" w14:textId="77777777" w:rsidTr="00681D6C">
        <w:trPr>
          <w:trHeight w:val="3224"/>
          <w:jc w:val="center"/>
        </w:trPr>
        <w:tc>
          <w:tcPr>
            <w:tcW w:w="4390" w:type="dxa"/>
            <w:vAlign w:val="center"/>
          </w:tcPr>
          <w:p w14:paraId="7E89BBA9"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lastRenderedPageBreak/>
              <w:t>投案对象不限，但需将自己置于司法机关控制之下。犯罪嫌疑人向所在单位、城乡基层组织或者其他有关负责人员投案，愿意接受司法机关控制的，视为自动投案</w:t>
            </w:r>
          </w:p>
        </w:tc>
        <w:tc>
          <w:tcPr>
            <w:tcW w:w="4115" w:type="dxa"/>
            <w:vAlign w:val="center"/>
          </w:tcPr>
          <w:p w14:paraId="04F14A52"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如实交代自己的</w:t>
            </w:r>
            <w:r w:rsidRPr="004E16F7">
              <w:rPr>
                <w:rFonts w:ascii="宋体" w:eastAsia="宋体" w:hAnsi="宋体" w:cs="宋体" w:hint="eastAsia"/>
                <w:color w:val="FF0000"/>
                <w:sz w:val="21"/>
                <w:szCs w:val="21"/>
              </w:rPr>
              <w:t>主要犯罪事实（包括“本人”、“主要”、“犯罪事实”三个要素）</w:t>
            </w:r>
            <w:r w:rsidRPr="004E16F7">
              <w:rPr>
                <w:rFonts w:ascii="宋体" w:eastAsia="宋体" w:hAnsi="宋体" w:cs="Times New Roman" w:hint="eastAsia"/>
                <w:bCs/>
                <w:color w:val="000000"/>
                <w:sz w:val="21"/>
                <w:szCs w:val="21"/>
              </w:rPr>
              <w:t>：</w:t>
            </w:r>
            <w:r w:rsidRPr="004E16F7">
              <w:rPr>
                <w:rFonts w:ascii="宋体" w:eastAsia="宋体" w:hAnsi="宋体" w:cs="宋体" w:hint="eastAsia"/>
                <w:color w:val="000000"/>
                <w:sz w:val="21"/>
                <w:szCs w:val="21"/>
              </w:rPr>
              <w:t>①</w:t>
            </w:r>
            <w:r w:rsidRPr="004E16F7">
              <w:rPr>
                <w:rFonts w:ascii="宋体" w:eastAsia="宋体" w:hAnsi="宋体" w:cs="Times New Roman" w:hint="eastAsia"/>
                <w:color w:val="000000"/>
                <w:sz w:val="21"/>
                <w:szCs w:val="21"/>
              </w:rPr>
              <w:t>犯有数罪：犯罪嫌疑人仅如实供述所犯数罪中部分犯罪的，只对如实供述部分犯罪的行为，认定为自首。</w:t>
            </w:r>
            <w:r w:rsidRPr="004E16F7">
              <w:rPr>
                <w:rFonts w:ascii="宋体" w:eastAsia="宋体" w:hAnsi="宋体" w:cs="宋体" w:hint="eastAsia"/>
                <w:color w:val="000000"/>
                <w:sz w:val="21"/>
                <w:szCs w:val="21"/>
              </w:rPr>
              <w:t>②</w:t>
            </w:r>
            <w:r w:rsidRPr="004E16F7">
              <w:rPr>
                <w:rFonts w:ascii="宋体" w:eastAsia="宋体" w:hAnsi="宋体" w:cs="Times New Roman" w:hint="eastAsia"/>
                <w:color w:val="000000"/>
                <w:sz w:val="21"/>
                <w:szCs w:val="21"/>
              </w:rPr>
              <w:t>同种罪行：犯罪嫌疑人多次实施同种罪行的，应当综合考虑已交代的犯罪事实与未交代的犯罪事实的危害程度，决定是否认定为如实供述主要犯罪事实。虽然投案后没有交代全部犯罪事实，但如实交代的犯罪情节重于未交代的犯罪情节，或者如实交代的犯罪数额多于未交代的犯罪数额，一般应认定为如实供述自己的主要犯罪事实。无法区分已交代的与未交代的犯罪情节的严重程度，或者已交代的犯罪数额与未交代的犯罪数额相当，一般不认定为如实供述自己的主要犯罪事实。</w:t>
            </w:r>
            <w:r w:rsidRPr="004E16F7">
              <w:rPr>
                <w:rFonts w:ascii="宋体" w:eastAsia="宋体" w:hAnsi="宋体" w:cs="宋体" w:hint="eastAsia"/>
                <w:color w:val="000000"/>
                <w:sz w:val="21"/>
                <w:szCs w:val="21"/>
              </w:rPr>
              <w:t>③</w:t>
            </w:r>
            <w:r w:rsidRPr="004E16F7">
              <w:rPr>
                <w:rFonts w:ascii="宋体" w:eastAsia="宋体" w:hAnsi="宋体" w:cs="Times New Roman" w:hint="eastAsia"/>
                <w:color w:val="000000"/>
                <w:sz w:val="21"/>
                <w:szCs w:val="21"/>
              </w:rPr>
              <w:t>犯罪嫌疑人自动投案时虽然没有交代自己的主要犯罪事实，但在司法机关掌握其主要犯罪事实之前主动交代的，应认定为如实供述自己的罪行</w:t>
            </w:r>
          </w:p>
        </w:tc>
      </w:tr>
      <w:tr w:rsidR="00BF7E36" w:rsidRPr="004E16F7" w14:paraId="690392C0" w14:textId="77777777" w:rsidTr="00681D6C">
        <w:trPr>
          <w:trHeight w:val="1837"/>
          <w:jc w:val="center"/>
        </w:trPr>
        <w:tc>
          <w:tcPr>
            <w:tcW w:w="4390" w:type="dxa"/>
            <w:vAlign w:val="center"/>
          </w:tcPr>
          <w:p w14:paraId="60EE267B" w14:textId="77777777" w:rsidR="00BF7E36" w:rsidRPr="004E16F7" w:rsidRDefault="00BF7E36" w:rsidP="00BF7E36">
            <w:pPr>
              <w:tabs>
                <w:tab w:val="left" w:pos="420"/>
                <w:tab w:val="center" w:pos="4153"/>
                <w:tab w:val="right" w:pos="8306"/>
              </w:tabs>
              <w:snapToGrid w:val="0"/>
              <w:spacing w:beforeLines="20" w:before="62" w:afterLines="30" w:after="93"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投案方式不限。①代首、信首：犯罪嫌疑人因病、伤或者为了减轻犯罪后果，委托他人先代为投案的，或者先以信电投案的；②陪首：并非出于犯罪嫌疑人主动，而是经亲友规劝、陪同投案的；③送首：公安机关通知犯罪嫌疑人的亲友，或者亲友主动报案后，将犯罪嫌疑人送去投案的（具有“自动”性）</w:t>
            </w:r>
          </w:p>
        </w:tc>
        <w:tc>
          <w:tcPr>
            <w:tcW w:w="4115" w:type="dxa"/>
            <w:vAlign w:val="center"/>
          </w:tcPr>
          <w:p w14:paraId="2B472942" w14:textId="77777777" w:rsidR="00BF7E36" w:rsidRPr="004E16F7" w:rsidRDefault="00BF7E36" w:rsidP="00BF7E36">
            <w:pPr>
              <w:tabs>
                <w:tab w:val="left" w:pos="420"/>
                <w:tab w:val="center" w:pos="4153"/>
                <w:tab w:val="right" w:pos="8306"/>
              </w:tabs>
              <w:snapToGrid w:val="0"/>
              <w:spacing w:beforeLines="20" w:before="62" w:afterLines="30" w:after="93"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在共同犯罪案件中：</w:t>
            </w:r>
            <w:r w:rsidRPr="004E16F7">
              <w:rPr>
                <w:rFonts w:ascii="宋体" w:eastAsia="宋体" w:hAnsi="宋体" w:cs="宋体" w:hint="eastAsia"/>
                <w:color w:val="000000"/>
                <w:sz w:val="21"/>
                <w:szCs w:val="21"/>
              </w:rPr>
              <w:t>①</w:t>
            </w:r>
            <w:r w:rsidRPr="004E16F7">
              <w:rPr>
                <w:rFonts w:ascii="宋体" w:eastAsia="宋体" w:hAnsi="宋体" w:cs="Times New Roman" w:hint="eastAsia"/>
                <w:color w:val="000000"/>
                <w:sz w:val="21"/>
                <w:szCs w:val="21"/>
              </w:rPr>
              <w:t>作为一般共同犯罪成员的犯罪人，还应当供述所知的同案犯。</w:t>
            </w:r>
            <w:r w:rsidRPr="004E16F7">
              <w:rPr>
                <w:rFonts w:ascii="宋体" w:eastAsia="宋体" w:hAnsi="宋体" w:cs="宋体" w:hint="eastAsia"/>
                <w:color w:val="000000"/>
                <w:sz w:val="21"/>
                <w:szCs w:val="21"/>
              </w:rPr>
              <w:t>②</w:t>
            </w:r>
            <w:r w:rsidRPr="004E16F7">
              <w:rPr>
                <w:rFonts w:ascii="宋体" w:eastAsia="宋体" w:hAnsi="宋体" w:cs="Times New Roman" w:hint="eastAsia"/>
                <w:color w:val="000000"/>
                <w:sz w:val="21"/>
                <w:szCs w:val="21"/>
              </w:rPr>
              <w:t>主犯，则应当供述所知其他同案犯的共同犯罪事实。</w:t>
            </w:r>
            <w:r w:rsidRPr="004E16F7">
              <w:rPr>
                <w:rFonts w:ascii="宋体" w:eastAsia="宋体" w:hAnsi="宋体" w:cs="宋体" w:hint="eastAsia"/>
                <w:color w:val="000000"/>
                <w:sz w:val="21"/>
                <w:szCs w:val="21"/>
              </w:rPr>
              <w:t>③</w:t>
            </w:r>
            <w:r w:rsidRPr="004E16F7">
              <w:rPr>
                <w:rFonts w:ascii="宋体" w:eastAsia="宋体" w:hAnsi="宋体" w:cs="Times New Roman" w:hint="eastAsia"/>
                <w:color w:val="000000"/>
                <w:sz w:val="21"/>
                <w:szCs w:val="21"/>
              </w:rPr>
              <w:t>揭发共犯人共同犯罪以外的犯罪事实的，成立立功。</w:t>
            </w:r>
          </w:p>
          <w:p w14:paraId="64068405" w14:textId="77777777" w:rsidR="00BF7E36" w:rsidRPr="004E16F7" w:rsidRDefault="00BF7E36" w:rsidP="00BF7E36">
            <w:pPr>
              <w:tabs>
                <w:tab w:val="left" w:pos="420"/>
                <w:tab w:val="center" w:pos="4153"/>
                <w:tab w:val="right" w:pos="8306"/>
              </w:tabs>
              <w:snapToGrid w:val="0"/>
              <w:spacing w:beforeLines="20" w:before="62" w:afterLines="30" w:after="93"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因行贿人在被追诉前主动交待行贿行为而破获相关受贿案件的，对行贿人不适用立功的规定，依照刑法第三百九十条第二款的规定，可以减轻或者免除处罚</w:t>
            </w:r>
          </w:p>
        </w:tc>
      </w:tr>
      <w:tr w:rsidR="00BF7E36" w:rsidRPr="004E16F7" w14:paraId="55F2C1F2" w14:textId="77777777" w:rsidTr="00681D6C">
        <w:trPr>
          <w:trHeight w:val="2830"/>
          <w:jc w:val="center"/>
        </w:trPr>
        <w:tc>
          <w:tcPr>
            <w:tcW w:w="4390" w:type="dxa"/>
            <w:vAlign w:val="center"/>
          </w:tcPr>
          <w:p w14:paraId="4921AEE9" w14:textId="77777777" w:rsidR="00BF7E36" w:rsidRPr="004E16F7" w:rsidRDefault="00BF7E36" w:rsidP="00BF7E36">
            <w:pPr>
              <w:tabs>
                <w:tab w:val="left" w:pos="420"/>
                <w:tab w:val="center" w:pos="4153"/>
                <w:tab w:val="right" w:pos="8306"/>
              </w:tabs>
              <w:snapToGrid w:val="0"/>
              <w:spacing w:beforeLines="20" w:before="62" w:afterLines="30" w:after="93"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自动性。下述情形虽不积极，但也认为具有自动性：</w:t>
            </w:r>
            <w:r w:rsidRPr="004E16F7">
              <w:rPr>
                <w:rFonts w:ascii="宋体" w:eastAsia="宋体" w:hAnsi="宋体" w:cs="宋体" w:hint="eastAsia"/>
                <w:color w:val="FF0000"/>
                <w:sz w:val="21"/>
                <w:szCs w:val="21"/>
              </w:rPr>
              <w:t>①自“报”自弃型：</w:t>
            </w:r>
            <w:r w:rsidRPr="004E16F7">
              <w:rPr>
                <w:rFonts w:ascii="宋体" w:eastAsia="宋体" w:hAnsi="宋体" w:cs="宋体" w:hint="eastAsia"/>
                <w:color w:val="000000"/>
                <w:sz w:val="21"/>
                <w:szCs w:val="21"/>
              </w:rPr>
              <w:t>犯罪后主动报案，虽未表明自己是作案人，但没有逃离现场，在司法机关询问时交代自己罪行的；</w:t>
            </w:r>
            <w:r w:rsidRPr="004E16F7">
              <w:rPr>
                <w:rFonts w:ascii="宋体" w:eastAsia="宋体" w:hAnsi="宋体" w:cs="宋体" w:hint="eastAsia"/>
                <w:color w:val="FF0000"/>
                <w:sz w:val="21"/>
                <w:szCs w:val="21"/>
              </w:rPr>
              <w:t>②束手待擒型：</w:t>
            </w:r>
            <w:r w:rsidRPr="004E16F7">
              <w:rPr>
                <w:rFonts w:ascii="宋体" w:eastAsia="宋体" w:hAnsi="宋体" w:cs="宋体" w:hint="eastAsia"/>
                <w:color w:val="000000"/>
                <w:sz w:val="21"/>
                <w:szCs w:val="21"/>
              </w:rPr>
              <w:t>明知他人报案而在现场等待，抓捕时无拒捕行为，供认犯罪事实的；</w:t>
            </w:r>
            <w:r w:rsidRPr="004E16F7">
              <w:rPr>
                <w:rFonts w:ascii="宋体" w:eastAsia="宋体" w:hAnsi="宋体" w:cs="宋体" w:hint="eastAsia"/>
                <w:color w:val="FF0000"/>
                <w:sz w:val="21"/>
                <w:szCs w:val="21"/>
              </w:rPr>
              <w:t>③惊弓之鸟型：</w:t>
            </w:r>
            <w:r w:rsidRPr="004E16F7">
              <w:rPr>
                <w:rFonts w:ascii="宋体" w:eastAsia="宋体" w:hAnsi="宋体" w:cs="宋体" w:hint="eastAsia"/>
                <w:color w:val="000000"/>
                <w:sz w:val="21"/>
                <w:szCs w:val="21"/>
              </w:rPr>
              <w:t>在司法机关未确定犯罪嫌疑人，尚在一般性排查询问时主动交代自己罪行的；④因特定违法行为被采取劳动教养（现已废止）、行政拘留、司法拘留、强制隔离戒毒等</w:t>
            </w:r>
            <w:r w:rsidRPr="004E16F7">
              <w:rPr>
                <w:rFonts w:ascii="宋体" w:eastAsia="宋体" w:hAnsi="宋体" w:cs="宋体" w:hint="eastAsia"/>
                <w:color w:val="FF0000"/>
                <w:sz w:val="21"/>
                <w:szCs w:val="21"/>
              </w:rPr>
              <w:t>行政、司法强制措施期间</w:t>
            </w:r>
            <w:r w:rsidRPr="004E16F7">
              <w:rPr>
                <w:rFonts w:ascii="宋体" w:eastAsia="宋体" w:hAnsi="宋体" w:cs="宋体" w:hint="eastAsia"/>
                <w:color w:val="000000"/>
                <w:sz w:val="21"/>
                <w:szCs w:val="21"/>
              </w:rPr>
              <w:t>，主动向执行机关交代尚未被掌握的犯罪行为的；⑤其他符合立法本意，应当视为自</w:t>
            </w:r>
            <w:r w:rsidRPr="004E16F7">
              <w:rPr>
                <w:rFonts w:ascii="宋体" w:eastAsia="宋体" w:hAnsi="宋体" w:cs="宋体" w:hint="eastAsia"/>
                <w:color w:val="000000"/>
                <w:sz w:val="21"/>
                <w:szCs w:val="21"/>
              </w:rPr>
              <w:lastRenderedPageBreak/>
              <w:t>动投案的情形。</w:t>
            </w:r>
          </w:p>
          <w:p w14:paraId="2C3FEE59" w14:textId="77777777" w:rsidR="00BF7E36" w:rsidRPr="004E16F7" w:rsidRDefault="00BF7E36" w:rsidP="00BF7E36">
            <w:pPr>
              <w:tabs>
                <w:tab w:val="left" w:pos="420"/>
                <w:tab w:val="center" w:pos="4153"/>
                <w:tab w:val="right" w:pos="8306"/>
              </w:tabs>
              <w:snapToGrid w:val="0"/>
              <w:spacing w:beforeLines="20" w:before="62" w:afterLines="30" w:after="93"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下列情形不能视为自动投案：①绑首（“不自动”）：犯罪嫌疑人被亲友采用捆绑等手段送到司法机关，或者在亲友带领侦查人员前来抓捕时无拒捕行为，并如实供认犯罪事实的，虽然不能认定为自动投案，但可以参照法律对自首的有关规定酌情从轻处罚。②犯罪嫌疑人自动投案后又逃跑的，不认为自动投案。但逃跑后又归案的，认为是自动投案</w:t>
            </w:r>
          </w:p>
        </w:tc>
        <w:tc>
          <w:tcPr>
            <w:tcW w:w="4115" w:type="dxa"/>
            <w:vAlign w:val="center"/>
          </w:tcPr>
          <w:p w14:paraId="2BA78DAC" w14:textId="77777777" w:rsidR="00BF7E36" w:rsidRPr="004E16F7" w:rsidRDefault="00BF7E36" w:rsidP="00BF7E36">
            <w:pPr>
              <w:tabs>
                <w:tab w:val="left" w:pos="420"/>
                <w:tab w:val="center" w:pos="4153"/>
                <w:tab w:val="right" w:pos="8306"/>
              </w:tabs>
              <w:snapToGrid w:val="0"/>
              <w:spacing w:beforeLines="20" w:before="62" w:afterLines="30" w:after="93"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lastRenderedPageBreak/>
              <w:t>犯罪嫌疑人自动投案并如实供述自己的罪行后又翻供的，不能认定为自首；但在</w:t>
            </w:r>
            <w:r w:rsidRPr="004E16F7">
              <w:rPr>
                <w:rFonts w:ascii="宋体" w:eastAsia="宋体" w:hAnsi="宋体" w:cs="宋体" w:hint="eastAsia"/>
                <w:color w:val="FF0000"/>
                <w:sz w:val="21"/>
                <w:szCs w:val="21"/>
              </w:rPr>
              <w:t>一审判决前</w:t>
            </w:r>
            <w:r w:rsidRPr="004E16F7">
              <w:rPr>
                <w:rFonts w:ascii="宋体" w:eastAsia="宋体" w:hAnsi="宋体" w:cs="Times New Roman" w:hint="eastAsia"/>
                <w:color w:val="000000"/>
                <w:sz w:val="21"/>
                <w:szCs w:val="21"/>
              </w:rPr>
              <w:t>又能如实供述的，应当认定为自首</w:t>
            </w:r>
          </w:p>
        </w:tc>
      </w:tr>
      <w:tr w:rsidR="00BF7E36" w:rsidRPr="004E16F7" w14:paraId="3C1B92F5" w14:textId="77777777" w:rsidTr="00681D6C">
        <w:trPr>
          <w:trHeight w:val="1371"/>
          <w:jc w:val="center"/>
        </w:trPr>
        <w:tc>
          <w:tcPr>
            <w:tcW w:w="4390" w:type="dxa"/>
            <w:vAlign w:val="center"/>
          </w:tcPr>
          <w:p w14:paraId="5D073F2C"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FF0000"/>
                <w:sz w:val="21"/>
                <w:szCs w:val="21"/>
              </w:rPr>
              <w:t>交通肇事中的自首</w:t>
            </w:r>
            <w:r w:rsidRPr="004E16F7">
              <w:rPr>
                <w:rFonts w:ascii="宋体" w:eastAsia="宋体" w:hAnsi="宋体" w:cs="宋体" w:hint="eastAsia"/>
                <w:color w:val="000000"/>
                <w:sz w:val="21"/>
                <w:szCs w:val="21"/>
              </w:rPr>
              <w:t>认定。①交通肇事后保护现场、抢救伤者，并向公安机关报告的，应认定为自动投案，构成自首；因上述行为同时系犯罪嫌疑人的法定义务，对其是否从宽、从宽幅度要适当从严掌握。②交通肇事逃逸后自动投案，如实供述自己罪行的，应认定为自首，但应依法以较重法定刑为基准，视情决定对其是否从宽处罚以及从宽处罚的幅度</w:t>
            </w:r>
          </w:p>
        </w:tc>
        <w:tc>
          <w:tcPr>
            <w:tcW w:w="4115" w:type="dxa"/>
            <w:vAlign w:val="center"/>
          </w:tcPr>
          <w:p w14:paraId="7A0F6827"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犯罪人自动投案如实供述自己的罪行后，被告人</w:t>
            </w:r>
            <w:r w:rsidRPr="004E16F7">
              <w:rPr>
                <w:rFonts w:ascii="宋体" w:eastAsia="宋体" w:hAnsi="宋体" w:cs="宋体" w:hint="eastAsia"/>
                <w:color w:val="FF0000"/>
                <w:sz w:val="21"/>
                <w:szCs w:val="21"/>
              </w:rPr>
              <w:t>对行为性质的辩解</w:t>
            </w:r>
            <w:r w:rsidRPr="004E16F7">
              <w:rPr>
                <w:rFonts w:ascii="宋体" w:eastAsia="宋体" w:hAnsi="宋体" w:cs="宋体" w:hint="eastAsia"/>
                <w:color w:val="000000"/>
                <w:sz w:val="21"/>
                <w:szCs w:val="21"/>
              </w:rPr>
              <w:t>不影响自首的成立</w:t>
            </w:r>
          </w:p>
        </w:tc>
      </w:tr>
    </w:tbl>
    <w:p w14:paraId="08E1A556" w14:textId="77777777" w:rsidR="00BF7E36" w:rsidRPr="004E16F7" w:rsidRDefault="00BF7E36" w:rsidP="00BF7E36">
      <w:pPr>
        <w:tabs>
          <w:tab w:val="left" w:pos="420"/>
        </w:tabs>
        <w:snapToGrid w:val="0"/>
        <w:spacing w:after="0" w:line="384" w:lineRule="exact"/>
        <w:ind w:firstLineChars="200" w:firstLine="428"/>
        <w:jc w:val="both"/>
        <w:rPr>
          <w:rFonts w:ascii="宋体" w:eastAsia="宋体" w:hAnsi="宋体" w:cs="Times New Roman"/>
          <w:b/>
          <w:color w:val="000000"/>
          <w:sz w:val="21"/>
          <w:szCs w:val="21"/>
          <w14:ligatures w14:val="none"/>
        </w:rPr>
      </w:pPr>
    </w:p>
    <w:p w14:paraId="53909009"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（二）特别自首：犯A罪被抓，供述尚未掌握的B罪，对B罪成立自首</w:t>
      </w:r>
    </w:p>
    <w:p w14:paraId="72AB85DF" w14:textId="77777777" w:rsidR="00BF7E36" w:rsidRPr="004E16F7" w:rsidRDefault="00BF7E36" w:rsidP="004E16F7">
      <w:pPr>
        <w:tabs>
          <w:tab w:val="left" w:pos="420"/>
        </w:tabs>
        <w:snapToGrid w:val="0"/>
        <w:spacing w:after="0" w:line="384" w:lineRule="exact"/>
        <w:jc w:val="both"/>
        <w:rPr>
          <w:rFonts w:ascii="宋体" w:eastAsia="宋体" w:hAnsi="宋体" w:cs="Times New Roman" w:hint="eastAsia"/>
          <w:color w:val="000000"/>
          <w:sz w:val="21"/>
          <w:szCs w:val="21"/>
          <w14:ligatures w14:val="none"/>
        </w:rPr>
      </w:pPr>
    </w:p>
    <w:tbl>
      <w:tblPr>
        <w:tblStyle w:val="1b"/>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8505"/>
      </w:tblGrid>
      <w:tr w:rsidR="00BF7E36" w:rsidRPr="004E16F7" w14:paraId="43CD1A6F" w14:textId="77777777" w:rsidTr="00681D6C">
        <w:trPr>
          <w:jc w:val="center"/>
        </w:trPr>
        <w:tc>
          <w:tcPr>
            <w:tcW w:w="8505" w:type="dxa"/>
            <w:vAlign w:val="center"/>
          </w:tcPr>
          <w:p w14:paraId="393BBCF7"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主体：被采取强制措施的犯罪嫌疑人、被告人和正在服刑的罪犯（已被羁押者）</w:t>
            </w:r>
          </w:p>
        </w:tc>
      </w:tr>
      <w:tr w:rsidR="00BF7E36" w:rsidRPr="004E16F7" w14:paraId="4F1FF840" w14:textId="77777777" w:rsidTr="00681D6C">
        <w:trPr>
          <w:jc w:val="center"/>
        </w:trPr>
        <w:tc>
          <w:tcPr>
            <w:tcW w:w="8505" w:type="dxa"/>
            <w:vAlign w:val="center"/>
          </w:tcPr>
          <w:p w14:paraId="2E7BF1D6"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供述内容：与司法机关掌握的或者判决确定的罪行属不同种罪行。</w:t>
            </w:r>
          </w:p>
          <w:p w14:paraId="63F96C97"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①一般应以罪名区分。</w:t>
            </w:r>
          </w:p>
          <w:p w14:paraId="72C7D27D"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宋体" w:hint="eastAsia"/>
                <w:color w:val="000000"/>
                <w:sz w:val="21"/>
                <w:szCs w:val="21"/>
              </w:rPr>
              <w:t>②</w:t>
            </w:r>
            <w:r w:rsidRPr="004E16F7">
              <w:rPr>
                <w:rFonts w:ascii="宋体" w:eastAsia="宋体" w:hAnsi="宋体" w:cs="Times New Roman" w:hint="eastAsia"/>
                <w:color w:val="000000"/>
                <w:sz w:val="21"/>
                <w:szCs w:val="21"/>
              </w:rPr>
              <w:t>虽然罪名不同，但如实供述的其他犯罪与司法机关已掌握的犯罪属选择性罪名的，应认定为同种罪行，不属自首。</w:t>
            </w:r>
          </w:p>
          <w:p w14:paraId="76E30C5A"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宋体" w:hint="eastAsia"/>
                <w:color w:val="000000"/>
                <w:sz w:val="21"/>
                <w:szCs w:val="21"/>
              </w:rPr>
              <w:t>③</w:t>
            </w:r>
            <w:r w:rsidRPr="004E16F7">
              <w:rPr>
                <w:rFonts w:ascii="宋体" w:eastAsia="宋体" w:hAnsi="宋体" w:cs="宋体" w:hint="eastAsia"/>
                <w:color w:val="FF0000"/>
                <w:sz w:val="21"/>
                <w:szCs w:val="21"/>
              </w:rPr>
              <w:t>供述罪名与已掌握的罪名，在法律、事实上密切关联，也不属自首。</w:t>
            </w:r>
            <w:r w:rsidRPr="004E16F7">
              <w:rPr>
                <w:rFonts w:ascii="宋体" w:eastAsia="宋体" w:hAnsi="宋体" w:cs="Times New Roman" w:hint="eastAsia"/>
                <w:color w:val="FF0000"/>
                <w:sz w:val="21"/>
                <w:szCs w:val="21"/>
              </w:rPr>
              <w:t>例如：</w:t>
            </w:r>
            <w:r w:rsidRPr="004E16F7">
              <w:rPr>
                <w:rFonts w:ascii="宋体" w:eastAsia="宋体" w:hAnsi="宋体" w:cs="Times New Roman" w:hint="eastAsia"/>
                <w:color w:val="000000"/>
                <w:sz w:val="21"/>
                <w:szCs w:val="21"/>
              </w:rPr>
              <w:t>因受贿被采取强制措施后，又交代因受贿为他人谋取利益行为，构成滥用职权罪的，对滥用职权罪不认为是自首。</w:t>
            </w:r>
          </w:p>
          <w:p w14:paraId="7F5DDE24"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宋体" w:hint="eastAsia"/>
                <w:color w:val="000000"/>
                <w:sz w:val="21"/>
                <w:szCs w:val="21"/>
              </w:rPr>
              <w:t>④</w:t>
            </w:r>
            <w:r w:rsidRPr="004E16F7">
              <w:rPr>
                <w:rFonts w:ascii="宋体" w:eastAsia="宋体" w:hAnsi="宋体" w:cs="Times New Roman" w:hint="eastAsia"/>
                <w:color w:val="000000"/>
                <w:sz w:val="21"/>
                <w:szCs w:val="21"/>
              </w:rPr>
              <w:t>如果如实供述司法机关尚未掌握的罪行，与司法机关已掌握或者判决确定的罪行属同种罪行的（坦白），可以酌情从轻处罚；如实供述的同种罪行较重的，一般应当从轻处罚</w:t>
            </w:r>
          </w:p>
        </w:tc>
      </w:tr>
      <w:tr w:rsidR="00BF7E36" w:rsidRPr="004E16F7" w14:paraId="4A69BBCB" w14:textId="77777777" w:rsidTr="00681D6C">
        <w:trPr>
          <w:jc w:val="center"/>
        </w:trPr>
        <w:tc>
          <w:tcPr>
            <w:tcW w:w="8505" w:type="dxa"/>
            <w:vAlign w:val="center"/>
          </w:tcPr>
          <w:p w14:paraId="18837BC1"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司法机关尚未掌握：</w:t>
            </w:r>
          </w:p>
          <w:p w14:paraId="072F600D"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①如果该罪行已被通缉，一般应以该司法机关是否在通缉令发布范围内作出判断，不在通缉令发布范围内的，应认定为还未掌握，在通缉令发布范围内的，应视为已掌握。</w:t>
            </w:r>
          </w:p>
          <w:p w14:paraId="3F848A65"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宋体" w:hint="eastAsia"/>
                <w:color w:val="000000"/>
                <w:sz w:val="21"/>
                <w:szCs w:val="21"/>
              </w:rPr>
              <w:t>②</w:t>
            </w:r>
            <w:r w:rsidRPr="004E16F7">
              <w:rPr>
                <w:rFonts w:ascii="宋体" w:eastAsia="宋体" w:hAnsi="宋体" w:cs="Times New Roman" w:hint="eastAsia"/>
                <w:color w:val="000000"/>
                <w:sz w:val="21"/>
                <w:szCs w:val="21"/>
              </w:rPr>
              <w:t>如果该罪行已录入全国公安信息网络在逃人员信息数据库，应视为已掌握。</w:t>
            </w:r>
          </w:p>
          <w:p w14:paraId="5ABE1CF5"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宋体" w:hint="eastAsia"/>
                <w:color w:val="000000"/>
                <w:sz w:val="21"/>
                <w:szCs w:val="21"/>
              </w:rPr>
              <w:t>③</w:t>
            </w:r>
            <w:r w:rsidRPr="004E16F7">
              <w:rPr>
                <w:rFonts w:ascii="宋体" w:eastAsia="宋体" w:hAnsi="宋体" w:cs="Times New Roman" w:hint="eastAsia"/>
                <w:color w:val="000000"/>
                <w:sz w:val="21"/>
                <w:szCs w:val="21"/>
              </w:rPr>
              <w:t>如果该罪行未被通缉、也未录入全国公安信息网络在逃人员信息数据库，应以该司法机关是否已实际掌握该罪行为标准</w:t>
            </w:r>
          </w:p>
        </w:tc>
      </w:tr>
      <w:tr w:rsidR="00BF7E36" w:rsidRPr="004E16F7" w14:paraId="2526C05C" w14:textId="77777777" w:rsidTr="00681D6C">
        <w:trPr>
          <w:jc w:val="center"/>
        </w:trPr>
        <w:tc>
          <w:tcPr>
            <w:tcW w:w="8505" w:type="dxa"/>
            <w:vAlign w:val="center"/>
          </w:tcPr>
          <w:p w14:paraId="55563DF3"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宋体"/>
                <w:color w:val="000000"/>
                <w:sz w:val="21"/>
                <w:szCs w:val="21"/>
              </w:rPr>
            </w:pPr>
            <w:r w:rsidRPr="004E16F7">
              <w:rPr>
                <w:rFonts w:ascii="宋体" w:eastAsia="宋体" w:hAnsi="宋体" w:cs="Times New Roman" w:hint="eastAsia"/>
                <w:color w:val="000000"/>
                <w:sz w:val="21"/>
                <w:szCs w:val="21"/>
              </w:rPr>
              <w:t>犯罪行为人没有自动投案，而是在办案机关调查谈话、讯问、采取调查措施或者强制措施期间交代的：</w:t>
            </w:r>
          </w:p>
          <w:p w14:paraId="68937FFF"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Times New Roman" w:hint="eastAsia"/>
                <w:color w:val="000000"/>
                <w:sz w:val="21"/>
                <w:szCs w:val="21"/>
              </w:rPr>
              <w:t>①犯罪分子如实交代办案机关掌握的线索所针对的事实的，不能认定为自首。</w:t>
            </w:r>
          </w:p>
          <w:p w14:paraId="7DA248FA"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宋体" w:hint="eastAsia"/>
                <w:color w:val="000000"/>
                <w:sz w:val="21"/>
                <w:szCs w:val="21"/>
              </w:rPr>
              <w:t>②</w:t>
            </w:r>
            <w:r w:rsidRPr="004E16F7">
              <w:rPr>
                <w:rFonts w:ascii="宋体" w:eastAsia="宋体" w:hAnsi="宋体" w:cs="Times New Roman" w:hint="eastAsia"/>
                <w:color w:val="000000"/>
                <w:sz w:val="21"/>
                <w:szCs w:val="21"/>
              </w:rPr>
              <w:t>犯罪分子如实交代办案机关未掌握的罪行，与办案机关已掌握的罪行属不同种罪行的，以自首论。</w:t>
            </w:r>
          </w:p>
          <w:p w14:paraId="55D69BE0" w14:textId="77777777" w:rsidR="00BF7E36" w:rsidRPr="004E16F7" w:rsidRDefault="00BF7E36" w:rsidP="00BF7E36">
            <w:pPr>
              <w:tabs>
                <w:tab w:val="left" w:pos="420"/>
                <w:tab w:val="center" w:pos="4153"/>
                <w:tab w:val="right" w:pos="8306"/>
              </w:tabs>
              <w:snapToGrid w:val="0"/>
              <w:spacing w:beforeLines="10" w:before="31" w:afterLines="10" w:after="31" w:line="280" w:lineRule="exact"/>
              <w:jc w:val="both"/>
              <w:rPr>
                <w:rFonts w:ascii="宋体" w:eastAsia="宋体" w:hAnsi="宋体" w:cs="Times New Roman"/>
                <w:color w:val="000000"/>
                <w:sz w:val="21"/>
                <w:szCs w:val="21"/>
              </w:rPr>
            </w:pPr>
            <w:r w:rsidRPr="004E16F7">
              <w:rPr>
                <w:rFonts w:ascii="宋体" w:eastAsia="宋体" w:hAnsi="宋体" w:cs="宋体" w:hint="eastAsia"/>
                <w:color w:val="000000"/>
                <w:sz w:val="21"/>
                <w:szCs w:val="21"/>
              </w:rPr>
              <w:t>③</w:t>
            </w:r>
            <w:r w:rsidRPr="004E16F7">
              <w:rPr>
                <w:rFonts w:ascii="宋体" w:eastAsia="宋体" w:hAnsi="宋体" w:cs="Times New Roman" w:hint="eastAsia"/>
                <w:color w:val="000000"/>
                <w:sz w:val="21"/>
                <w:szCs w:val="21"/>
              </w:rPr>
              <w:t>办案机关所掌握线索针对的犯罪事实不成立，在此范围外犯罪分子交代同种罪行的，成立自首</w:t>
            </w:r>
          </w:p>
        </w:tc>
      </w:tr>
    </w:tbl>
    <w:p w14:paraId="5AAE570C" w14:textId="77777777" w:rsidR="00BF7E36" w:rsidRPr="004E16F7" w:rsidRDefault="00BF7E36" w:rsidP="004E16F7">
      <w:pPr>
        <w:tabs>
          <w:tab w:val="left" w:pos="420"/>
        </w:tabs>
        <w:spacing w:after="0" w:line="384" w:lineRule="exact"/>
        <w:jc w:val="both"/>
        <w:rPr>
          <w:rFonts w:ascii="宋体" w:eastAsia="宋体" w:hAnsi="宋体" w:cs="宋体" w:hint="eastAsia"/>
          <w:color w:val="000000"/>
          <w:sz w:val="21"/>
          <w:szCs w:val="21"/>
          <w14:ligatures w14:val="none"/>
        </w:rPr>
      </w:pPr>
    </w:p>
    <w:p w14:paraId="6D4E4817"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43" w:name="_Toc128238662"/>
      <w:r w:rsidRPr="004E16F7">
        <w:rPr>
          <w:rFonts w:ascii="宋体" w:eastAsia="宋体" w:hAnsi="宋体" w:cs="宋体" w:hint="eastAsia"/>
          <w:color w:val="000000"/>
          <w:sz w:val="21"/>
          <w:szCs w:val="21"/>
          <w14:ligatures w14:val="none"/>
        </w:rPr>
        <w:t>二、坦白：如实供述</w:t>
      </w:r>
      <w:bookmarkEnd w:id="43"/>
    </w:p>
    <w:p w14:paraId="6F30874C"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汉仪书宋二简" w:hint="eastAsia"/>
          <w:color w:val="FF0000"/>
          <w:kern w:val="0"/>
          <w:sz w:val="21"/>
          <w:szCs w:val="21"/>
          <w14:ligatures w14:val="none"/>
        </w:rPr>
        <w:t>第67条第3款【坦白】</w:t>
      </w:r>
      <w:r w:rsidRPr="004E16F7">
        <w:rPr>
          <w:rFonts w:ascii="宋体" w:eastAsia="宋体" w:hAnsi="宋体" w:cs="Times New Roman" w:hint="eastAsia"/>
          <w:color w:val="000000"/>
          <w:sz w:val="21"/>
          <w:szCs w:val="21"/>
          <w14:ligatures w14:val="none"/>
        </w:rPr>
        <w:t>犯罪嫌疑人虽不具有前两款规定的自首情节，但是如实供述自己罪行的，可以从轻处罚；因其如实供述自己罪行，避免特别严重后果发生的，可以减轻处罚。</w:t>
      </w:r>
    </w:p>
    <w:p w14:paraId="33C37302" w14:textId="77777777" w:rsidR="00BF7E36" w:rsidRPr="004E16F7" w:rsidRDefault="00BF7E36" w:rsidP="00BF7E36">
      <w:pPr>
        <w:tabs>
          <w:tab w:val="left" w:pos="420"/>
        </w:tabs>
        <w:spacing w:after="0" w:line="384" w:lineRule="exact"/>
        <w:ind w:firstLineChars="200" w:firstLine="420"/>
        <w:jc w:val="both"/>
        <w:rPr>
          <w:rFonts w:ascii="宋体" w:eastAsia="宋体" w:hAnsi="宋体" w:cs="Times New Roman"/>
          <w:color w:val="000000"/>
          <w:sz w:val="21"/>
          <w:szCs w:val="21"/>
          <w14:ligatures w14:val="none"/>
        </w:rPr>
      </w:pPr>
    </w:p>
    <w:p w14:paraId="6C1FEC11"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44" w:name="_Toc128238663"/>
      <w:r w:rsidRPr="004E16F7">
        <w:rPr>
          <w:rFonts w:ascii="宋体" w:eastAsia="宋体" w:hAnsi="宋体" w:cs="宋体" w:hint="eastAsia"/>
          <w:color w:val="000000"/>
          <w:sz w:val="21"/>
          <w:szCs w:val="21"/>
          <w14:ligatures w14:val="none"/>
        </w:rPr>
        <w:t>三、立功</w:t>
      </w:r>
      <w:bookmarkEnd w:id="44"/>
    </w:p>
    <w:p w14:paraId="3CF8A31E"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（一）</w:t>
      </w:r>
      <w:r w:rsidRPr="004E16F7">
        <w:rPr>
          <w:rFonts w:ascii="宋体" w:eastAsia="宋体" w:hAnsi="宋体" w:cs="Times New Roman"/>
          <w:bCs/>
          <w:color w:val="000000"/>
          <w:sz w:val="21"/>
          <w:szCs w:val="21"/>
          <w14:ligatures w14:val="none"/>
        </w:rPr>
        <w:t>立功的表现</w:t>
      </w:r>
    </w:p>
    <w:p w14:paraId="2996997B" w14:textId="77777777" w:rsidR="00BF7E36" w:rsidRPr="004E16F7" w:rsidRDefault="00BF7E36" w:rsidP="00BF7E36">
      <w:pPr>
        <w:tabs>
          <w:tab w:val="left" w:pos="420"/>
        </w:tabs>
        <w:snapToGrid w:val="0"/>
        <w:spacing w:after="0" w:line="384" w:lineRule="exact"/>
        <w:ind w:firstLineChars="200" w:firstLine="428"/>
        <w:jc w:val="both"/>
        <w:rPr>
          <w:rFonts w:ascii="宋体" w:eastAsia="宋体" w:hAnsi="宋体" w:cs="Times New Roman"/>
          <w:b/>
          <w:color w:val="000000"/>
          <w:sz w:val="21"/>
          <w:szCs w:val="21"/>
          <w14:ligatures w14:val="none"/>
        </w:rPr>
      </w:pPr>
    </w:p>
    <w:tbl>
      <w:tblPr>
        <w:tblStyle w:val="1b"/>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3619"/>
        <w:gridCol w:w="4886"/>
      </w:tblGrid>
      <w:tr w:rsidR="00BF7E36" w:rsidRPr="004E16F7" w14:paraId="47F16CA7" w14:textId="77777777" w:rsidTr="00681D6C">
        <w:trPr>
          <w:jc w:val="center"/>
        </w:trPr>
        <w:tc>
          <w:tcPr>
            <w:tcW w:w="3619" w:type="dxa"/>
            <w:vAlign w:val="center"/>
          </w:tcPr>
          <w:p w14:paraId="118AC686"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阻止他人犯罪活动</w:t>
            </w:r>
          </w:p>
        </w:tc>
        <w:tc>
          <w:tcPr>
            <w:tcW w:w="4886" w:type="dxa"/>
            <w:vMerge w:val="restart"/>
            <w:vAlign w:val="center"/>
          </w:tcPr>
          <w:p w14:paraId="13EEB70F"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与本人犯罪（包括共同犯罪）无关</w:t>
            </w:r>
          </w:p>
        </w:tc>
      </w:tr>
      <w:tr w:rsidR="00BF7E36" w:rsidRPr="004E16F7" w14:paraId="5A0B35C8" w14:textId="77777777" w:rsidTr="00681D6C">
        <w:trPr>
          <w:jc w:val="center"/>
        </w:trPr>
        <w:tc>
          <w:tcPr>
            <w:tcW w:w="3619" w:type="dxa"/>
            <w:vAlign w:val="center"/>
          </w:tcPr>
          <w:p w14:paraId="13E210F9"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揭发他人犯罪，提供破案线索</w:t>
            </w:r>
          </w:p>
        </w:tc>
        <w:tc>
          <w:tcPr>
            <w:tcW w:w="4886" w:type="dxa"/>
            <w:vMerge/>
            <w:vAlign w:val="center"/>
          </w:tcPr>
          <w:p w14:paraId="62B1CCD0"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p>
        </w:tc>
      </w:tr>
      <w:tr w:rsidR="00BF7E36" w:rsidRPr="004E16F7" w14:paraId="277791D7" w14:textId="77777777" w:rsidTr="00681D6C">
        <w:trPr>
          <w:jc w:val="center"/>
        </w:trPr>
        <w:tc>
          <w:tcPr>
            <w:tcW w:w="3619" w:type="dxa"/>
            <w:vAlign w:val="center"/>
          </w:tcPr>
          <w:p w14:paraId="7B1B1AE9"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技术革新成绩突出</w:t>
            </w:r>
          </w:p>
        </w:tc>
        <w:tc>
          <w:tcPr>
            <w:tcW w:w="4886" w:type="dxa"/>
            <w:vMerge/>
            <w:vAlign w:val="center"/>
          </w:tcPr>
          <w:p w14:paraId="59E45401"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p>
        </w:tc>
      </w:tr>
      <w:tr w:rsidR="00BF7E36" w:rsidRPr="004E16F7" w14:paraId="39E87585" w14:textId="77777777" w:rsidTr="00681D6C">
        <w:trPr>
          <w:jc w:val="center"/>
        </w:trPr>
        <w:tc>
          <w:tcPr>
            <w:tcW w:w="3619" w:type="dxa"/>
            <w:vAlign w:val="center"/>
          </w:tcPr>
          <w:p w14:paraId="3122B907"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抗灾排除事故表现积极</w:t>
            </w:r>
          </w:p>
        </w:tc>
        <w:tc>
          <w:tcPr>
            <w:tcW w:w="4886" w:type="dxa"/>
            <w:vMerge/>
            <w:vAlign w:val="center"/>
          </w:tcPr>
          <w:p w14:paraId="1C2105CE"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p>
        </w:tc>
      </w:tr>
      <w:tr w:rsidR="00BF7E36" w:rsidRPr="004E16F7" w14:paraId="41ADCD6F" w14:textId="77777777" w:rsidTr="00681D6C">
        <w:trPr>
          <w:jc w:val="center"/>
        </w:trPr>
        <w:tc>
          <w:tcPr>
            <w:tcW w:w="3619" w:type="dxa"/>
            <w:vAlign w:val="center"/>
          </w:tcPr>
          <w:p w14:paraId="25F1464F"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利国利民突出表现</w:t>
            </w:r>
          </w:p>
        </w:tc>
        <w:tc>
          <w:tcPr>
            <w:tcW w:w="4886" w:type="dxa"/>
            <w:vMerge/>
            <w:vAlign w:val="center"/>
          </w:tcPr>
          <w:p w14:paraId="34231A1E"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p>
        </w:tc>
      </w:tr>
      <w:tr w:rsidR="00BF7E36" w:rsidRPr="004E16F7" w14:paraId="51782097" w14:textId="77777777" w:rsidTr="00681D6C">
        <w:trPr>
          <w:jc w:val="center"/>
        </w:trPr>
        <w:tc>
          <w:tcPr>
            <w:tcW w:w="3619" w:type="dxa"/>
            <w:vAlign w:val="center"/>
          </w:tcPr>
          <w:p w14:paraId="43AF01AD"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协助抓捕犯罪人（包括同案犯）</w:t>
            </w:r>
          </w:p>
        </w:tc>
        <w:tc>
          <w:tcPr>
            <w:tcW w:w="4886" w:type="dxa"/>
            <w:vAlign w:val="center"/>
          </w:tcPr>
          <w:p w14:paraId="2BE02855"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约至指定地点；当场指认、辨认；带抓；提供尚未掌握的联络方式、藏匿地址</w:t>
            </w:r>
          </w:p>
        </w:tc>
      </w:tr>
    </w:tbl>
    <w:p w14:paraId="08872749"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（二）共同犯罪中</w:t>
      </w:r>
      <w:r w:rsidRPr="004E16F7">
        <w:rPr>
          <w:rFonts w:ascii="宋体" w:eastAsia="宋体" w:hAnsi="宋体" w:cs="Times New Roman"/>
          <w:bCs/>
          <w:color w:val="000000"/>
          <w:sz w:val="21"/>
          <w:szCs w:val="21"/>
          <w14:ligatures w14:val="none"/>
        </w:rPr>
        <w:t>立功与自首、坦白的区分</w:t>
      </w:r>
    </w:p>
    <w:p w14:paraId="43FADA9C"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1b"/>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129"/>
        <w:gridCol w:w="1134"/>
        <w:gridCol w:w="851"/>
        <w:gridCol w:w="850"/>
        <w:gridCol w:w="1340"/>
        <w:gridCol w:w="1237"/>
        <w:gridCol w:w="1251"/>
        <w:gridCol w:w="713"/>
      </w:tblGrid>
      <w:tr w:rsidR="00BF7E36" w:rsidRPr="004E16F7" w14:paraId="54224C13" w14:textId="77777777" w:rsidTr="00681D6C">
        <w:trPr>
          <w:jc w:val="center"/>
        </w:trPr>
        <w:tc>
          <w:tcPr>
            <w:tcW w:w="2263" w:type="dxa"/>
            <w:gridSpan w:val="2"/>
            <w:vAlign w:val="center"/>
          </w:tcPr>
          <w:p w14:paraId="09A16A44"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单独犯、共同犯罪</w:t>
            </w:r>
          </w:p>
        </w:tc>
        <w:tc>
          <w:tcPr>
            <w:tcW w:w="4278" w:type="dxa"/>
            <w:gridSpan w:val="4"/>
            <w:vAlign w:val="center"/>
          </w:tcPr>
          <w:p w14:paraId="10767325"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共同犯罪</w:t>
            </w:r>
          </w:p>
        </w:tc>
        <w:tc>
          <w:tcPr>
            <w:tcW w:w="1964" w:type="dxa"/>
            <w:gridSpan w:val="2"/>
            <w:vAlign w:val="center"/>
          </w:tcPr>
          <w:p w14:paraId="2B2C0E03"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无关犯罪</w:t>
            </w:r>
          </w:p>
        </w:tc>
      </w:tr>
      <w:tr w:rsidR="00BF7E36" w:rsidRPr="004E16F7" w14:paraId="658155E2" w14:textId="77777777" w:rsidTr="00681D6C">
        <w:trPr>
          <w:jc w:val="center"/>
        </w:trPr>
        <w:tc>
          <w:tcPr>
            <w:tcW w:w="1129" w:type="dxa"/>
            <w:vAlign w:val="center"/>
          </w:tcPr>
          <w:p w14:paraId="42CD5D94"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本人信息</w:t>
            </w:r>
          </w:p>
        </w:tc>
        <w:tc>
          <w:tcPr>
            <w:tcW w:w="1134" w:type="dxa"/>
            <w:vAlign w:val="center"/>
          </w:tcPr>
          <w:p w14:paraId="5B8BC716"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本人罪行</w:t>
            </w:r>
          </w:p>
        </w:tc>
        <w:tc>
          <w:tcPr>
            <w:tcW w:w="851" w:type="dxa"/>
            <w:vAlign w:val="center"/>
          </w:tcPr>
          <w:p w14:paraId="1C618C68"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同案犯基本信息</w:t>
            </w:r>
          </w:p>
        </w:tc>
        <w:tc>
          <w:tcPr>
            <w:tcW w:w="850" w:type="dxa"/>
            <w:vAlign w:val="center"/>
          </w:tcPr>
          <w:p w14:paraId="65543D75"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同案犯共同犯罪罪行</w:t>
            </w:r>
          </w:p>
        </w:tc>
        <w:tc>
          <w:tcPr>
            <w:tcW w:w="1340" w:type="dxa"/>
            <w:vAlign w:val="center"/>
          </w:tcPr>
          <w:p w14:paraId="6BC69CE0"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同案犯基本信息以外的信息</w:t>
            </w:r>
          </w:p>
        </w:tc>
        <w:tc>
          <w:tcPr>
            <w:tcW w:w="1237" w:type="dxa"/>
            <w:vAlign w:val="center"/>
          </w:tcPr>
          <w:p w14:paraId="3D7D2261"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同案犯共同犯罪以外的罪行</w:t>
            </w:r>
          </w:p>
        </w:tc>
        <w:tc>
          <w:tcPr>
            <w:tcW w:w="1251" w:type="dxa"/>
            <w:vAlign w:val="center"/>
          </w:tcPr>
          <w:p w14:paraId="049CB763"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他人信息、线索</w:t>
            </w:r>
          </w:p>
        </w:tc>
        <w:tc>
          <w:tcPr>
            <w:tcW w:w="713" w:type="dxa"/>
            <w:vAlign w:val="center"/>
          </w:tcPr>
          <w:p w14:paraId="0B3403C5"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他人罪行</w:t>
            </w:r>
          </w:p>
        </w:tc>
      </w:tr>
      <w:tr w:rsidR="00BF7E36" w:rsidRPr="004E16F7" w14:paraId="568DD3A1" w14:textId="77777777" w:rsidTr="00681D6C">
        <w:trPr>
          <w:jc w:val="center"/>
        </w:trPr>
        <w:tc>
          <w:tcPr>
            <w:tcW w:w="3964" w:type="dxa"/>
            <w:gridSpan w:val="4"/>
            <w:vAlign w:val="center"/>
          </w:tcPr>
          <w:p w14:paraId="2DC8BD95"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自首（坦白）</w:t>
            </w:r>
          </w:p>
        </w:tc>
        <w:tc>
          <w:tcPr>
            <w:tcW w:w="4541" w:type="dxa"/>
            <w:gridSpan w:val="4"/>
            <w:vAlign w:val="center"/>
          </w:tcPr>
          <w:p w14:paraId="091DC7FC"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立功</w:t>
            </w:r>
          </w:p>
        </w:tc>
      </w:tr>
    </w:tbl>
    <w:p w14:paraId="19FCB376"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0E7D85E5"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（三）</w:t>
      </w:r>
      <w:r w:rsidRPr="004E16F7">
        <w:rPr>
          <w:rFonts w:ascii="宋体" w:eastAsia="宋体" w:hAnsi="宋体" w:cs="Times New Roman"/>
          <w:bCs/>
          <w:color w:val="000000"/>
          <w:sz w:val="21"/>
          <w:szCs w:val="21"/>
          <w14:ligatures w14:val="none"/>
        </w:rPr>
        <w:t>以下情形不能认定为立功</w:t>
      </w:r>
    </w:p>
    <w:p w14:paraId="0086555F"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tbl>
      <w:tblPr>
        <w:tblStyle w:val="1b"/>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784"/>
        <w:gridCol w:w="6721"/>
      </w:tblGrid>
      <w:tr w:rsidR="00BF7E36" w:rsidRPr="004E16F7" w14:paraId="5E7A4A97" w14:textId="77777777" w:rsidTr="00681D6C">
        <w:trPr>
          <w:jc w:val="center"/>
        </w:trPr>
        <w:tc>
          <w:tcPr>
            <w:tcW w:w="1784" w:type="dxa"/>
            <w:vAlign w:val="center"/>
          </w:tcPr>
          <w:p w14:paraId="3C85D350"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非法手段获取</w:t>
            </w:r>
          </w:p>
        </w:tc>
        <w:tc>
          <w:tcPr>
            <w:tcW w:w="6721" w:type="dxa"/>
            <w:vAlign w:val="center"/>
          </w:tcPr>
          <w:p w14:paraId="75086792"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犯罪分子通过贿买、暴力、胁迫等</w:t>
            </w:r>
            <w:r w:rsidRPr="004E16F7">
              <w:rPr>
                <w:rFonts w:ascii="宋体" w:eastAsia="宋体" w:hAnsi="宋体" w:cs="宋体" w:hint="eastAsia"/>
                <w:color w:val="FF0000"/>
                <w:sz w:val="21"/>
                <w:szCs w:val="21"/>
              </w:rPr>
              <w:t>非法手段</w:t>
            </w:r>
            <w:r w:rsidRPr="004E16F7">
              <w:rPr>
                <w:rFonts w:ascii="宋体" w:eastAsia="宋体" w:hAnsi="宋体" w:cs="宋体" w:hint="eastAsia"/>
                <w:color w:val="000000"/>
                <w:sz w:val="21"/>
                <w:szCs w:val="21"/>
              </w:rPr>
              <w:t>；或者被羁押后与律师、亲友会见过程中</w:t>
            </w:r>
            <w:r w:rsidRPr="004E16F7">
              <w:rPr>
                <w:rFonts w:ascii="宋体" w:eastAsia="宋体" w:hAnsi="宋体" w:cs="宋体" w:hint="eastAsia"/>
                <w:color w:val="FF0000"/>
                <w:sz w:val="21"/>
                <w:szCs w:val="21"/>
              </w:rPr>
              <w:t>违反监管规定</w:t>
            </w:r>
            <w:r w:rsidRPr="004E16F7">
              <w:rPr>
                <w:rFonts w:ascii="宋体" w:eastAsia="宋体" w:hAnsi="宋体" w:cs="宋体" w:hint="eastAsia"/>
                <w:color w:val="000000"/>
                <w:sz w:val="21"/>
                <w:szCs w:val="21"/>
              </w:rPr>
              <w:t>，获取他人犯罪线索并检举揭发的</w:t>
            </w:r>
          </w:p>
        </w:tc>
      </w:tr>
      <w:tr w:rsidR="00BF7E36" w:rsidRPr="004E16F7" w14:paraId="1EF2AE3E" w14:textId="77777777" w:rsidTr="00681D6C">
        <w:trPr>
          <w:jc w:val="center"/>
        </w:trPr>
        <w:tc>
          <w:tcPr>
            <w:tcW w:w="1784" w:type="dxa"/>
            <w:vAlign w:val="center"/>
          </w:tcPr>
          <w:p w14:paraId="148C7B1E"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原查办犯罪获取</w:t>
            </w:r>
          </w:p>
        </w:tc>
        <w:tc>
          <w:tcPr>
            <w:tcW w:w="6721" w:type="dxa"/>
            <w:vAlign w:val="center"/>
          </w:tcPr>
          <w:p w14:paraId="6C5BF5D4"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犯罪分子将本人</w:t>
            </w:r>
            <w:r w:rsidRPr="004E16F7">
              <w:rPr>
                <w:rFonts w:ascii="宋体" w:eastAsia="宋体" w:hAnsi="宋体" w:cs="宋体" w:hint="eastAsia"/>
                <w:color w:val="FF0000"/>
                <w:sz w:val="21"/>
                <w:szCs w:val="21"/>
              </w:rPr>
              <w:t>以往查办犯罪职务活动中掌握</w:t>
            </w:r>
            <w:r w:rsidRPr="004E16F7">
              <w:rPr>
                <w:rFonts w:ascii="宋体" w:eastAsia="宋体" w:hAnsi="宋体" w:cs="宋体" w:hint="eastAsia"/>
                <w:color w:val="000000"/>
                <w:sz w:val="21"/>
                <w:szCs w:val="21"/>
              </w:rPr>
              <w:t>的，或者</w:t>
            </w:r>
            <w:r w:rsidRPr="004E16F7">
              <w:rPr>
                <w:rFonts w:ascii="宋体" w:eastAsia="宋体" w:hAnsi="宋体" w:cs="宋体" w:hint="eastAsia"/>
                <w:color w:val="FF0000"/>
                <w:sz w:val="21"/>
                <w:szCs w:val="21"/>
              </w:rPr>
              <w:t>从负有查办犯罪、监管职责的国家工作人员处获取</w:t>
            </w:r>
            <w:r w:rsidRPr="004E16F7">
              <w:rPr>
                <w:rFonts w:ascii="宋体" w:eastAsia="宋体" w:hAnsi="宋体" w:cs="宋体" w:hint="eastAsia"/>
                <w:color w:val="000000"/>
                <w:sz w:val="21"/>
                <w:szCs w:val="21"/>
              </w:rPr>
              <w:t>的他人犯罪线索予以检举揭发的</w:t>
            </w:r>
          </w:p>
        </w:tc>
      </w:tr>
      <w:tr w:rsidR="00BF7E36" w:rsidRPr="004E16F7" w14:paraId="6AD103B2" w14:textId="77777777" w:rsidTr="00681D6C">
        <w:trPr>
          <w:jc w:val="center"/>
        </w:trPr>
        <w:tc>
          <w:tcPr>
            <w:tcW w:w="1784" w:type="dxa"/>
            <w:vAlign w:val="center"/>
          </w:tcPr>
          <w:p w14:paraId="5F134D79"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center"/>
              <w:rPr>
                <w:rFonts w:ascii="宋体" w:eastAsia="宋体" w:hAnsi="宋体" w:cs="宋体"/>
                <w:color w:val="000000"/>
                <w:sz w:val="21"/>
                <w:szCs w:val="21"/>
              </w:rPr>
            </w:pPr>
            <w:r w:rsidRPr="004E16F7">
              <w:rPr>
                <w:rFonts w:ascii="宋体" w:eastAsia="宋体" w:hAnsi="宋体" w:cs="宋体" w:hint="eastAsia"/>
                <w:color w:val="000000"/>
                <w:sz w:val="21"/>
                <w:szCs w:val="21"/>
              </w:rPr>
              <w:t>亲友代为立功</w:t>
            </w:r>
          </w:p>
        </w:tc>
        <w:tc>
          <w:tcPr>
            <w:tcW w:w="6721" w:type="dxa"/>
            <w:vAlign w:val="center"/>
          </w:tcPr>
          <w:p w14:paraId="029009B5" w14:textId="77777777" w:rsidR="00BF7E36" w:rsidRPr="004E16F7" w:rsidRDefault="00BF7E36" w:rsidP="00BF7E36">
            <w:pPr>
              <w:tabs>
                <w:tab w:val="left" w:pos="420"/>
                <w:tab w:val="center" w:pos="4153"/>
                <w:tab w:val="right" w:pos="8306"/>
              </w:tabs>
              <w:snapToGrid w:val="0"/>
              <w:spacing w:beforeLines="10" w:before="31" w:afterLines="20" w:after="62" w:line="280" w:lineRule="exact"/>
              <w:jc w:val="both"/>
              <w:rPr>
                <w:rFonts w:ascii="宋体" w:eastAsia="宋体" w:hAnsi="宋体" w:cs="宋体"/>
                <w:color w:val="000000"/>
                <w:sz w:val="21"/>
                <w:szCs w:val="21"/>
              </w:rPr>
            </w:pPr>
            <w:r w:rsidRPr="004E16F7">
              <w:rPr>
                <w:rFonts w:ascii="宋体" w:eastAsia="宋体" w:hAnsi="宋体" w:cs="宋体" w:hint="eastAsia"/>
                <w:color w:val="000000"/>
                <w:sz w:val="21"/>
                <w:szCs w:val="21"/>
              </w:rPr>
              <w:t>犯罪分子亲友为使犯罪分子“</w:t>
            </w:r>
            <w:r w:rsidRPr="004E16F7">
              <w:rPr>
                <w:rFonts w:ascii="宋体" w:eastAsia="宋体" w:hAnsi="宋体" w:cs="宋体" w:hint="eastAsia"/>
                <w:color w:val="FF0000"/>
                <w:sz w:val="21"/>
                <w:szCs w:val="21"/>
              </w:rPr>
              <w:t>代为立功</w:t>
            </w:r>
            <w:r w:rsidRPr="004E16F7">
              <w:rPr>
                <w:rFonts w:ascii="宋体" w:eastAsia="宋体" w:hAnsi="宋体" w:cs="宋体" w:hint="eastAsia"/>
                <w:color w:val="000000"/>
                <w:sz w:val="21"/>
                <w:szCs w:val="21"/>
              </w:rPr>
              <w:t>”，向司法机关提供他人犯罪线索、协助抓捕犯罪嫌疑人的，不能认定为犯罪分子有立功表现</w:t>
            </w:r>
          </w:p>
        </w:tc>
      </w:tr>
    </w:tbl>
    <w:p w14:paraId="6F87C48A"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468BE33C"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（四）重大立功</w:t>
      </w:r>
    </w:p>
    <w:p w14:paraId="7F994D6F"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宋体" w:hint="eastAsia"/>
          <w:color w:val="000000"/>
          <w:sz w:val="21"/>
          <w:szCs w:val="21"/>
          <w14:ligatures w14:val="none"/>
        </w:rPr>
        <w:t>一般是指犯罪嫌疑人、被告人可能被判处</w:t>
      </w:r>
      <w:r w:rsidRPr="004E16F7">
        <w:rPr>
          <w:rFonts w:ascii="宋体" w:eastAsia="宋体" w:hAnsi="宋体" w:cs="宋体"/>
          <w:color w:val="FF0000"/>
          <w:sz w:val="21"/>
          <w:szCs w:val="21"/>
          <w14:ligatures w14:val="none"/>
        </w:rPr>
        <w:t>无期徒刑以上</w:t>
      </w:r>
      <w:r w:rsidRPr="004E16F7">
        <w:rPr>
          <w:rFonts w:ascii="宋体" w:eastAsia="宋体" w:hAnsi="宋体" w:cs="Times New Roman"/>
          <w:color w:val="000000"/>
          <w:sz w:val="21"/>
          <w:szCs w:val="21"/>
          <w14:ligatures w14:val="none"/>
        </w:rPr>
        <w:t>刑罚或者案件在</w:t>
      </w:r>
      <w:r w:rsidRPr="004E16F7">
        <w:rPr>
          <w:rFonts w:ascii="宋体" w:eastAsia="宋体" w:hAnsi="宋体" w:cs="宋体"/>
          <w:color w:val="FF0000"/>
          <w:sz w:val="21"/>
          <w:szCs w:val="21"/>
          <w14:ligatures w14:val="none"/>
        </w:rPr>
        <w:t>本省</w:t>
      </w:r>
      <w:r w:rsidRPr="004E16F7">
        <w:rPr>
          <w:rFonts w:ascii="宋体" w:eastAsia="宋体" w:hAnsi="宋体" w:cs="Times New Roman"/>
          <w:color w:val="000000"/>
          <w:sz w:val="21"/>
          <w:szCs w:val="21"/>
          <w14:ligatures w14:val="none"/>
        </w:rPr>
        <w:t>、自治区、直辖市或者全国范围内有较大影响等情形。</w:t>
      </w:r>
    </w:p>
    <w:p w14:paraId="2B786010"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4FD5503A" w14:textId="269B6C58" w:rsidR="00BF7E36" w:rsidRPr="004E16F7" w:rsidRDefault="00BF7E36" w:rsidP="004E16F7">
      <w:pPr>
        <w:tabs>
          <w:tab w:val="left" w:pos="420"/>
        </w:tabs>
        <w:spacing w:after="0" w:line="384" w:lineRule="exact"/>
        <w:jc w:val="both"/>
        <w:rPr>
          <w:rFonts w:ascii="宋体" w:eastAsia="宋体" w:hAnsi="宋体" w:cs="宋体" w:hint="eastAsia"/>
          <w:color w:val="000000"/>
          <w:sz w:val="21"/>
          <w:szCs w:val="21"/>
          <w14:ligatures w14:val="none"/>
        </w:rPr>
      </w:pPr>
    </w:p>
    <w:p w14:paraId="45739118" w14:textId="60DB0441" w:rsidR="00BF7E36" w:rsidRPr="004E16F7" w:rsidRDefault="00BF7E36" w:rsidP="00BF7E36">
      <w:pPr>
        <w:keepNext/>
        <w:keepLines/>
        <w:tabs>
          <w:tab w:val="left" w:pos="420"/>
        </w:tabs>
        <w:spacing w:before="10" w:after="0" w:line="560" w:lineRule="exact"/>
        <w:jc w:val="center"/>
        <w:outlineLvl w:val="0"/>
        <w:rPr>
          <w:rFonts w:ascii="宋体" w:eastAsia="宋体" w:hAnsi="宋体" w:cs="宋体"/>
          <w:b/>
          <w:kern w:val="44"/>
          <w:sz w:val="21"/>
          <w:szCs w:val="21"/>
          <w14:ligatures w14:val="none"/>
        </w:rPr>
      </w:pPr>
      <w:bookmarkStart w:id="45" w:name="_Toc191920101"/>
      <w:r w:rsidRPr="004E16F7">
        <w:rPr>
          <w:rFonts w:ascii="宋体" w:eastAsia="宋体" w:hAnsi="宋体" w:cs="宋体" w:hint="eastAsia"/>
          <w:b/>
          <w:kern w:val="44"/>
          <w:sz w:val="21"/>
          <w:szCs w:val="21"/>
          <w14:ligatures w14:val="none"/>
        </w:rPr>
        <w:lastRenderedPageBreak/>
        <w:t>考点25  追诉时效</w:t>
      </w:r>
      <w:bookmarkEnd w:id="45"/>
      <w:r w:rsidR="00613A8E" w:rsidRPr="004E16F7">
        <w:rPr>
          <w:rFonts w:ascii="宋体" w:eastAsia="宋体" w:hAnsi="宋体" w:cs="宋体" w:hint="eastAsia"/>
          <w:b/>
          <w:kern w:val="44"/>
          <w:sz w:val="21"/>
          <w:szCs w:val="21"/>
          <w14:ligatures w14:val="none"/>
        </w:rPr>
        <w:t>（22：40—22：48）</w:t>
      </w:r>
    </w:p>
    <w:p w14:paraId="36165342" w14:textId="77777777" w:rsidR="00BF7E36" w:rsidRPr="004E16F7" w:rsidRDefault="00BF7E36" w:rsidP="00BF7E36">
      <w:pPr>
        <w:widowControl/>
        <w:tabs>
          <w:tab w:val="left" w:pos="420"/>
        </w:tabs>
        <w:spacing w:after="0" w:line="384" w:lineRule="exact"/>
        <w:ind w:firstLineChars="200" w:firstLine="428"/>
        <w:jc w:val="both"/>
        <w:rPr>
          <w:rFonts w:ascii="宋体" w:eastAsia="宋体" w:hAnsi="宋体" w:cs="仿宋_GB2312"/>
          <w:b/>
          <w:bCs/>
          <w:color w:val="000000"/>
          <w:sz w:val="21"/>
          <w:szCs w:val="21"/>
          <w14:ligatures w14:val="none"/>
        </w:rPr>
      </w:pPr>
    </w:p>
    <w:tbl>
      <w:tblPr>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833"/>
        <w:gridCol w:w="6689"/>
      </w:tblGrid>
      <w:tr w:rsidR="00BF7E36" w:rsidRPr="004E16F7" w14:paraId="4F9C815A" w14:textId="77777777" w:rsidTr="00681D6C">
        <w:trPr>
          <w:jc w:val="center"/>
        </w:trPr>
        <w:tc>
          <w:tcPr>
            <w:tcW w:w="1833" w:type="dxa"/>
            <w:vAlign w:val="center"/>
          </w:tcPr>
          <w:p w14:paraId="1184E15F"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bCs/>
                <w:color w:val="000000"/>
                <w:sz w:val="21"/>
                <w:szCs w:val="21"/>
                <w14:ligatures w14:val="none"/>
              </w:rPr>
            </w:pPr>
            <w:r w:rsidRPr="004E16F7">
              <w:rPr>
                <w:rFonts w:ascii="宋体" w:eastAsia="宋体" w:hAnsi="宋体" w:cs="宋体" w:hint="eastAsia"/>
                <w:bCs/>
                <w:color w:val="000000"/>
                <w:sz w:val="21"/>
                <w:szCs w:val="21"/>
                <w14:ligatures w14:val="none"/>
              </w:rPr>
              <w:t>1</w:t>
            </w:r>
            <w:r w:rsidRPr="004E16F7">
              <w:rPr>
                <w:rFonts w:ascii="宋体" w:eastAsia="宋体" w:hAnsi="宋体" w:cs="Times New Roman" w:hint="eastAsia"/>
                <w:bCs/>
                <w:color w:val="000000"/>
                <w:kern w:val="0"/>
                <w:sz w:val="21"/>
                <w:szCs w:val="21"/>
                <w14:ligatures w14:val="none"/>
              </w:rPr>
              <w:t>．</w:t>
            </w:r>
            <w:r w:rsidRPr="004E16F7">
              <w:rPr>
                <w:rFonts w:ascii="宋体" w:eastAsia="宋体" w:hAnsi="宋体" w:cs="宋体" w:hint="eastAsia"/>
                <w:bCs/>
                <w:color w:val="000000"/>
                <w:sz w:val="21"/>
                <w:szCs w:val="21"/>
                <w14:ligatures w14:val="none"/>
              </w:rPr>
              <w:t>不受时效限制</w:t>
            </w:r>
          </w:p>
        </w:tc>
        <w:tc>
          <w:tcPr>
            <w:tcW w:w="6689" w:type="dxa"/>
            <w:vAlign w:val="center"/>
          </w:tcPr>
          <w:p w14:paraId="31C6BD8C"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①司法机关立案（对事立案）、受理+行为人逃避；</w:t>
            </w:r>
          </w:p>
          <w:p w14:paraId="30627B01"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②被害人在追诉期内控告+应当立案而不予立案</w:t>
            </w:r>
          </w:p>
          <w:p w14:paraId="4D15925B"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（③1997.10.1之前：强制措施+逃避）</w:t>
            </w:r>
          </w:p>
        </w:tc>
      </w:tr>
      <w:tr w:rsidR="00BF7E36" w:rsidRPr="004E16F7" w14:paraId="31225F17" w14:textId="77777777" w:rsidTr="00681D6C">
        <w:trPr>
          <w:jc w:val="center"/>
        </w:trPr>
        <w:tc>
          <w:tcPr>
            <w:tcW w:w="1833" w:type="dxa"/>
            <w:vAlign w:val="center"/>
          </w:tcPr>
          <w:p w14:paraId="421B40CC"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bCs/>
                <w:color w:val="000000"/>
                <w:sz w:val="21"/>
                <w:szCs w:val="21"/>
                <w14:ligatures w14:val="none"/>
              </w:rPr>
            </w:pPr>
            <w:r w:rsidRPr="004E16F7">
              <w:rPr>
                <w:rFonts w:ascii="宋体" w:eastAsia="宋体" w:hAnsi="宋体" w:cs="宋体" w:hint="eastAsia"/>
                <w:bCs/>
                <w:color w:val="000000"/>
                <w:sz w:val="21"/>
                <w:szCs w:val="21"/>
                <w14:ligatures w14:val="none"/>
              </w:rPr>
              <w:t>2</w:t>
            </w:r>
            <w:r w:rsidRPr="004E16F7">
              <w:rPr>
                <w:rFonts w:ascii="宋体" w:eastAsia="宋体" w:hAnsi="宋体" w:cs="Times New Roman" w:hint="eastAsia"/>
                <w:bCs/>
                <w:color w:val="000000"/>
                <w:kern w:val="0"/>
                <w:sz w:val="21"/>
                <w:szCs w:val="21"/>
                <w14:ligatures w14:val="none"/>
              </w:rPr>
              <w:t>．</w:t>
            </w:r>
            <w:r w:rsidRPr="004E16F7">
              <w:rPr>
                <w:rFonts w:ascii="宋体" w:eastAsia="宋体" w:hAnsi="宋体" w:cs="宋体" w:hint="eastAsia"/>
                <w:bCs/>
                <w:color w:val="000000"/>
                <w:sz w:val="21"/>
                <w:szCs w:val="21"/>
                <w14:ligatures w14:val="none"/>
              </w:rPr>
              <w:t>起算点</w:t>
            </w:r>
          </w:p>
        </w:tc>
        <w:tc>
          <w:tcPr>
            <w:tcW w:w="6689" w:type="dxa"/>
            <w:vAlign w:val="center"/>
          </w:tcPr>
          <w:p w14:paraId="2A91A98D"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（行为人）犯罪</w:t>
            </w:r>
            <w:r w:rsidRPr="004E16F7">
              <w:rPr>
                <w:rFonts w:ascii="宋体" w:eastAsia="宋体" w:hAnsi="宋体" w:cs="宋体" w:hint="eastAsia"/>
                <w:bCs/>
                <w:color w:val="FF0000"/>
                <w:sz w:val="21"/>
                <w:szCs w:val="21"/>
                <w14:ligatures w14:val="none"/>
              </w:rPr>
              <w:t>成立之日</w:t>
            </w:r>
            <w:r w:rsidRPr="004E16F7">
              <w:rPr>
                <w:rFonts w:ascii="宋体" w:eastAsia="宋体" w:hAnsi="宋体" w:cs="宋体" w:hint="eastAsia"/>
                <w:color w:val="000000"/>
                <w:sz w:val="21"/>
                <w:szCs w:val="21"/>
                <w14:ligatures w14:val="none"/>
              </w:rPr>
              <w:t>起算；连续犯、继续犯犯罪行为</w:t>
            </w:r>
            <w:r w:rsidRPr="004E16F7">
              <w:rPr>
                <w:rFonts w:ascii="宋体" w:eastAsia="宋体" w:hAnsi="宋体" w:cs="宋体" w:hint="eastAsia"/>
                <w:bCs/>
                <w:color w:val="FF0000"/>
                <w:sz w:val="21"/>
                <w:szCs w:val="21"/>
                <w14:ligatures w14:val="none"/>
              </w:rPr>
              <w:t>终了之日</w:t>
            </w:r>
            <w:r w:rsidRPr="004E16F7">
              <w:rPr>
                <w:rFonts w:ascii="宋体" w:eastAsia="宋体" w:hAnsi="宋体" w:cs="宋体" w:hint="eastAsia"/>
                <w:color w:val="000000"/>
                <w:sz w:val="21"/>
                <w:szCs w:val="21"/>
                <w14:ligatures w14:val="none"/>
              </w:rPr>
              <w:t>起算</w:t>
            </w:r>
          </w:p>
        </w:tc>
      </w:tr>
      <w:tr w:rsidR="00BF7E36" w:rsidRPr="004E16F7" w14:paraId="69358946" w14:textId="77777777" w:rsidTr="00681D6C">
        <w:trPr>
          <w:jc w:val="center"/>
        </w:trPr>
        <w:tc>
          <w:tcPr>
            <w:tcW w:w="1833" w:type="dxa"/>
            <w:vAlign w:val="center"/>
          </w:tcPr>
          <w:p w14:paraId="0EA6B92B"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bCs/>
                <w:color w:val="000000"/>
                <w:sz w:val="21"/>
                <w:szCs w:val="21"/>
                <w14:ligatures w14:val="none"/>
              </w:rPr>
            </w:pPr>
            <w:r w:rsidRPr="004E16F7">
              <w:rPr>
                <w:rFonts w:ascii="宋体" w:eastAsia="宋体" w:hAnsi="宋体" w:cs="宋体" w:hint="eastAsia"/>
                <w:bCs/>
                <w:color w:val="000000"/>
                <w:sz w:val="21"/>
                <w:szCs w:val="21"/>
                <w14:ligatures w14:val="none"/>
              </w:rPr>
              <w:t>时效中断</w:t>
            </w:r>
          </w:p>
        </w:tc>
        <w:tc>
          <w:tcPr>
            <w:tcW w:w="6689" w:type="dxa"/>
            <w:vAlign w:val="center"/>
          </w:tcPr>
          <w:p w14:paraId="2D1A68DC"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前罪时效内犯后罪，前罪时效从后罪成立之日重新计算</w:t>
            </w:r>
          </w:p>
        </w:tc>
      </w:tr>
      <w:tr w:rsidR="00BF7E36" w:rsidRPr="004E16F7" w14:paraId="4E7DA7CD" w14:textId="77777777" w:rsidTr="00681D6C">
        <w:trPr>
          <w:jc w:val="center"/>
        </w:trPr>
        <w:tc>
          <w:tcPr>
            <w:tcW w:w="1833" w:type="dxa"/>
            <w:vAlign w:val="center"/>
          </w:tcPr>
          <w:p w14:paraId="45E03BF7"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bCs/>
                <w:color w:val="000000"/>
                <w:sz w:val="21"/>
                <w:szCs w:val="21"/>
                <w14:ligatures w14:val="none"/>
              </w:rPr>
            </w:pPr>
            <w:r w:rsidRPr="004E16F7">
              <w:rPr>
                <w:rFonts w:ascii="宋体" w:eastAsia="宋体" w:hAnsi="宋体" w:cs="宋体" w:hint="eastAsia"/>
                <w:bCs/>
                <w:color w:val="000000"/>
                <w:sz w:val="21"/>
                <w:szCs w:val="21"/>
                <w14:ligatures w14:val="none"/>
              </w:rPr>
              <w:t>3</w:t>
            </w:r>
            <w:r w:rsidRPr="004E16F7">
              <w:rPr>
                <w:rFonts w:ascii="宋体" w:eastAsia="宋体" w:hAnsi="宋体" w:cs="Times New Roman" w:hint="eastAsia"/>
                <w:bCs/>
                <w:color w:val="000000"/>
                <w:kern w:val="0"/>
                <w:sz w:val="21"/>
                <w:szCs w:val="21"/>
                <w14:ligatures w14:val="none"/>
              </w:rPr>
              <w:t>．</w:t>
            </w:r>
            <w:r w:rsidRPr="004E16F7">
              <w:rPr>
                <w:rFonts w:ascii="宋体" w:eastAsia="宋体" w:hAnsi="宋体" w:cs="宋体" w:hint="eastAsia"/>
                <w:bCs/>
                <w:color w:val="000000"/>
                <w:sz w:val="21"/>
                <w:szCs w:val="21"/>
                <w14:ligatures w14:val="none"/>
              </w:rPr>
              <w:t>终止时点</w:t>
            </w:r>
          </w:p>
        </w:tc>
        <w:tc>
          <w:tcPr>
            <w:tcW w:w="6689" w:type="dxa"/>
            <w:vAlign w:val="center"/>
          </w:tcPr>
          <w:p w14:paraId="46693E09"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bCs/>
                <w:color w:val="FF0000"/>
                <w:sz w:val="21"/>
                <w:szCs w:val="21"/>
                <w14:ligatures w14:val="none"/>
              </w:rPr>
              <w:t>破案</w:t>
            </w:r>
            <w:r w:rsidRPr="004E16F7">
              <w:rPr>
                <w:rFonts w:ascii="宋体" w:eastAsia="宋体" w:hAnsi="宋体" w:cs="宋体" w:hint="eastAsia"/>
                <w:color w:val="000000"/>
                <w:sz w:val="21"/>
                <w:szCs w:val="21"/>
                <w14:ligatures w14:val="none"/>
              </w:rPr>
              <w:t>之日：对人立案（侦破确定犯罪嫌疑人）</w:t>
            </w:r>
          </w:p>
        </w:tc>
      </w:tr>
      <w:tr w:rsidR="00BF7E36" w:rsidRPr="004E16F7" w14:paraId="20D05C65" w14:textId="77777777" w:rsidTr="00681D6C">
        <w:trPr>
          <w:jc w:val="center"/>
        </w:trPr>
        <w:tc>
          <w:tcPr>
            <w:tcW w:w="1833" w:type="dxa"/>
            <w:vAlign w:val="center"/>
          </w:tcPr>
          <w:p w14:paraId="459B36B8"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bCs/>
                <w:color w:val="000000"/>
                <w:sz w:val="21"/>
                <w:szCs w:val="21"/>
                <w14:ligatures w14:val="none"/>
              </w:rPr>
            </w:pPr>
            <w:r w:rsidRPr="004E16F7">
              <w:rPr>
                <w:rFonts w:ascii="宋体" w:eastAsia="宋体" w:hAnsi="宋体" w:cs="宋体" w:hint="eastAsia"/>
                <w:bCs/>
                <w:color w:val="000000"/>
                <w:sz w:val="21"/>
                <w:szCs w:val="21"/>
                <w14:ligatures w14:val="none"/>
              </w:rPr>
              <w:t>4</w:t>
            </w:r>
            <w:r w:rsidRPr="004E16F7">
              <w:rPr>
                <w:rFonts w:ascii="宋体" w:eastAsia="宋体" w:hAnsi="宋体" w:cs="Times New Roman" w:hint="eastAsia"/>
                <w:bCs/>
                <w:color w:val="000000"/>
                <w:kern w:val="0"/>
                <w:sz w:val="21"/>
                <w:szCs w:val="21"/>
                <w14:ligatures w14:val="none"/>
              </w:rPr>
              <w:t>．</w:t>
            </w:r>
            <w:r w:rsidRPr="004E16F7">
              <w:rPr>
                <w:rFonts w:ascii="宋体" w:eastAsia="宋体" w:hAnsi="宋体" w:cs="宋体" w:hint="eastAsia"/>
                <w:bCs/>
                <w:color w:val="000000"/>
                <w:sz w:val="21"/>
                <w:szCs w:val="21"/>
                <w14:ligatures w14:val="none"/>
              </w:rPr>
              <w:t>时限</w:t>
            </w:r>
          </w:p>
        </w:tc>
        <w:tc>
          <w:tcPr>
            <w:tcW w:w="6689" w:type="dxa"/>
            <w:vAlign w:val="center"/>
          </w:tcPr>
          <w:p w14:paraId="6E8F031D"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（1）法定最高刑“不满5年”（不包括5年）经过5年；“不满10年”（不包括10年）经过10年；“10年以上”（包括10年）15年。</w:t>
            </w:r>
          </w:p>
          <w:p w14:paraId="7F775A4E"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bCs/>
                <w:color w:val="FF0000"/>
                <w:sz w:val="21"/>
                <w:szCs w:val="21"/>
                <w14:ligatures w14:val="none"/>
              </w:rPr>
              <w:t>（2）最高刑5年（包括5年），时限10年；最高刑10年（包括10年），时限15年；最高刑15年，时限15年。最高刑无期、死刑，时限20年</w:t>
            </w:r>
          </w:p>
        </w:tc>
      </w:tr>
      <w:tr w:rsidR="00BF7E36" w:rsidRPr="004E16F7" w14:paraId="2C219B4F" w14:textId="77777777" w:rsidTr="00681D6C">
        <w:trPr>
          <w:jc w:val="center"/>
        </w:trPr>
        <w:tc>
          <w:tcPr>
            <w:tcW w:w="1833" w:type="dxa"/>
            <w:vAlign w:val="center"/>
          </w:tcPr>
          <w:p w14:paraId="7475647B"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bCs/>
                <w:color w:val="000000"/>
                <w:sz w:val="21"/>
                <w:szCs w:val="21"/>
                <w14:ligatures w14:val="none"/>
              </w:rPr>
            </w:pPr>
            <w:r w:rsidRPr="004E16F7">
              <w:rPr>
                <w:rFonts w:ascii="宋体" w:eastAsia="宋体" w:hAnsi="宋体" w:cs="宋体" w:hint="eastAsia"/>
                <w:bCs/>
                <w:color w:val="000000"/>
                <w:sz w:val="21"/>
                <w:szCs w:val="21"/>
                <w14:ligatures w14:val="none"/>
              </w:rPr>
              <w:t>5</w:t>
            </w:r>
            <w:r w:rsidRPr="004E16F7">
              <w:rPr>
                <w:rFonts w:ascii="宋体" w:eastAsia="宋体" w:hAnsi="宋体" w:cs="Times New Roman" w:hint="eastAsia"/>
                <w:bCs/>
                <w:color w:val="000000"/>
                <w:kern w:val="0"/>
                <w:sz w:val="21"/>
                <w:szCs w:val="21"/>
                <w14:ligatures w14:val="none"/>
              </w:rPr>
              <w:t>．</w:t>
            </w:r>
            <w:r w:rsidRPr="004E16F7">
              <w:rPr>
                <w:rFonts w:ascii="宋体" w:eastAsia="宋体" w:hAnsi="宋体" w:cs="宋体" w:hint="eastAsia"/>
                <w:bCs/>
                <w:color w:val="000000"/>
                <w:sz w:val="21"/>
                <w:szCs w:val="21"/>
                <w14:ligatures w14:val="none"/>
              </w:rPr>
              <w:t>超时限后果</w:t>
            </w:r>
          </w:p>
        </w:tc>
        <w:tc>
          <w:tcPr>
            <w:tcW w:w="6689" w:type="dxa"/>
            <w:vAlign w:val="center"/>
          </w:tcPr>
          <w:p w14:paraId="569CC210"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（1）一般犯罪不再追诉。</w:t>
            </w:r>
          </w:p>
          <w:p w14:paraId="56CDB18F" w14:textId="77777777" w:rsidR="00BF7E36" w:rsidRPr="004E16F7" w:rsidRDefault="00BF7E36" w:rsidP="00BF7E36">
            <w:pPr>
              <w:tabs>
                <w:tab w:val="left" w:pos="420"/>
              </w:tabs>
              <w:adjustRightInd w:val="0"/>
              <w:snapToGrid w:val="0"/>
              <w:spacing w:beforeLines="10" w:before="31" w:afterLines="20" w:after="62" w:line="280" w:lineRule="exact"/>
              <w:jc w:val="both"/>
              <w:rPr>
                <w:rFonts w:ascii="宋体" w:eastAsia="宋体" w:hAnsi="宋体" w:cs="宋体"/>
                <w:color w:val="000000"/>
                <w:sz w:val="21"/>
                <w:szCs w:val="21"/>
                <w14:ligatures w14:val="none"/>
              </w:rPr>
            </w:pPr>
            <w:r w:rsidRPr="004E16F7">
              <w:rPr>
                <w:rFonts w:ascii="宋体" w:eastAsia="宋体" w:hAnsi="宋体" w:cs="宋体" w:hint="eastAsia"/>
                <w:color w:val="000000"/>
                <w:sz w:val="21"/>
                <w:szCs w:val="21"/>
                <w14:ligatures w14:val="none"/>
              </w:rPr>
              <w:t>（2）最高刑无期、死刑超20年，仍想追诉报最高检核准</w:t>
            </w:r>
          </w:p>
        </w:tc>
      </w:tr>
    </w:tbl>
    <w:p w14:paraId="204FEFCE" w14:textId="77777777" w:rsidR="00BF7E36" w:rsidRPr="004E16F7" w:rsidRDefault="00BF7E36" w:rsidP="00BF7E36">
      <w:pPr>
        <w:tabs>
          <w:tab w:val="left" w:pos="420"/>
        </w:tabs>
        <w:spacing w:after="0" w:line="384" w:lineRule="exact"/>
        <w:ind w:firstLineChars="200" w:firstLine="420"/>
        <w:jc w:val="both"/>
        <w:rPr>
          <w:rFonts w:ascii="宋体" w:eastAsia="宋体" w:hAnsi="宋体" w:cs="宋体"/>
          <w:color w:val="000000"/>
          <w:sz w:val="21"/>
          <w:szCs w:val="21"/>
          <w14:ligatures w14:val="none"/>
        </w:rPr>
      </w:pPr>
    </w:p>
    <w:p w14:paraId="59853EB7" w14:textId="62772873" w:rsidR="00BF7E36" w:rsidRPr="004E16F7" w:rsidRDefault="00BF7E36" w:rsidP="004E16F7">
      <w:pPr>
        <w:keepNext/>
        <w:keepLines/>
        <w:tabs>
          <w:tab w:val="left" w:pos="420"/>
        </w:tabs>
        <w:spacing w:after="0" w:line="384" w:lineRule="exact"/>
        <w:outlineLvl w:val="2"/>
        <w:rPr>
          <w:rFonts w:ascii="宋体" w:eastAsia="宋体" w:hAnsi="宋体" w:cs="Times New Roman" w:hint="eastAsia"/>
          <w:b/>
          <w:bCs/>
          <w:color w:val="000000"/>
          <w:sz w:val="21"/>
          <w:szCs w:val="21"/>
          <w14:ligatures w14:val="none"/>
        </w:rPr>
      </w:pPr>
      <w:bookmarkStart w:id="46" w:name="_Toc128238668"/>
      <w:r w:rsidRPr="004E16F7">
        <w:rPr>
          <w:rFonts w:ascii="宋体" w:eastAsia="宋体" w:hAnsi="宋体" w:cs="宋体" w:hint="eastAsia"/>
          <w:color w:val="000000"/>
          <w:sz w:val="21"/>
          <w:szCs w:val="21"/>
          <w14:ligatures w14:val="none"/>
        </w:rPr>
        <w:t>一、不受追诉期限限制的情形（无论经过多少年都能追诉，不用算时限）</w:t>
      </w:r>
      <w:bookmarkEnd w:id="46"/>
    </w:p>
    <w:p w14:paraId="67C3C8DF"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（一）不受追诉期限的限制：无论经过多长时间均可追诉</w:t>
      </w:r>
    </w:p>
    <w:p w14:paraId="5CFDFD69"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w:t>
      </w:r>
      <w:r w:rsidRPr="004E16F7">
        <w:rPr>
          <w:rFonts w:ascii="宋体" w:eastAsia="宋体" w:hAnsi="宋体" w:cs="Times New Roman" w:hint="eastAsia"/>
          <w:color w:val="000000"/>
          <w:kern w:val="0"/>
          <w:sz w:val="21"/>
          <w:szCs w:val="21"/>
          <w14:ligatures w14:val="none"/>
        </w:rPr>
        <w:t>．</w:t>
      </w:r>
      <w:r w:rsidRPr="004E16F7">
        <w:rPr>
          <w:rFonts w:ascii="宋体" w:eastAsia="宋体" w:hAnsi="宋体" w:cs="Times New Roman" w:hint="eastAsia"/>
          <w:color w:val="000000"/>
          <w:sz w:val="21"/>
          <w:szCs w:val="21"/>
          <w14:ligatures w14:val="none"/>
        </w:rPr>
        <w:t>第一种情况两个条件：（1）司法机关立案侦查（指对事立案）或者人民法院</w:t>
      </w:r>
      <w:r w:rsidRPr="004E16F7">
        <w:rPr>
          <w:rFonts w:ascii="宋体" w:eastAsia="宋体" w:hAnsi="宋体" w:cs="Times New Roman" w:hint="eastAsia"/>
          <w:color w:val="FF0000"/>
          <w:sz w:val="21"/>
          <w:szCs w:val="21"/>
          <w14:ligatures w14:val="none"/>
        </w:rPr>
        <w:t>受理案件</w:t>
      </w:r>
      <w:r w:rsidRPr="004E16F7">
        <w:rPr>
          <w:rFonts w:ascii="宋体" w:eastAsia="宋体" w:hAnsi="宋体" w:cs="Times New Roman" w:hint="eastAsia"/>
          <w:color w:val="000000"/>
          <w:sz w:val="21"/>
          <w:szCs w:val="21"/>
          <w14:ligatures w14:val="none"/>
        </w:rPr>
        <w:t>以后；（2）</w:t>
      </w:r>
      <w:r w:rsidRPr="004E16F7">
        <w:rPr>
          <w:rFonts w:ascii="宋体" w:eastAsia="宋体" w:hAnsi="宋体" w:cs="Times New Roman" w:hint="eastAsia"/>
          <w:color w:val="FF0000"/>
          <w:sz w:val="21"/>
          <w:szCs w:val="21"/>
          <w14:ligatures w14:val="none"/>
        </w:rPr>
        <w:t>逃避</w:t>
      </w:r>
      <w:r w:rsidRPr="004E16F7">
        <w:rPr>
          <w:rFonts w:ascii="宋体" w:eastAsia="宋体" w:hAnsi="宋体" w:cs="Times New Roman" w:hint="eastAsia"/>
          <w:color w:val="000000"/>
          <w:sz w:val="21"/>
          <w:szCs w:val="21"/>
          <w14:ligatures w14:val="none"/>
        </w:rPr>
        <w:t>侦查或者审判的。</w:t>
      </w:r>
    </w:p>
    <w:p w14:paraId="7C7FDFDF" w14:textId="54DE6706" w:rsidR="00BF7E36" w:rsidRPr="004E16F7" w:rsidRDefault="00BF7E36" w:rsidP="004E16F7">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4E16F7">
        <w:rPr>
          <w:rFonts w:ascii="宋体" w:eastAsia="宋体" w:hAnsi="宋体" w:cs="Times New Roman" w:hint="eastAsia"/>
          <w:color w:val="000000"/>
          <w:sz w:val="21"/>
          <w:szCs w:val="21"/>
          <w14:ligatures w14:val="none"/>
        </w:rPr>
        <w:t>2</w:t>
      </w:r>
      <w:r w:rsidRPr="004E16F7">
        <w:rPr>
          <w:rFonts w:ascii="宋体" w:eastAsia="宋体" w:hAnsi="宋体" w:cs="Times New Roman"/>
          <w:color w:val="000000"/>
          <w:sz w:val="21"/>
          <w:szCs w:val="21"/>
          <w14:ligatures w14:val="none"/>
        </w:rPr>
        <w:t>．</w:t>
      </w:r>
      <w:r w:rsidRPr="004E16F7">
        <w:rPr>
          <w:rFonts w:ascii="宋体" w:eastAsia="宋体" w:hAnsi="宋体" w:cs="Times New Roman" w:hint="eastAsia"/>
          <w:color w:val="000000"/>
          <w:sz w:val="21"/>
          <w:szCs w:val="21"/>
          <w14:ligatures w14:val="none"/>
        </w:rPr>
        <w:t>第二种情况两个条件：（1）被害人在</w:t>
      </w:r>
      <w:r w:rsidRPr="004E16F7">
        <w:rPr>
          <w:rFonts w:ascii="宋体" w:eastAsia="宋体" w:hAnsi="宋体" w:cs="Times New Roman" w:hint="eastAsia"/>
          <w:color w:val="FF0000"/>
          <w:sz w:val="21"/>
          <w:szCs w:val="21"/>
          <w14:ligatures w14:val="none"/>
        </w:rPr>
        <w:t>追诉期限内</w:t>
      </w:r>
      <w:r w:rsidRPr="004E16F7">
        <w:rPr>
          <w:rFonts w:ascii="宋体" w:eastAsia="宋体" w:hAnsi="宋体" w:cs="Times New Roman" w:hint="eastAsia"/>
          <w:color w:val="000000"/>
          <w:sz w:val="21"/>
          <w:szCs w:val="21"/>
          <w14:ligatures w14:val="none"/>
        </w:rPr>
        <w:t>提出</w:t>
      </w:r>
      <w:r w:rsidRPr="004E16F7">
        <w:rPr>
          <w:rFonts w:ascii="宋体" w:eastAsia="宋体" w:hAnsi="宋体" w:cs="Times New Roman" w:hint="eastAsia"/>
          <w:color w:val="FF0000"/>
          <w:sz w:val="21"/>
          <w:szCs w:val="21"/>
          <w14:ligatures w14:val="none"/>
        </w:rPr>
        <w:t>控告</w:t>
      </w:r>
      <w:r w:rsidRPr="004E16F7">
        <w:rPr>
          <w:rFonts w:ascii="宋体" w:eastAsia="宋体" w:hAnsi="宋体" w:cs="Times New Roman" w:hint="eastAsia"/>
          <w:color w:val="000000"/>
          <w:sz w:val="21"/>
          <w:szCs w:val="21"/>
          <w14:ligatures w14:val="none"/>
        </w:rPr>
        <w:t>；（2）司法机关</w:t>
      </w:r>
      <w:r w:rsidRPr="004E16F7">
        <w:rPr>
          <w:rFonts w:ascii="宋体" w:eastAsia="宋体" w:hAnsi="宋体" w:cs="Times New Roman" w:hint="eastAsia"/>
          <w:color w:val="FF0000"/>
          <w:sz w:val="21"/>
          <w:szCs w:val="21"/>
          <w14:ligatures w14:val="none"/>
        </w:rPr>
        <w:t>应当立案而不予立案的</w:t>
      </w:r>
      <w:r w:rsidRPr="004E16F7">
        <w:rPr>
          <w:rFonts w:ascii="宋体" w:eastAsia="宋体" w:hAnsi="宋体" w:cs="Times New Roman" w:hint="eastAsia"/>
          <w:color w:val="000000"/>
          <w:sz w:val="21"/>
          <w:szCs w:val="21"/>
          <w14:ligatures w14:val="none"/>
        </w:rPr>
        <w:t>。</w:t>
      </w:r>
    </w:p>
    <w:p w14:paraId="44D6F505" w14:textId="014DCEF1" w:rsidR="00BF7E36" w:rsidRPr="004E16F7" w:rsidRDefault="00BF7E36" w:rsidP="004E16F7">
      <w:pPr>
        <w:keepNext/>
        <w:keepLines/>
        <w:tabs>
          <w:tab w:val="left" w:pos="420"/>
        </w:tabs>
        <w:spacing w:after="0" w:line="384" w:lineRule="exact"/>
        <w:ind w:firstLineChars="120" w:firstLine="252"/>
        <w:outlineLvl w:val="3"/>
        <w:rPr>
          <w:rFonts w:ascii="宋体" w:eastAsia="宋体" w:hAnsi="宋体" w:cs="Times New Roman" w:hint="eastAsia"/>
          <w:bCs/>
          <w:color w:val="000000"/>
          <w:sz w:val="21"/>
          <w:szCs w:val="21"/>
          <w14:ligatures w14:val="none"/>
        </w:rPr>
      </w:pPr>
      <w:r w:rsidRPr="004E16F7">
        <w:rPr>
          <w:rFonts w:ascii="宋体" w:eastAsia="宋体" w:hAnsi="宋体" w:cs="Times New Roman" w:hint="eastAsia"/>
          <w:bCs/>
          <w:color w:val="000000"/>
          <w:sz w:val="21"/>
          <w:szCs w:val="21"/>
          <w14:ligatures w14:val="none"/>
        </w:rPr>
        <w:t>（二）从旧兼从轻：对于1997年9月30日以前实施的犯罪行为</w:t>
      </w:r>
    </w:p>
    <w:p w14:paraId="05829590"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w:t>
      </w:r>
      <w:r w:rsidRPr="004E16F7">
        <w:rPr>
          <w:rFonts w:ascii="宋体" w:eastAsia="宋体" w:hAnsi="宋体" w:cs="Times New Roman" w:hint="eastAsia"/>
          <w:color w:val="000000"/>
          <w:kern w:val="0"/>
          <w:sz w:val="21"/>
          <w:szCs w:val="21"/>
          <w14:ligatures w14:val="none"/>
        </w:rPr>
        <w:t>．</w:t>
      </w:r>
      <w:r w:rsidRPr="004E16F7">
        <w:rPr>
          <w:rFonts w:ascii="宋体" w:eastAsia="宋体" w:hAnsi="宋体" w:cs="Times New Roman" w:hint="eastAsia"/>
          <w:color w:val="000000"/>
          <w:sz w:val="21"/>
          <w:szCs w:val="21"/>
          <w14:ligatures w14:val="none"/>
        </w:rPr>
        <w:t>依“旧法”。1979年刑法规定不受时效限制的条件：（1）</w:t>
      </w:r>
      <w:r w:rsidRPr="004E16F7">
        <w:rPr>
          <w:rFonts w:ascii="宋体" w:eastAsia="宋体" w:hAnsi="宋体" w:cs="Times New Roman" w:hint="eastAsia"/>
          <w:color w:val="FF0000"/>
          <w:sz w:val="21"/>
          <w:szCs w:val="21"/>
          <w14:ligatures w14:val="none"/>
        </w:rPr>
        <w:t>采取强制措施</w:t>
      </w:r>
      <w:r w:rsidRPr="004E16F7">
        <w:rPr>
          <w:rFonts w:ascii="宋体" w:eastAsia="宋体" w:hAnsi="宋体" w:cs="Times New Roman" w:hint="eastAsia"/>
          <w:color w:val="000000"/>
          <w:sz w:val="21"/>
          <w:szCs w:val="21"/>
          <w14:ligatures w14:val="none"/>
        </w:rPr>
        <w:t>以后；（2）逃避侦查或者审判的。如果1997年9月30日以前实施的犯罪行为，当时司法机关仅是对事立案，但未采取强制措施，犯罪人逃避侦查或者审判的，仍受时效限制。</w:t>
      </w:r>
    </w:p>
    <w:p w14:paraId="7DB0797E"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2</w:t>
      </w:r>
      <w:r w:rsidRPr="004E16F7">
        <w:rPr>
          <w:rFonts w:ascii="宋体" w:eastAsia="宋体" w:hAnsi="宋体" w:cs="Times New Roman"/>
          <w:color w:val="000000"/>
          <w:sz w:val="21"/>
          <w:szCs w:val="21"/>
          <w14:ligatures w14:val="none"/>
        </w:rPr>
        <w:t>．</w:t>
      </w:r>
      <w:r w:rsidRPr="004E16F7">
        <w:rPr>
          <w:rFonts w:ascii="宋体" w:eastAsia="宋体" w:hAnsi="宋体" w:cs="Times New Roman" w:hint="eastAsia"/>
          <w:color w:val="000000"/>
          <w:sz w:val="21"/>
          <w:szCs w:val="21"/>
          <w14:ligatures w14:val="none"/>
        </w:rPr>
        <w:t>依“新法”。1997年</w:t>
      </w:r>
      <w:r w:rsidRPr="004E16F7">
        <w:rPr>
          <w:rFonts w:ascii="宋体" w:eastAsia="宋体" w:hAnsi="宋体" w:cs="Times New Roman"/>
          <w:color w:val="000000"/>
          <w:sz w:val="21"/>
          <w:szCs w:val="21"/>
          <w14:ligatures w14:val="none"/>
        </w:rPr>
        <w:t>10</w:t>
      </w:r>
      <w:r w:rsidRPr="004E16F7">
        <w:rPr>
          <w:rFonts w:ascii="宋体" w:eastAsia="宋体" w:hAnsi="宋体" w:cs="Times New Roman" w:hint="eastAsia"/>
          <w:color w:val="000000"/>
          <w:sz w:val="21"/>
          <w:szCs w:val="21"/>
          <w14:ligatures w14:val="none"/>
        </w:rPr>
        <w:t>月</w:t>
      </w:r>
      <w:r w:rsidRPr="004E16F7">
        <w:rPr>
          <w:rFonts w:ascii="宋体" w:eastAsia="宋体" w:hAnsi="宋体" w:cs="Times New Roman"/>
          <w:color w:val="000000"/>
          <w:sz w:val="21"/>
          <w:szCs w:val="21"/>
          <w14:ligatures w14:val="none"/>
        </w:rPr>
        <w:t>1</w:t>
      </w:r>
      <w:r w:rsidRPr="004E16F7">
        <w:rPr>
          <w:rFonts w:ascii="宋体" w:eastAsia="宋体" w:hAnsi="宋体" w:cs="Times New Roman" w:hint="eastAsia"/>
          <w:color w:val="000000"/>
          <w:sz w:val="21"/>
          <w:szCs w:val="21"/>
          <w14:ligatures w14:val="none"/>
        </w:rPr>
        <w:t>日以前破获案件的，依照1</w:t>
      </w:r>
      <w:r w:rsidRPr="004E16F7">
        <w:rPr>
          <w:rFonts w:ascii="宋体" w:eastAsia="宋体" w:hAnsi="宋体" w:cs="Times New Roman"/>
          <w:color w:val="000000"/>
          <w:sz w:val="21"/>
          <w:szCs w:val="21"/>
          <w14:ligatures w14:val="none"/>
        </w:rPr>
        <w:t>997</w:t>
      </w:r>
      <w:r w:rsidRPr="004E16F7">
        <w:rPr>
          <w:rFonts w:ascii="宋体" w:eastAsia="宋体" w:hAnsi="宋体" w:cs="Times New Roman" w:hint="eastAsia"/>
          <w:color w:val="000000"/>
          <w:sz w:val="21"/>
          <w:szCs w:val="21"/>
          <w14:ligatures w14:val="none"/>
        </w:rPr>
        <w:t>年刑法规定，判断是否受时效限制。</w:t>
      </w:r>
    </w:p>
    <w:p w14:paraId="7631E236"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3</w:t>
      </w:r>
      <w:r w:rsidRPr="004E16F7">
        <w:rPr>
          <w:rFonts w:ascii="宋体" w:eastAsia="宋体" w:hAnsi="宋体" w:cs="Times New Roman"/>
          <w:color w:val="000000"/>
          <w:sz w:val="21"/>
          <w:szCs w:val="21"/>
          <w14:ligatures w14:val="none"/>
        </w:rPr>
        <w:t>．</w:t>
      </w:r>
      <w:r w:rsidRPr="004E16F7">
        <w:rPr>
          <w:rFonts w:ascii="宋体" w:eastAsia="宋体" w:hAnsi="宋体" w:cs="Times New Roman" w:hint="eastAsia"/>
          <w:color w:val="000000"/>
          <w:sz w:val="21"/>
          <w:szCs w:val="21"/>
          <w14:ligatures w14:val="none"/>
        </w:rPr>
        <w:t>从旧兼从轻。以</w:t>
      </w:r>
      <w:r w:rsidRPr="004E16F7">
        <w:rPr>
          <w:rFonts w:ascii="宋体" w:eastAsia="宋体" w:hAnsi="宋体" w:cs="Times New Roman" w:hint="eastAsia"/>
          <w:color w:val="FF0000"/>
          <w:sz w:val="21"/>
          <w:szCs w:val="21"/>
          <w14:ligatures w14:val="none"/>
        </w:rPr>
        <w:t>1979年旧刑法</w:t>
      </w:r>
      <w:r w:rsidRPr="004E16F7">
        <w:rPr>
          <w:rFonts w:ascii="宋体" w:eastAsia="宋体" w:hAnsi="宋体" w:cs="Times New Roman" w:hint="eastAsia"/>
          <w:color w:val="000000"/>
          <w:sz w:val="21"/>
          <w:szCs w:val="21"/>
          <w14:ligatures w14:val="none"/>
        </w:rPr>
        <w:t>规定较轻，依其规定认定、计算。</w:t>
      </w:r>
    </w:p>
    <w:p w14:paraId="72C0332A"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p w14:paraId="5277D4B5"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47" w:name="_Toc128238669"/>
      <w:r w:rsidRPr="004E16F7">
        <w:rPr>
          <w:rFonts w:ascii="宋体" w:eastAsia="宋体" w:hAnsi="宋体" w:cs="宋体" w:hint="eastAsia"/>
          <w:color w:val="000000"/>
          <w:sz w:val="21"/>
          <w:szCs w:val="21"/>
          <w14:ligatures w14:val="none"/>
        </w:rPr>
        <w:t>二、追诉期限的起算点：犯罪成立之日、行为终了之日</w:t>
      </w:r>
      <w:bookmarkEnd w:id="47"/>
    </w:p>
    <w:p w14:paraId="0DBA284F"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（一）起点1（追诉期内无新罪）：犯罪之日起算</w:t>
      </w:r>
    </w:p>
    <w:p w14:paraId="39A922CF"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w:t>
      </w:r>
      <w:r w:rsidRPr="004E16F7">
        <w:rPr>
          <w:rFonts w:ascii="宋体" w:eastAsia="宋体" w:hAnsi="宋体" w:cs="Times New Roman"/>
          <w:color w:val="000000"/>
          <w:sz w:val="21"/>
          <w:szCs w:val="21"/>
          <w14:ligatures w14:val="none"/>
        </w:rPr>
        <w:t>．</w:t>
      </w:r>
      <w:r w:rsidRPr="004E16F7">
        <w:rPr>
          <w:rFonts w:ascii="宋体" w:eastAsia="宋体" w:hAnsi="宋体" w:cs="Times New Roman" w:hint="eastAsia"/>
          <w:color w:val="000000"/>
          <w:sz w:val="21"/>
          <w:szCs w:val="21"/>
          <w14:ligatures w14:val="none"/>
        </w:rPr>
        <w:t>一般犯罪：</w:t>
      </w:r>
      <w:r w:rsidRPr="004E16F7">
        <w:rPr>
          <w:rFonts w:ascii="宋体" w:eastAsia="宋体" w:hAnsi="宋体" w:cs="Times New Roman" w:hint="eastAsia"/>
          <w:color w:val="FF0000"/>
          <w:sz w:val="21"/>
          <w:szCs w:val="21"/>
          <w14:ligatures w14:val="none"/>
        </w:rPr>
        <w:t>从犯罪之日起算</w:t>
      </w:r>
      <w:r w:rsidRPr="004E16F7">
        <w:rPr>
          <w:rFonts w:ascii="宋体" w:eastAsia="宋体" w:hAnsi="宋体" w:cs="Times New Roman" w:hint="eastAsia"/>
          <w:color w:val="000000"/>
          <w:sz w:val="21"/>
          <w:szCs w:val="21"/>
          <w14:ligatures w14:val="none"/>
        </w:rPr>
        <w:t>。</w:t>
      </w:r>
    </w:p>
    <w:p w14:paraId="28A93D50"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“犯罪之日”应是</w:t>
      </w:r>
      <w:r w:rsidRPr="004E16F7">
        <w:rPr>
          <w:rFonts w:ascii="宋体" w:eastAsia="宋体" w:hAnsi="宋体" w:cs="Times New Roman" w:hint="eastAsia"/>
          <w:color w:val="FF0000"/>
          <w:sz w:val="21"/>
          <w:szCs w:val="21"/>
          <w14:ligatures w14:val="none"/>
        </w:rPr>
        <w:t>犯罪成立之日</w:t>
      </w:r>
      <w:r w:rsidRPr="004E16F7">
        <w:rPr>
          <w:rFonts w:ascii="宋体" w:eastAsia="宋体" w:hAnsi="宋体" w:cs="Times New Roman" w:hint="eastAsia"/>
          <w:color w:val="000000"/>
          <w:sz w:val="21"/>
          <w:szCs w:val="21"/>
          <w14:ligatures w14:val="none"/>
        </w:rPr>
        <w:t>，即行为符合犯罪构成之日。对不以危害结果为要件的犯罪而言，实施行为之日即是犯罪之日；对以危害结果为要件的犯罪而言，危害结果发生之日，才是犯罪之日。</w:t>
      </w:r>
    </w:p>
    <w:p w14:paraId="7FA1DEEE"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2</w:t>
      </w:r>
      <w:r w:rsidRPr="004E16F7">
        <w:rPr>
          <w:rFonts w:ascii="宋体" w:eastAsia="宋体" w:hAnsi="宋体" w:cs="Times New Roman"/>
          <w:color w:val="000000"/>
          <w:sz w:val="21"/>
          <w:szCs w:val="21"/>
          <w14:ligatures w14:val="none"/>
        </w:rPr>
        <w:t>．</w:t>
      </w:r>
      <w:r w:rsidRPr="004E16F7">
        <w:rPr>
          <w:rFonts w:ascii="宋体" w:eastAsia="宋体" w:hAnsi="宋体" w:cs="Times New Roman" w:hint="eastAsia"/>
          <w:color w:val="FF0000"/>
          <w:sz w:val="21"/>
          <w:szCs w:val="21"/>
          <w14:ligatures w14:val="none"/>
        </w:rPr>
        <w:t>连续犯或继续犯：犯罪行为终了之日起算</w:t>
      </w:r>
      <w:r w:rsidRPr="004E16F7">
        <w:rPr>
          <w:rFonts w:ascii="宋体" w:eastAsia="宋体" w:hAnsi="宋体" w:cs="Times New Roman" w:hint="eastAsia"/>
          <w:color w:val="000000"/>
          <w:sz w:val="21"/>
          <w:szCs w:val="21"/>
          <w14:ligatures w14:val="none"/>
        </w:rPr>
        <w:t>。</w:t>
      </w:r>
    </w:p>
    <w:p w14:paraId="0D470482" w14:textId="63BD4C0F" w:rsidR="00BF7E36" w:rsidRPr="004E16F7" w:rsidRDefault="00BF7E36" w:rsidP="004E16F7">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4E16F7">
        <w:rPr>
          <w:rFonts w:ascii="宋体" w:eastAsia="宋体" w:hAnsi="宋体" w:cs="Times New Roman" w:hint="eastAsia"/>
          <w:color w:val="000000"/>
          <w:sz w:val="21"/>
          <w:szCs w:val="21"/>
          <w14:ligatures w14:val="none"/>
        </w:rPr>
        <w:lastRenderedPageBreak/>
        <w:t>犯罪行为有连续或者继续状态的，从</w:t>
      </w:r>
      <w:r w:rsidRPr="004E16F7">
        <w:rPr>
          <w:rFonts w:ascii="宋体" w:eastAsia="宋体" w:hAnsi="宋体" w:cs="Times New Roman" w:hint="eastAsia"/>
          <w:color w:val="FF0000"/>
          <w:sz w:val="21"/>
          <w:szCs w:val="21"/>
          <w14:ligatures w14:val="none"/>
        </w:rPr>
        <w:t>犯罪行为终了之日</w:t>
      </w:r>
      <w:r w:rsidRPr="004E16F7">
        <w:rPr>
          <w:rFonts w:ascii="宋体" w:eastAsia="宋体" w:hAnsi="宋体" w:cs="Times New Roman" w:hint="eastAsia"/>
          <w:color w:val="000000"/>
          <w:sz w:val="21"/>
          <w:szCs w:val="21"/>
          <w14:ligatures w14:val="none"/>
        </w:rPr>
        <w:t>起计算。</w:t>
      </w:r>
    </w:p>
    <w:p w14:paraId="788499B5" w14:textId="77777777" w:rsidR="00BF7E36" w:rsidRPr="004E16F7" w:rsidRDefault="00BF7E36" w:rsidP="00BF7E36">
      <w:pPr>
        <w:keepNext/>
        <w:keepLines/>
        <w:tabs>
          <w:tab w:val="left" w:pos="420"/>
        </w:tabs>
        <w:spacing w:after="0" w:line="384" w:lineRule="exact"/>
        <w:ind w:firstLineChars="120" w:firstLine="252"/>
        <w:outlineLvl w:val="3"/>
        <w:rPr>
          <w:rFonts w:ascii="宋体" w:eastAsia="宋体" w:hAnsi="宋体" w:cs="Times New Roman"/>
          <w:bCs/>
          <w:color w:val="000000"/>
          <w:sz w:val="21"/>
          <w:szCs w:val="21"/>
          <w14:ligatures w14:val="none"/>
        </w:rPr>
      </w:pPr>
      <w:r w:rsidRPr="004E16F7">
        <w:rPr>
          <w:rFonts w:ascii="宋体" w:eastAsia="宋体" w:hAnsi="宋体" w:cs="Times New Roman" w:hint="eastAsia"/>
          <w:bCs/>
          <w:color w:val="000000"/>
          <w:sz w:val="21"/>
          <w:szCs w:val="21"/>
          <w14:ligatures w14:val="none"/>
        </w:rPr>
        <w:t>（二）起点2（追诉期内有新罪，时效中断）：从新罪之日起算</w:t>
      </w:r>
    </w:p>
    <w:p w14:paraId="1209B496"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追诉时效的中断，即在追诉期限以内又犯罪的，前罪的追诉时效便中断，其追诉时效从后罪成立之日，重新起算。亦即，在A罪追诉期间内犯B罪，A罪追诉时效从B罪之日起算。</w:t>
      </w:r>
    </w:p>
    <w:p w14:paraId="19618D7A"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p w14:paraId="4E7D3086"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48" w:name="_Toc128238670"/>
      <w:r w:rsidRPr="004E16F7">
        <w:rPr>
          <w:rFonts w:ascii="宋体" w:eastAsia="宋体" w:hAnsi="宋体" w:cs="宋体" w:hint="eastAsia"/>
          <w:color w:val="000000"/>
          <w:sz w:val="21"/>
          <w:szCs w:val="21"/>
          <w14:ligatures w14:val="none"/>
        </w:rPr>
        <w:t>三、追诉期限的终点（破案[对人立案]之后，不再考虑时效）</w:t>
      </w:r>
      <w:bookmarkEnd w:id="48"/>
    </w:p>
    <w:p w14:paraId="33BB6F27" w14:textId="77777777" w:rsidR="00BF7E36" w:rsidRPr="004E16F7" w:rsidRDefault="00BF7E36" w:rsidP="00BF7E36">
      <w:pPr>
        <w:tabs>
          <w:tab w:val="left" w:pos="420"/>
        </w:tabs>
        <w:adjustRightInd w:val="0"/>
        <w:snapToGrid w:val="0"/>
        <w:spacing w:after="0" w:line="384" w:lineRule="exact"/>
        <w:ind w:firstLineChars="200" w:firstLine="420"/>
        <w:rPr>
          <w:rFonts w:ascii="宋体" w:eastAsia="宋体" w:hAnsi="宋体" w:cs="宋体"/>
          <w:color w:val="000000"/>
          <w:sz w:val="21"/>
          <w:szCs w:val="21"/>
          <w14:ligatures w14:val="none"/>
        </w:rPr>
      </w:pPr>
      <w:r w:rsidRPr="004E16F7">
        <w:rPr>
          <w:rFonts w:ascii="宋体" w:eastAsia="宋体" w:hAnsi="宋体" w:cs="宋体" w:hint="eastAsia"/>
          <w:color w:val="FF0000"/>
          <w:sz w:val="21"/>
          <w:szCs w:val="21"/>
          <w14:ligatures w14:val="none"/>
        </w:rPr>
        <w:t>《最高人民检察院关于贪污罪追诉时效问题的复函》（[1982]高检经函字第5号）：</w:t>
      </w:r>
      <w:r w:rsidRPr="004E16F7">
        <w:rPr>
          <w:rFonts w:ascii="宋体" w:eastAsia="宋体" w:hAnsi="宋体" w:cs="宋体" w:hint="eastAsia"/>
          <w:color w:val="000000"/>
          <w:sz w:val="21"/>
          <w:szCs w:val="21"/>
          <w14:ligatures w14:val="none"/>
        </w:rPr>
        <w:t>检察机关在立案时未过追诉期限的贪污犯罪，</w:t>
      </w:r>
      <w:r w:rsidRPr="004E16F7">
        <w:rPr>
          <w:rFonts w:ascii="宋体" w:eastAsia="宋体" w:hAnsi="宋体" w:cs="宋体" w:hint="eastAsia"/>
          <w:color w:val="FF0000"/>
          <w:sz w:val="21"/>
          <w:szCs w:val="21"/>
          <w14:ligatures w14:val="none"/>
        </w:rPr>
        <w:t>在立案以后</w:t>
      </w:r>
      <w:r w:rsidRPr="004E16F7">
        <w:rPr>
          <w:rFonts w:ascii="宋体" w:eastAsia="宋体" w:hAnsi="宋体" w:cs="宋体" w:hint="eastAsia"/>
          <w:color w:val="000000"/>
          <w:sz w:val="21"/>
          <w:szCs w:val="21"/>
          <w14:ligatures w14:val="none"/>
        </w:rPr>
        <w:t>的侦查、起诉或者判处时超过追诉期限的，不得认为是超过追诉时效的犯罪，应当继续依法予以追究。（</w:t>
      </w:r>
      <w:r w:rsidRPr="004E16F7">
        <w:rPr>
          <w:rFonts w:ascii="宋体" w:eastAsia="宋体" w:hAnsi="宋体" w:cs="宋体" w:hint="eastAsia"/>
          <w:color w:val="FF0000"/>
          <w:sz w:val="21"/>
          <w:szCs w:val="21"/>
          <w14:ligatures w14:val="none"/>
        </w:rPr>
        <w:t>注：</w:t>
      </w:r>
      <w:r w:rsidRPr="004E16F7">
        <w:rPr>
          <w:rFonts w:ascii="宋体" w:eastAsia="宋体" w:hAnsi="宋体" w:cs="宋体" w:hint="eastAsia"/>
          <w:color w:val="000000"/>
          <w:sz w:val="21"/>
          <w:szCs w:val="21"/>
          <w14:ligatures w14:val="none"/>
        </w:rPr>
        <w:t>本复函尽管因刑法修订而废止，但仍有参考意义）。</w:t>
      </w:r>
    </w:p>
    <w:p w14:paraId="38A40947"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追诉时效的终止时间，应当以司法机关立案之日为准。这里的“立案之日”，是指对人立案而不是对事立案，亦即侦破案件确定犯罪嫌疑人</w:t>
      </w:r>
      <w:r w:rsidRPr="004E16F7">
        <w:rPr>
          <w:rFonts w:ascii="宋体" w:eastAsia="宋体" w:hAnsi="宋体" w:cs="Times New Roman"/>
          <w:color w:val="000000"/>
          <w:sz w:val="21"/>
          <w:szCs w:val="21"/>
          <w14:ligatures w14:val="none"/>
        </w:rPr>
        <w:t>从而对其立案之日，自诉案件以人民法院受理案件确定被告人之日为准。</w:t>
      </w:r>
    </w:p>
    <w:p w14:paraId="0804C808"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bookmarkStart w:id="49" w:name="_Hlk37397110"/>
      <w:r w:rsidRPr="004E16F7">
        <w:rPr>
          <w:rFonts w:ascii="宋体" w:eastAsia="宋体" w:hAnsi="宋体" w:cs="Times New Roman" w:hint="eastAsia"/>
          <w:color w:val="000000"/>
          <w:sz w:val="21"/>
          <w:szCs w:val="21"/>
          <w14:ligatures w14:val="none"/>
        </w:rPr>
        <w:t>只要破案之时，未超时效即可。破案之后，就不再考虑时效问题。</w:t>
      </w:r>
      <w:bookmarkEnd w:id="49"/>
    </w:p>
    <w:p w14:paraId="3A7A8936"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p>
    <w:p w14:paraId="09EEC033"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50" w:name="_Toc128238671"/>
      <w:r w:rsidRPr="004E16F7">
        <w:rPr>
          <w:rFonts w:ascii="宋体" w:eastAsia="宋体" w:hAnsi="宋体" w:cs="宋体" w:hint="eastAsia"/>
          <w:color w:val="000000"/>
          <w:sz w:val="21"/>
          <w:szCs w:val="21"/>
          <w14:ligatures w14:val="none"/>
        </w:rPr>
        <w:t>四、追诉时效的期限</w:t>
      </w:r>
      <w:bookmarkEnd w:id="50"/>
    </w:p>
    <w:p w14:paraId="2750275D"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宋体" w:hint="eastAsia"/>
          <w:color w:val="FF0000"/>
          <w:sz w:val="21"/>
          <w:szCs w:val="21"/>
          <w14:ligatures w14:val="none"/>
        </w:rPr>
        <w:t>第87条【追诉时效期限】</w:t>
      </w:r>
      <w:r w:rsidRPr="004E16F7">
        <w:rPr>
          <w:rFonts w:ascii="宋体" w:eastAsia="宋体" w:hAnsi="宋体" w:cs="Times New Roman" w:hint="eastAsia"/>
          <w:color w:val="000000"/>
          <w:sz w:val="21"/>
          <w:szCs w:val="21"/>
          <w14:ligatures w14:val="none"/>
        </w:rPr>
        <w:t>犯罪经过下列期限不再追诉：</w:t>
      </w:r>
    </w:p>
    <w:p w14:paraId="4902F586"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（一）法定最高刑为</w:t>
      </w:r>
      <w:r w:rsidRPr="004E16F7">
        <w:rPr>
          <w:rFonts w:ascii="宋体" w:eastAsia="宋体" w:hAnsi="宋体" w:cs="Times New Roman" w:hint="eastAsia"/>
          <w:color w:val="FF0000"/>
          <w:sz w:val="21"/>
          <w:szCs w:val="21"/>
          <w14:ligatures w14:val="none"/>
        </w:rPr>
        <w:t>不满</w:t>
      </w:r>
      <w:r w:rsidRPr="004E16F7">
        <w:rPr>
          <w:rFonts w:ascii="宋体" w:eastAsia="宋体" w:hAnsi="宋体" w:cs="Times New Roman" w:hint="eastAsia"/>
          <w:color w:val="000000"/>
          <w:sz w:val="21"/>
          <w:szCs w:val="21"/>
          <w14:ligatures w14:val="none"/>
        </w:rPr>
        <w:t>五年有期徒刑的，经过五年；</w:t>
      </w:r>
    </w:p>
    <w:p w14:paraId="1191EE40"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（二）法定最高刑为五年以上</w:t>
      </w:r>
      <w:r w:rsidRPr="004E16F7">
        <w:rPr>
          <w:rFonts w:ascii="宋体" w:eastAsia="宋体" w:hAnsi="宋体" w:cs="Times New Roman" w:hint="eastAsia"/>
          <w:color w:val="FF0000"/>
          <w:sz w:val="21"/>
          <w:szCs w:val="21"/>
          <w14:ligatures w14:val="none"/>
        </w:rPr>
        <w:t>不满</w:t>
      </w:r>
      <w:r w:rsidRPr="004E16F7">
        <w:rPr>
          <w:rFonts w:ascii="宋体" w:eastAsia="宋体" w:hAnsi="宋体" w:cs="Times New Roman" w:hint="eastAsia"/>
          <w:color w:val="000000"/>
          <w:sz w:val="21"/>
          <w:szCs w:val="21"/>
          <w14:ligatures w14:val="none"/>
        </w:rPr>
        <w:t>十年有期徒刑的，经过十年；</w:t>
      </w:r>
    </w:p>
    <w:p w14:paraId="266DB530"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（三）法定最高刑为十年以上有期徒刑的，经过十五年；</w:t>
      </w:r>
    </w:p>
    <w:p w14:paraId="59CCC528"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（四）法定最高刑为无期徒刑、死刑的，经过二十年。如果二十年以后认为必须追诉的，须报请</w:t>
      </w:r>
      <w:r w:rsidRPr="004E16F7">
        <w:rPr>
          <w:rFonts w:ascii="宋体" w:eastAsia="宋体" w:hAnsi="宋体" w:cs="Times New Roman" w:hint="eastAsia"/>
          <w:color w:val="FF0000"/>
          <w:sz w:val="21"/>
          <w:szCs w:val="21"/>
          <w14:ligatures w14:val="none"/>
        </w:rPr>
        <w:t>最高人民检察院</w:t>
      </w:r>
      <w:r w:rsidRPr="004E16F7">
        <w:rPr>
          <w:rFonts w:ascii="宋体" w:eastAsia="宋体" w:hAnsi="宋体" w:cs="Times New Roman" w:hint="eastAsia"/>
          <w:color w:val="000000"/>
          <w:sz w:val="21"/>
          <w:szCs w:val="21"/>
          <w14:ligatures w14:val="none"/>
        </w:rPr>
        <w:t>核准。</w:t>
      </w:r>
    </w:p>
    <w:p w14:paraId="1FB47DC1"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追诉时效期限以法定最高刑为标准，不是以实际应当判处的刑罚为标准。</w:t>
      </w:r>
    </w:p>
    <w:p w14:paraId="6A491001"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（1）不满5年，经过5年。法定最高刑为5年的，经过10年。</w:t>
      </w:r>
    </w:p>
    <w:p w14:paraId="0FF7EDBA"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（2）不满10年，经过10年；法定最高刑为10年的，经过15年。</w:t>
      </w:r>
    </w:p>
    <w:p w14:paraId="3567B99C"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（3）10年以上，经过15年；即使法定最高刑为15年，也经过15年。</w:t>
      </w:r>
    </w:p>
    <w:p w14:paraId="6748629F"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（4）无期、死刑，经过20年；仍想追诉，须报请最高人民检察院核准。注意：仅有无期、死刑才可超过时效后报请最高检，其他情况不可。</w:t>
      </w:r>
    </w:p>
    <w:p w14:paraId="5EFC5C81" w14:textId="77777777" w:rsidR="00BF7E36" w:rsidRPr="004E16F7" w:rsidRDefault="00BF7E36" w:rsidP="00BF7E36">
      <w:pPr>
        <w:tabs>
          <w:tab w:val="left" w:pos="420"/>
        </w:tabs>
        <w:snapToGrid w:val="0"/>
        <w:spacing w:after="0" w:line="384" w:lineRule="exact"/>
        <w:ind w:firstLineChars="200" w:firstLine="420"/>
        <w:jc w:val="both"/>
        <w:rPr>
          <w:rFonts w:ascii="宋体" w:eastAsia="宋体" w:hAnsi="宋体" w:cs="Times New Roman"/>
          <w:color w:val="000000"/>
          <w:sz w:val="21"/>
          <w:szCs w:val="21"/>
          <w14:ligatures w14:val="none"/>
        </w:rPr>
      </w:pPr>
    </w:p>
    <w:p w14:paraId="1275AC8A" w14:textId="77777777" w:rsidR="00BF7E36" w:rsidRPr="004E16F7" w:rsidRDefault="00BF7E36" w:rsidP="00BF7E36">
      <w:pPr>
        <w:keepNext/>
        <w:keepLines/>
        <w:tabs>
          <w:tab w:val="left" w:pos="420"/>
        </w:tabs>
        <w:spacing w:after="0" w:line="384" w:lineRule="exact"/>
        <w:outlineLvl w:val="2"/>
        <w:rPr>
          <w:rFonts w:ascii="宋体" w:eastAsia="宋体" w:hAnsi="宋体" w:cs="宋体"/>
          <w:color w:val="000000"/>
          <w:sz w:val="21"/>
          <w:szCs w:val="21"/>
          <w14:ligatures w14:val="none"/>
        </w:rPr>
      </w:pPr>
      <w:bookmarkStart w:id="51" w:name="_Toc128238672"/>
      <w:r w:rsidRPr="004E16F7">
        <w:rPr>
          <w:rFonts w:ascii="宋体" w:eastAsia="宋体" w:hAnsi="宋体" w:cs="宋体" w:hint="eastAsia"/>
          <w:color w:val="000000"/>
          <w:sz w:val="21"/>
          <w:szCs w:val="21"/>
          <w14:ligatures w14:val="none"/>
        </w:rPr>
        <w:t>五、超过追诉时限的法律后果</w:t>
      </w:r>
      <w:bookmarkEnd w:id="51"/>
    </w:p>
    <w:p w14:paraId="4768DE48"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1</w:t>
      </w:r>
      <w:r w:rsidRPr="004E16F7">
        <w:rPr>
          <w:rFonts w:ascii="宋体" w:eastAsia="宋体" w:hAnsi="宋体" w:cs="Times New Roman"/>
          <w:color w:val="000000"/>
          <w:sz w:val="21"/>
          <w:szCs w:val="21"/>
          <w14:ligatures w14:val="none"/>
        </w:rPr>
        <w:t>．</w:t>
      </w:r>
      <w:r w:rsidRPr="004E16F7">
        <w:rPr>
          <w:rFonts w:ascii="宋体" w:eastAsia="宋体" w:hAnsi="宋体" w:cs="Times New Roman" w:hint="eastAsia"/>
          <w:color w:val="000000"/>
          <w:sz w:val="21"/>
          <w:szCs w:val="21"/>
          <w14:ligatures w14:val="none"/>
        </w:rPr>
        <w:t>一般犯罪不再追诉。</w:t>
      </w:r>
    </w:p>
    <w:p w14:paraId="1D245A2F" w14:textId="77777777" w:rsidR="00BF7E36" w:rsidRPr="004E16F7" w:rsidRDefault="00BF7E36" w:rsidP="00BF7E36">
      <w:pPr>
        <w:tabs>
          <w:tab w:val="left" w:pos="420"/>
        </w:tabs>
        <w:adjustRightInd w:val="0"/>
        <w:snapToGrid w:val="0"/>
        <w:spacing w:after="0" w:line="384" w:lineRule="exact"/>
        <w:ind w:firstLineChars="200" w:firstLine="420"/>
        <w:jc w:val="both"/>
        <w:rPr>
          <w:rFonts w:ascii="宋体" w:eastAsia="宋体" w:hAnsi="宋体" w:cs="Times New Roman"/>
          <w:color w:val="000000"/>
          <w:sz w:val="21"/>
          <w:szCs w:val="21"/>
          <w14:ligatures w14:val="none"/>
        </w:rPr>
      </w:pPr>
      <w:r w:rsidRPr="004E16F7">
        <w:rPr>
          <w:rFonts w:ascii="宋体" w:eastAsia="宋体" w:hAnsi="宋体" w:cs="Times New Roman" w:hint="eastAsia"/>
          <w:color w:val="000000"/>
          <w:sz w:val="21"/>
          <w:szCs w:val="21"/>
          <w14:ligatures w14:val="none"/>
        </w:rPr>
        <w:t>2</w:t>
      </w:r>
      <w:r w:rsidRPr="004E16F7">
        <w:rPr>
          <w:rFonts w:ascii="宋体" w:eastAsia="宋体" w:hAnsi="宋体" w:cs="Times New Roman"/>
          <w:color w:val="000000"/>
          <w:sz w:val="21"/>
          <w:szCs w:val="21"/>
          <w14:ligatures w14:val="none"/>
        </w:rPr>
        <w:t>．</w:t>
      </w:r>
      <w:r w:rsidRPr="004E16F7">
        <w:rPr>
          <w:rFonts w:ascii="宋体" w:eastAsia="宋体" w:hAnsi="宋体" w:cs="Times New Roman" w:hint="eastAsia"/>
          <w:color w:val="000000"/>
          <w:sz w:val="21"/>
          <w:szCs w:val="21"/>
          <w14:ligatures w14:val="none"/>
        </w:rPr>
        <w:t>最高刑为无期、死刑的，超过20年，仍想追诉报最高检核准。</w:t>
      </w:r>
    </w:p>
    <w:p w14:paraId="50ABAE9A" w14:textId="77777777" w:rsidR="00297446" w:rsidRPr="004E16F7" w:rsidRDefault="00297446">
      <w:pPr>
        <w:rPr>
          <w:rFonts w:ascii="宋体" w:eastAsia="宋体" w:hAnsi="宋体"/>
          <w:sz w:val="21"/>
          <w:szCs w:val="21"/>
        </w:rPr>
      </w:pPr>
    </w:p>
    <w:sectPr w:rsidR="00297446" w:rsidRPr="004E16F7" w:rsidSect="00BF7E36">
      <w:headerReference w:type="even" r:id="rId7"/>
      <w:headerReference w:type="default" r:id="rId8"/>
      <w:footerReference w:type="even" r:id="rId9"/>
      <w:footerReference w:type="default" r:id="rId10"/>
      <w:pgSz w:w="11906" w:h="16838"/>
      <w:pgMar w:top="1701" w:right="1588" w:bottom="1247"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AA7C35" w14:textId="77777777" w:rsidR="00911080" w:rsidRDefault="00911080">
      <w:pPr>
        <w:spacing w:after="0" w:line="240" w:lineRule="auto"/>
      </w:pPr>
      <w:r>
        <w:separator/>
      </w:r>
    </w:p>
  </w:endnote>
  <w:endnote w:type="continuationSeparator" w:id="0">
    <w:p w14:paraId="19AC41F9" w14:textId="77777777" w:rsidR="00911080" w:rsidRDefault="009110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宋体"/>
    <w:panose1 w:val="020B0604020202020204"/>
    <w:charset w:val="86"/>
    <w:family w:val="modern"/>
    <w:pitch w:val="fixed"/>
    <w:sig w:usb0="00000001" w:usb1="080E0800" w:usb2="00000012" w:usb3="00000000" w:csb0="00040000" w:csb1="00000000"/>
  </w:font>
  <w:font w:name="Courier New">
    <w:panose1 w:val="02070309020205020404"/>
    <w:charset w:val="00"/>
    <w:family w:val="modern"/>
    <w:pitch w:val="fixed"/>
    <w:sig w:usb0="E0002AFF" w:usb1="C0007843" w:usb2="00000009" w:usb3="00000000" w:csb0="000001FF" w:csb1="00000000"/>
  </w:font>
  <w:font w:name="汉仪中黑简">
    <w:altName w:val="黑体"/>
    <w:panose1 w:val="020B0604020202020204"/>
    <w:charset w:val="86"/>
    <w:family w:val="modern"/>
    <w:pitch w:val="fixed"/>
    <w:sig w:usb0="00000001" w:usb1="080E0800" w:usb2="00000012" w:usb3="00000000" w:csb0="00040000" w:csb1="00000000"/>
  </w:font>
  <w:font w:name="汉仪书宋一简">
    <w:altName w:val="宋体"/>
    <w:panose1 w:val="020B0604020202020204"/>
    <w:charset w:val="86"/>
    <w:family w:val="modern"/>
    <w:pitch w:val="fixed"/>
    <w:sig w:usb0="00000001" w:usb1="080E0800" w:usb2="00000012" w:usb3="00000000" w:csb0="00040000"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仿宋_GB2312">
    <w:altName w:val="微软雅黑"/>
    <w:panose1 w:val="020B0604020202020204"/>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MingLiU_HKSCS">
    <w:panose1 w:val="02020500000000000000"/>
    <w:charset w:val="88"/>
    <w:family w:val="roman"/>
    <w:pitch w:val="variable"/>
    <w:sig w:usb0="A00002FF" w:usb1="38CFFCFA" w:usb2="00000016" w:usb3="00000000" w:csb0="00100001" w:csb1="00000000"/>
  </w:font>
  <w:font w:name="汉仪中等线简">
    <w:altName w:val="宋体"/>
    <w:panose1 w:val="020B0604020202020204"/>
    <w:charset w:val="86"/>
    <w:family w:val="modern"/>
    <w:pitch w:val="fixed"/>
    <w:sig w:usb0="00000001" w:usb1="080E0800" w:usb2="00000012" w:usb3="00000000" w:csb0="00040000" w:csb1="00000000"/>
  </w:font>
  <w:font w:name="MS Mincho">
    <w:altName w:val="ＭＳ 明朝"/>
    <w:panose1 w:val="02020609040205080304"/>
    <w:charset w:val="80"/>
    <w:family w:val="modern"/>
    <w:pitch w:val="fixed"/>
    <w:sig w:usb0="E00002FF" w:usb1="6AC7FDFB" w:usb2="08000012" w:usb3="00000000" w:csb0="0002009F" w:csb1="00000000"/>
  </w:font>
  <w:font w:name="汉仪粗黑简">
    <w:altName w:val="黑体"/>
    <w:panose1 w:val="020B0604020202020204"/>
    <w:charset w:val="86"/>
    <w:family w:val="modern"/>
    <w:pitch w:val="fixed"/>
    <w:sig w:usb0="00000001" w:usb1="080E0800" w:usb2="00000012"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f9"/>
      </w:rPr>
      <w:id w:val="1415984260"/>
      <w:docPartObj>
        <w:docPartGallery w:val="Page Numbers (Bottom of Page)"/>
        <w:docPartUnique/>
      </w:docPartObj>
    </w:sdtPr>
    <w:sdtContent>
      <w:p w14:paraId="29878C4C" w14:textId="2D9AE443" w:rsidR="004E16F7" w:rsidRDefault="004E16F7" w:rsidP="009D65FE">
        <w:pPr>
          <w:pStyle w:val="afd"/>
          <w:framePr w:wrap="none" w:vAnchor="text" w:hAnchor="margin" w:xAlign="center" w:y="1"/>
          <w:rPr>
            <w:rStyle w:val="aff9"/>
          </w:rPr>
        </w:pPr>
        <w:r>
          <w:rPr>
            <w:rStyle w:val="aff9"/>
          </w:rPr>
          <w:fldChar w:fldCharType="begin"/>
        </w:r>
        <w:r>
          <w:rPr>
            <w:rStyle w:val="aff9"/>
          </w:rPr>
          <w:instrText xml:space="preserve"> PAGE </w:instrText>
        </w:r>
        <w:r>
          <w:rPr>
            <w:rStyle w:val="aff9"/>
          </w:rPr>
          <w:fldChar w:fldCharType="end"/>
        </w:r>
      </w:p>
    </w:sdtContent>
  </w:sdt>
  <w:p w14:paraId="7A9653F7" w14:textId="77777777" w:rsidR="0004390C" w:rsidRDefault="00000000">
    <w:pPr>
      <w:pStyle w:val="17"/>
      <w:ind w:firstLine="400"/>
      <w:rPr>
        <w:rFonts w:ascii="Arial" w:eastAsia="宋体" w:hAnsi="Arial" w:cs="Arial"/>
        <w:sz w:val="20"/>
        <w:szCs w:val="20"/>
      </w:rPr>
    </w:pPr>
    <w:r>
      <w:rPr>
        <w:rFonts w:ascii="Arial" w:eastAsia="宋体" w:hAnsi="Arial" w:cs="Arial"/>
        <w:noProof/>
        <w:color w:val="auto"/>
        <w:sz w:val="20"/>
        <w:szCs w:val="20"/>
      </w:rPr>
      <mc:AlternateContent>
        <mc:Choice Requires="wps">
          <w:drawing>
            <wp:anchor distT="0" distB="0" distL="114300" distR="114300" simplePos="0" relativeHeight="251658240" behindDoc="0" locked="0" layoutInCell="1" allowOverlap="1" wp14:anchorId="0FFC7182" wp14:editId="629B3867">
              <wp:simplePos x="0" y="0"/>
              <wp:positionH relativeFrom="margin">
                <wp:align>left</wp:align>
              </wp:positionH>
              <wp:positionV relativeFrom="paragraph">
                <wp:posOffset>158750</wp:posOffset>
              </wp:positionV>
              <wp:extent cx="274320" cy="264160"/>
              <wp:effectExtent l="0" t="0" r="11430" b="2540"/>
              <wp:wrapNone/>
              <wp:docPr id="10" name="文本框 10"/>
              <wp:cNvGraphicFramePr/>
              <a:graphic xmlns:a="http://schemas.openxmlformats.org/drawingml/2006/main">
                <a:graphicData uri="http://schemas.microsoft.com/office/word/2010/wordprocessingShape">
                  <wps:wsp>
                    <wps:cNvSpPr txBox="1"/>
                    <wps:spPr>
                      <a:xfrm>
                        <a:off x="0" y="0"/>
                        <a:ext cx="274320" cy="264160"/>
                      </a:xfrm>
                      <a:prstGeom prst="rect">
                        <a:avLst/>
                      </a:prstGeom>
                      <a:noFill/>
                      <a:ln w="6350">
                        <a:noFill/>
                      </a:ln>
                      <a:effectLst/>
                    </wps:spPr>
                    <wps:txbx>
                      <w:txbxContent>
                        <w:p w14:paraId="20F49EBF" w14:textId="77777777" w:rsidR="0004390C" w:rsidRDefault="00000000">
                          <w:pPr>
                            <w:rPr>
                              <w:rFonts w:ascii="汉仪书宋二简" w:hAnsi="Arial" w:cs="Arial"/>
                            </w:rPr>
                          </w:pPr>
                          <w:r>
                            <w:rPr>
                              <w:rFonts w:ascii="汉仪书宋二简" w:hAnsi="Arial" w:cs="Arial" w:hint="eastAsia"/>
                            </w:rPr>
                            <w:fldChar w:fldCharType="begin"/>
                          </w:r>
                          <w:r>
                            <w:rPr>
                              <w:rFonts w:ascii="汉仪书宋二简" w:hAnsi="Arial" w:cs="Arial" w:hint="eastAsia"/>
                            </w:rPr>
                            <w:instrText xml:space="preserve"> PAGE  \* MERGEFORMAT </w:instrText>
                          </w:r>
                          <w:r>
                            <w:rPr>
                              <w:rFonts w:ascii="汉仪书宋二简" w:hAnsi="Arial" w:cs="Arial" w:hint="eastAsia"/>
                            </w:rPr>
                            <w:fldChar w:fldCharType="separate"/>
                          </w:r>
                          <w:r>
                            <w:rPr>
                              <w:rFonts w:ascii="汉仪书宋二简" w:hAnsi="Arial" w:cs="Arial" w:hint="eastAsia"/>
                            </w:rPr>
                            <w:t>74</w:t>
                          </w:r>
                          <w:r>
                            <w:rPr>
                              <w:rFonts w:ascii="汉仪书宋二简" w:hAnsi="Arial" w:cs="Arial" w:hint="eastAsia"/>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w14:anchorId="0FFC7182" id="_x0000_t202" coordsize="21600,21600" o:spt="202" path="m,l,21600r21600,l21600,xe">
              <v:stroke joinstyle="miter"/>
              <v:path gradientshapeok="t" o:connecttype="rect"/>
            </v:shapetype>
            <v:shape id="文本框 10" o:spid="_x0000_s1093" type="#_x0000_t202" style="position:absolute;left:0;text-align:left;margin-left:0;margin-top:12.5pt;width:21.6pt;height:20.8pt;z-index:25165926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" filled="f" stroked="f" strokeweight=".5pt">
              <v:textbox inset="0,0,0,0">
                <w:txbxContent>
                  <w:p w14:paraId="20F49EBF" w14:textId="77777777" w:rsidR="00000000" w:rsidRDefault="00000000">
                    <w:pPr>
                      <w:pStyle w:val="a6"/>
                      <w:rPr>
                        <w:rFonts w:ascii="汉仪书宋二简" w:hAnsi="Arial" w:cs="Arial"/>
                      </w:rPr>
                    </w:pPr>
                    <w:r>
                      <w:rPr>
                        <w:rFonts w:ascii="汉仪书宋二简" w:hAnsi="Arial" w:cs="Arial" w:hint="eastAsia"/>
                      </w:rPr>
                      <w:fldChar w:fldCharType="begin"/>
                    </w:r>
                    <w:r>
                      <w:rPr>
                        <w:rFonts w:ascii="汉仪书宋二简" w:hAnsi="Arial" w:cs="Arial" w:hint="eastAsia"/>
                      </w:rPr>
                      <w:instrText xml:space="preserve"> PAGE  \* MERGEFORMAT </w:instrText>
                    </w:r>
                    <w:r>
                      <w:rPr>
                        <w:rFonts w:ascii="汉仪书宋二简" w:hAnsi="Arial" w:cs="Arial" w:hint="eastAsia"/>
                      </w:rPr>
                      <w:fldChar w:fldCharType="separate"/>
                    </w:r>
                    <w:r>
                      <w:rPr>
                        <w:rFonts w:ascii="汉仪书宋二简" w:hAnsi="Arial" w:cs="Arial" w:hint="eastAsia"/>
                      </w:rPr>
                      <w:t>74</w:t>
                    </w:r>
                    <w:r>
                      <w:rPr>
                        <w:rFonts w:ascii="汉仪书宋二简" w:hAnsi="Arial" w:cs="Arial"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f9"/>
      </w:rPr>
      <w:id w:val="2144226992"/>
      <w:docPartObj>
        <w:docPartGallery w:val="Page Numbers (Bottom of Page)"/>
        <w:docPartUnique/>
      </w:docPartObj>
    </w:sdtPr>
    <w:sdtEndPr>
      <w:rPr>
        <w:rStyle w:val="aff9"/>
        <w:rFonts w:ascii="宋体" w:eastAsia="宋体" w:hAnsi="宋体"/>
      </w:rPr>
    </w:sdtEndPr>
    <w:sdtContent>
      <w:p w14:paraId="7838936A" w14:textId="779D05EA" w:rsidR="004E16F7" w:rsidRPr="004E16F7" w:rsidRDefault="004E16F7" w:rsidP="009D65FE">
        <w:pPr>
          <w:pStyle w:val="afd"/>
          <w:framePr w:wrap="none" w:vAnchor="text" w:hAnchor="margin" w:xAlign="center" w:y="1"/>
          <w:rPr>
            <w:rStyle w:val="aff9"/>
            <w:rFonts w:ascii="宋体" w:eastAsia="宋体" w:hAnsi="宋体"/>
          </w:rPr>
        </w:pPr>
        <w:r w:rsidRPr="004E16F7">
          <w:rPr>
            <w:rStyle w:val="aff9"/>
            <w:rFonts w:ascii="宋体" w:eastAsia="宋体" w:hAnsi="宋体"/>
          </w:rPr>
          <w:fldChar w:fldCharType="begin"/>
        </w:r>
        <w:r w:rsidRPr="004E16F7">
          <w:rPr>
            <w:rStyle w:val="aff9"/>
            <w:rFonts w:ascii="宋体" w:eastAsia="宋体" w:hAnsi="宋体"/>
          </w:rPr>
          <w:instrText xml:space="preserve"> PAGE </w:instrText>
        </w:r>
        <w:r w:rsidRPr="004E16F7">
          <w:rPr>
            <w:rStyle w:val="aff9"/>
            <w:rFonts w:ascii="宋体" w:eastAsia="宋体" w:hAnsi="宋体"/>
          </w:rPr>
          <w:fldChar w:fldCharType="separate"/>
        </w:r>
        <w:r w:rsidRPr="004E16F7">
          <w:rPr>
            <w:rStyle w:val="aff9"/>
            <w:rFonts w:ascii="宋体" w:eastAsia="宋体" w:hAnsi="宋体"/>
            <w:noProof/>
          </w:rPr>
          <w:t>17</w:t>
        </w:r>
        <w:r w:rsidRPr="004E16F7">
          <w:rPr>
            <w:rStyle w:val="aff9"/>
            <w:rFonts w:ascii="宋体" w:eastAsia="宋体" w:hAnsi="宋体"/>
          </w:rPr>
          <w:fldChar w:fldCharType="end"/>
        </w:r>
      </w:p>
    </w:sdtContent>
  </w:sdt>
  <w:p w14:paraId="1E183D45" w14:textId="1ED73181" w:rsidR="0004390C" w:rsidRDefault="0004390C">
    <w:pPr>
      <w:pStyle w:val="17"/>
      <w:ind w:firstLine="400"/>
      <w:rPr>
        <w:rFonts w:ascii="Arial" w:eastAsia="宋体"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589C2D" w14:textId="77777777" w:rsidR="00911080" w:rsidRDefault="00911080">
      <w:pPr>
        <w:spacing w:after="0" w:line="240" w:lineRule="auto"/>
      </w:pPr>
      <w:r>
        <w:separator/>
      </w:r>
    </w:p>
  </w:footnote>
  <w:footnote w:type="continuationSeparator" w:id="0">
    <w:p w14:paraId="2CB802B2" w14:textId="77777777" w:rsidR="00911080" w:rsidRDefault="009110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D1AB1" w14:textId="77777777" w:rsidR="0004390C" w:rsidRDefault="00000000">
    <w:pPr>
      <w:spacing w:line="207" w:lineRule="exact"/>
    </w:pPr>
    <w:r>
      <w:rPr>
        <w:rFonts w:ascii="Arial" w:eastAsia="Arial" w:hAnsi="Arial" w:cs="Arial"/>
        <w:sz w:val="17"/>
        <w:szCs w:val="17"/>
      </w:rPr>
      <w:t>202</w:t>
    </w:r>
    <w:r>
      <w:rPr>
        <w:rFonts w:ascii="Arial" w:hAnsi="Arial" w:cs="Arial" w:hint="eastAsia"/>
        <w:sz w:val="17"/>
        <w:szCs w:val="17"/>
      </w:rPr>
      <w:t>5</w:t>
    </w:r>
    <w:r>
      <w:rPr>
        <w:rFonts w:ascii="汉仪中等线简" w:eastAsia="汉仪中等线简" w:hAnsi="汉仪中黑简" w:cs="汉仪中黑简" w:hint="eastAsia"/>
        <w:sz w:val="17"/>
        <w:szCs w:val="17"/>
      </w:rPr>
      <w:t>年</w:t>
    </w:r>
    <w:r>
      <w:rPr>
        <w:rFonts w:ascii="汉仪中黑简" w:eastAsia="汉仪中黑简" w:hAnsi="汉仪中黑简" w:cs="汉仪中黑简"/>
        <w:color w:val="FF0000"/>
        <w:sz w:val="17"/>
        <w:szCs w:val="17"/>
      </w:rPr>
      <w:t>桑磊法考</w:t>
    </w:r>
    <w:r>
      <w:rPr>
        <w:rFonts w:ascii="汉仪中黑简" w:eastAsia="汉仪中黑简" w:hAnsi="汉仪中黑简" w:cs="汉仪中黑简" w:hint="eastAsia"/>
        <w:color w:val="FF0000"/>
        <w:sz w:val="17"/>
        <w:szCs w:val="17"/>
      </w:rPr>
      <w:t xml:space="preserve"> </w:t>
    </w:r>
    <w:r>
      <w:rPr>
        <w:rFonts w:ascii="MS Mincho" w:eastAsia="MS Mincho" w:hAnsi="MS Mincho" w:cs="MS Mincho"/>
        <w:color w:val="FF0000"/>
        <w:position w:val="-5"/>
        <w:sz w:val="28"/>
        <w:szCs w:val="28"/>
      </w:rPr>
      <w:t>✎</w:t>
    </w:r>
    <w:r>
      <w:rPr>
        <w:rFonts w:ascii="汉仪中黑简" w:eastAsia="汉仪中黑简" w:hAnsi="汉仪中黑简" w:cs="汉仪中黑简"/>
        <w:color w:val="FF0000"/>
        <w:sz w:val="17"/>
        <w:szCs w:val="17"/>
      </w:rPr>
      <w:t xml:space="preserve"> </w:t>
    </w:r>
    <w:r>
      <w:rPr>
        <w:rFonts w:ascii="汉仪中黑简" w:eastAsia="汉仪中黑简" w:hAnsi="汉仪中黑简" w:cs="汉仪中黑简" w:hint="eastAsia"/>
        <w:color w:val="FF0000"/>
        <w:sz w:val="17"/>
        <w:szCs w:val="17"/>
      </w:rPr>
      <w:t>主</w:t>
    </w:r>
    <w:r>
      <w:rPr>
        <w:rFonts w:ascii="汉仪中黑简" w:eastAsia="汉仪中黑简" w:hAnsi="汉仪中黑简" w:cs="汉仪中黑简"/>
        <w:color w:val="FF0000"/>
        <w:sz w:val="17"/>
        <w:szCs w:val="17"/>
      </w:rPr>
      <w:t>观</w:t>
    </w:r>
    <w:r>
      <w:rPr>
        <w:rFonts w:ascii="汉仪中黑简" w:eastAsia="汉仪中黑简" w:hAnsi="汉仪中黑简" w:cs="汉仪中黑简" w:hint="eastAsia"/>
        <w:color w:val="FF0000"/>
        <w:sz w:val="17"/>
        <w:szCs w:val="17"/>
      </w:rPr>
      <w:t>题</w:t>
    </w:r>
    <w:r>
      <w:rPr>
        <w:rFonts w:ascii="汉仪粗黑简" w:eastAsia="汉仪粗黑简" w:hAnsi="汉仪中黑简" w:cs="汉仪中黑简" w:hint="eastAsia"/>
        <w:sz w:val="17"/>
        <w:szCs w:val="17"/>
      </w:rPr>
      <w:t>系统精讲</w:t>
    </w:r>
    <w:r>
      <w:rPr>
        <w:rFonts w:ascii="汉仪中黑简" w:eastAsia="汉仪中黑简" w:hAnsi="汉仪中黑简" w:cs="汉仪中黑简" w:hint="eastAsia"/>
        <w:color w:val="FF0000"/>
        <w:sz w:val="17"/>
        <w:szCs w:val="17"/>
      </w:rPr>
      <w:t>内部讲义</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7E430" w14:textId="15D88C1B" w:rsidR="0004390C" w:rsidRDefault="0004390C">
    <w:pPr>
      <w:pBdr>
        <w:bottom w:val="none" w:sz="0" w:space="1" w:color="auto"/>
      </w:pBdr>
      <w:tabs>
        <w:tab w:val="center" w:pos="4153"/>
        <w:tab w:val="right" w:pos="8306"/>
      </w:tabs>
      <w:snapToGrid w:val="0"/>
      <w:spacing w:line="207" w:lineRule="exact"/>
      <w:ind w:firstLine="340"/>
      <w:jc w:val="right"/>
      <w:rPr>
        <w:rFonts w:ascii="Arial" w:eastAsia="Arial" w:hAnsi="Arial" w:cs="Arial"/>
        <w:color w:val="FF0000"/>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B25611"/>
    <w:multiLevelType w:val="singleLevel"/>
    <w:tmpl w:val="10B25611"/>
    <w:lvl w:ilvl="0">
      <w:start w:val="3"/>
      <w:numFmt w:val="chineseCounting"/>
      <w:suff w:val="nothing"/>
      <w:lvlText w:val="（%1）"/>
      <w:lvlJc w:val="left"/>
      <w:rPr>
        <w:rFonts w:hint="eastAsia"/>
      </w:rPr>
    </w:lvl>
  </w:abstractNum>
  <w:abstractNum w:abstractNumId="1" w15:restartNumberingAfterBreak="0">
    <w:nsid w:val="4E710D2E"/>
    <w:multiLevelType w:val="hybridMultilevel"/>
    <w:tmpl w:val="09B24228"/>
    <w:lvl w:ilvl="0" w:tplc="C7E4FB0E">
      <w:start w:val="1"/>
      <w:numFmt w:val="japaneseCounting"/>
      <w:lvlText w:val="（%1）"/>
      <w:lvlJc w:val="left"/>
      <w:pPr>
        <w:ind w:left="1008" w:hanging="720"/>
      </w:pPr>
      <w:rPr>
        <w:rFonts w:hint="default"/>
      </w:rPr>
    </w:lvl>
    <w:lvl w:ilvl="1" w:tplc="04090019" w:tentative="1">
      <w:start w:val="1"/>
      <w:numFmt w:val="lowerLetter"/>
      <w:lvlText w:val="%2)"/>
      <w:lvlJc w:val="left"/>
      <w:pPr>
        <w:ind w:left="1168" w:hanging="440"/>
      </w:pPr>
    </w:lvl>
    <w:lvl w:ilvl="2" w:tplc="0409001B" w:tentative="1">
      <w:start w:val="1"/>
      <w:numFmt w:val="lowerRoman"/>
      <w:lvlText w:val="%3."/>
      <w:lvlJc w:val="right"/>
      <w:pPr>
        <w:ind w:left="1608" w:hanging="440"/>
      </w:pPr>
    </w:lvl>
    <w:lvl w:ilvl="3" w:tplc="0409000F" w:tentative="1">
      <w:start w:val="1"/>
      <w:numFmt w:val="decimal"/>
      <w:lvlText w:val="%4."/>
      <w:lvlJc w:val="left"/>
      <w:pPr>
        <w:ind w:left="2048" w:hanging="440"/>
      </w:pPr>
    </w:lvl>
    <w:lvl w:ilvl="4" w:tplc="04090019" w:tentative="1">
      <w:start w:val="1"/>
      <w:numFmt w:val="lowerLetter"/>
      <w:lvlText w:val="%5)"/>
      <w:lvlJc w:val="left"/>
      <w:pPr>
        <w:ind w:left="2488" w:hanging="440"/>
      </w:pPr>
    </w:lvl>
    <w:lvl w:ilvl="5" w:tplc="0409001B" w:tentative="1">
      <w:start w:val="1"/>
      <w:numFmt w:val="lowerRoman"/>
      <w:lvlText w:val="%6."/>
      <w:lvlJc w:val="right"/>
      <w:pPr>
        <w:ind w:left="2928" w:hanging="440"/>
      </w:pPr>
    </w:lvl>
    <w:lvl w:ilvl="6" w:tplc="0409000F" w:tentative="1">
      <w:start w:val="1"/>
      <w:numFmt w:val="decimal"/>
      <w:lvlText w:val="%7."/>
      <w:lvlJc w:val="left"/>
      <w:pPr>
        <w:ind w:left="3368" w:hanging="440"/>
      </w:pPr>
    </w:lvl>
    <w:lvl w:ilvl="7" w:tplc="04090019" w:tentative="1">
      <w:start w:val="1"/>
      <w:numFmt w:val="lowerLetter"/>
      <w:lvlText w:val="%8)"/>
      <w:lvlJc w:val="left"/>
      <w:pPr>
        <w:ind w:left="3808" w:hanging="440"/>
      </w:pPr>
    </w:lvl>
    <w:lvl w:ilvl="8" w:tplc="0409001B" w:tentative="1">
      <w:start w:val="1"/>
      <w:numFmt w:val="lowerRoman"/>
      <w:lvlText w:val="%9."/>
      <w:lvlJc w:val="right"/>
      <w:pPr>
        <w:ind w:left="4248" w:hanging="440"/>
      </w:pPr>
    </w:lvl>
  </w:abstractNum>
  <w:abstractNum w:abstractNumId="2" w15:restartNumberingAfterBreak="0">
    <w:nsid w:val="50D41263"/>
    <w:multiLevelType w:val="hybridMultilevel"/>
    <w:tmpl w:val="AA8E8590"/>
    <w:lvl w:ilvl="0" w:tplc="15C81B24">
      <w:start w:val="1"/>
      <w:numFmt w:val="japaneseCounting"/>
      <w:lvlText w:val="%1、"/>
      <w:lvlJc w:val="left"/>
      <w:pPr>
        <w:ind w:left="840" w:hanging="420"/>
      </w:pPr>
      <w:rPr>
        <w:rFonts w:hint="default"/>
        <w:b/>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1603805119">
    <w:abstractNumId w:val="2"/>
  </w:num>
  <w:num w:numId="2" w16cid:durableId="440806149">
    <w:abstractNumId w:val="0"/>
  </w:num>
  <w:num w:numId="3" w16cid:durableId="8979385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350E"/>
    <w:rsid w:val="000359DD"/>
    <w:rsid w:val="0004390C"/>
    <w:rsid w:val="000E3D2D"/>
    <w:rsid w:val="002225F9"/>
    <w:rsid w:val="00297446"/>
    <w:rsid w:val="00433542"/>
    <w:rsid w:val="004B4E44"/>
    <w:rsid w:val="004D0FB6"/>
    <w:rsid w:val="004E16F7"/>
    <w:rsid w:val="00514F73"/>
    <w:rsid w:val="0055350E"/>
    <w:rsid w:val="00613A8E"/>
    <w:rsid w:val="0063250B"/>
    <w:rsid w:val="00686050"/>
    <w:rsid w:val="007332E1"/>
    <w:rsid w:val="007A616A"/>
    <w:rsid w:val="008D6457"/>
    <w:rsid w:val="00911080"/>
    <w:rsid w:val="009157A2"/>
    <w:rsid w:val="00926A61"/>
    <w:rsid w:val="00B54AA0"/>
    <w:rsid w:val="00BF7E36"/>
    <w:rsid w:val="00C601B0"/>
    <w:rsid w:val="00D96627"/>
    <w:rsid w:val="00DC28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E4A6F"/>
  <w15:chartTrackingRefBased/>
  <w15:docId w15:val="{928E7F91-DE48-42BE-A1AF-6EC347A2C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55350E"/>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unhideWhenUsed/>
    <w:qFormat/>
    <w:rsid w:val="0055350E"/>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unhideWhenUsed/>
    <w:qFormat/>
    <w:rsid w:val="0055350E"/>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unhideWhenUsed/>
    <w:qFormat/>
    <w:rsid w:val="0055350E"/>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unhideWhenUsed/>
    <w:qFormat/>
    <w:rsid w:val="0055350E"/>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rsid w:val="0055350E"/>
    <w:pPr>
      <w:keepNext/>
      <w:keepLines/>
      <w:spacing w:before="40" w:after="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55350E"/>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55350E"/>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55350E"/>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55350E"/>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qFormat/>
    <w:rsid w:val="0055350E"/>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qFormat/>
    <w:rsid w:val="0055350E"/>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qFormat/>
    <w:rsid w:val="0055350E"/>
    <w:rPr>
      <w:rFonts w:cstheme="majorBidi"/>
      <w:color w:val="0F4761" w:themeColor="accent1" w:themeShade="BF"/>
      <w:sz w:val="28"/>
      <w:szCs w:val="28"/>
    </w:rPr>
  </w:style>
  <w:style w:type="character" w:customStyle="1" w:styleId="50">
    <w:name w:val="标题 5 字符"/>
    <w:basedOn w:val="a0"/>
    <w:link w:val="5"/>
    <w:uiPriority w:val="9"/>
    <w:qFormat/>
    <w:rsid w:val="0055350E"/>
    <w:rPr>
      <w:rFonts w:cstheme="majorBidi"/>
      <w:color w:val="0F4761" w:themeColor="accent1" w:themeShade="BF"/>
      <w:sz w:val="24"/>
    </w:rPr>
  </w:style>
  <w:style w:type="character" w:customStyle="1" w:styleId="60">
    <w:name w:val="标题 6 字符"/>
    <w:basedOn w:val="a0"/>
    <w:link w:val="6"/>
    <w:uiPriority w:val="9"/>
    <w:semiHidden/>
    <w:rsid w:val="0055350E"/>
    <w:rPr>
      <w:rFonts w:cstheme="majorBidi"/>
      <w:b/>
      <w:bCs/>
      <w:color w:val="0F4761" w:themeColor="accent1" w:themeShade="BF"/>
    </w:rPr>
  </w:style>
  <w:style w:type="character" w:customStyle="1" w:styleId="70">
    <w:name w:val="标题 7 字符"/>
    <w:basedOn w:val="a0"/>
    <w:link w:val="7"/>
    <w:uiPriority w:val="9"/>
    <w:semiHidden/>
    <w:rsid w:val="0055350E"/>
    <w:rPr>
      <w:rFonts w:cstheme="majorBidi"/>
      <w:b/>
      <w:bCs/>
      <w:color w:val="595959" w:themeColor="text1" w:themeTint="A6"/>
    </w:rPr>
  </w:style>
  <w:style w:type="character" w:customStyle="1" w:styleId="80">
    <w:name w:val="标题 8 字符"/>
    <w:basedOn w:val="a0"/>
    <w:link w:val="8"/>
    <w:uiPriority w:val="9"/>
    <w:semiHidden/>
    <w:rsid w:val="0055350E"/>
    <w:rPr>
      <w:rFonts w:cstheme="majorBidi"/>
      <w:color w:val="595959" w:themeColor="text1" w:themeTint="A6"/>
    </w:rPr>
  </w:style>
  <w:style w:type="character" w:customStyle="1" w:styleId="90">
    <w:name w:val="标题 9 字符"/>
    <w:basedOn w:val="a0"/>
    <w:link w:val="9"/>
    <w:uiPriority w:val="9"/>
    <w:semiHidden/>
    <w:rsid w:val="0055350E"/>
    <w:rPr>
      <w:rFonts w:eastAsiaTheme="majorEastAsia" w:cstheme="majorBidi"/>
      <w:color w:val="595959" w:themeColor="text1" w:themeTint="A6"/>
    </w:rPr>
  </w:style>
  <w:style w:type="paragraph" w:styleId="a3">
    <w:name w:val="Title"/>
    <w:basedOn w:val="a"/>
    <w:next w:val="a"/>
    <w:link w:val="a4"/>
    <w:uiPriority w:val="10"/>
    <w:qFormat/>
    <w:rsid w:val="0055350E"/>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qFormat/>
    <w:rsid w:val="0055350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5350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55350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55350E"/>
    <w:pPr>
      <w:spacing w:before="160"/>
      <w:jc w:val="center"/>
    </w:pPr>
    <w:rPr>
      <w:i/>
      <w:iCs/>
      <w:color w:val="404040" w:themeColor="text1" w:themeTint="BF"/>
    </w:rPr>
  </w:style>
  <w:style w:type="character" w:customStyle="1" w:styleId="a8">
    <w:name w:val="引用 字符"/>
    <w:basedOn w:val="a0"/>
    <w:link w:val="a7"/>
    <w:uiPriority w:val="29"/>
    <w:rsid w:val="0055350E"/>
    <w:rPr>
      <w:i/>
      <w:iCs/>
      <w:color w:val="404040" w:themeColor="text1" w:themeTint="BF"/>
    </w:rPr>
  </w:style>
  <w:style w:type="paragraph" w:styleId="a9">
    <w:name w:val="List Paragraph"/>
    <w:basedOn w:val="a"/>
    <w:uiPriority w:val="34"/>
    <w:qFormat/>
    <w:rsid w:val="0055350E"/>
    <w:pPr>
      <w:ind w:left="720"/>
      <w:contextualSpacing/>
    </w:pPr>
  </w:style>
  <w:style w:type="character" w:styleId="aa">
    <w:name w:val="Intense Emphasis"/>
    <w:basedOn w:val="a0"/>
    <w:uiPriority w:val="21"/>
    <w:qFormat/>
    <w:rsid w:val="0055350E"/>
    <w:rPr>
      <w:i/>
      <w:iCs/>
      <w:color w:val="0F4761" w:themeColor="accent1" w:themeShade="BF"/>
    </w:rPr>
  </w:style>
  <w:style w:type="paragraph" w:styleId="ab">
    <w:name w:val="Intense Quote"/>
    <w:basedOn w:val="a"/>
    <w:next w:val="a"/>
    <w:link w:val="ac"/>
    <w:uiPriority w:val="30"/>
    <w:qFormat/>
    <w:rsid w:val="005535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55350E"/>
    <w:rPr>
      <w:i/>
      <w:iCs/>
      <w:color w:val="0F4761" w:themeColor="accent1" w:themeShade="BF"/>
    </w:rPr>
  </w:style>
  <w:style w:type="character" w:styleId="ad">
    <w:name w:val="Intense Reference"/>
    <w:basedOn w:val="a0"/>
    <w:uiPriority w:val="32"/>
    <w:qFormat/>
    <w:rsid w:val="0055350E"/>
    <w:rPr>
      <w:b/>
      <w:bCs/>
      <w:smallCaps/>
      <w:color w:val="0F4761" w:themeColor="accent1" w:themeShade="BF"/>
      <w:spacing w:val="5"/>
    </w:rPr>
  </w:style>
  <w:style w:type="numbering" w:customStyle="1" w:styleId="11">
    <w:name w:val="无列表1"/>
    <w:next w:val="a2"/>
    <w:uiPriority w:val="99"/>
    <w:semiHidden/>
    <w:unhideWhenUsed/>
    <w:rsid w:val="00BF7E36"/>
  </w:style>
  <w:style w:type="paragraph" w:customStyle="1" w:styleId="TOC71">
    <w:name w:val="TOC 71"/>
    <w:basedOn w:val="a"/>
    <w:next w:val="a"/>
    <w:uiPriority w:val="39"/>
    <w:unhideWhenUsed/>
    <w:qFormat/>
    <w:rsid w:val="00BF7E36"/>
    <w:pPr>
      <w:tabs>
        <w:tab w:val="left" w:pos="420"/>
      </w:tabs>
      <w:spacing w:after="0" w:line="384" w:lineRule="exact"/>
      <w:ind w:left="1260" w:firstLineChars="200" w:firstLine="721"/>
      <w:jc w:val="both"/>
    </w:pPr>
    <w:rPr>
      <w:rFonts w:ascii="宋体" w:eastAsia="汉仪书宋二简" w:hAnsi="宋体" w:cs="宋体"/>
      <w:color w:val="000000"/>
      <w:sz w:val="21"/>
      <w:szCs w:val="21"/>
      <w14:ligatures w14:val="none"/>
    </w:rPr>
  </w:style>
  <w:style w:type="paragraph" w:styleId="ae">
    <w:name w:val="Normal Indent"/>
    <w:basedOn w:val="a"/>
    <w:qFormat/>
    <w:rsid w:val="00BF7E36"/>
    <w:pPr>
      <w:snapToGrid w:val="0"/>
      <w:spacing w:after="0" w:line="240" w:lineRule="auto"/>
      <w:ind w:leftChars="200" w:left="200" w:firstLineChars="200" w:firstLine="420"/>
      <w:jc w:val="both"/>
    </w:pPr>
    <w:rPr>
      <w:rFonts w:ascii="Times New Roman" w:eastAsia="宋体" w:hAnsi="Times New Roman" w:cs="Times New Roman"/>
      <w:sz w:val="24"/>
      <w14:ligatures w14:val="none"/>
    </w:rPr>
  </w:style>
  <w:style w:type="paragraph" w:customStyle="1" w:styleId="12">
    <w:name w:val="文档结构图1"/>
    <w:basedOn w:val="a"/>
    <w:next w:val="af"/>
    <w:link w:val="af0"/>
    <w:uiPriority w:val="99"/>
    <w:semiHidden/>
    <w:unhideWhenUsed/>
    <w:qFormat/>
    <w:rsid w:val="00BF7E36"/>
    <w:pPr>
      <w:tabs>
        <w:tab w:val="left" w:pos="420"/>
      </w:tabs>
      <w:spacing w:after="0" w:line="384" w:lineRule="exact"/>
      <w:ind w:firstLineChars="200" w:firstLine="721"/>
      <w:jc w:val="both"/>
    </w:pPr>
    <w:rPr>
      <w:rFonts w:ascii="宋体" w:eastAsia="汉仪书宋二简" w:hAnsi="宋体" w:cs="宋体"/>
      <w:color w:val="000000"/>
      <w:sz w:val="24"/>
    </w:rPr>
  </w:style>
  <w:style w:type="character" w:customStyle="1" w:styleId="af0">
    <w:name w:val="文档结构图 字符"/>
    <w:basedOn w:val="a0"/>
    <w:link w:val="12"/>
    <w:uiPriority w:val="99"/>
    <w:semiHidden/>
    <w:qFormat/>
    <w:rsid w:val="00BF7E36"/>
    <w:rPr>
      <w:rFonts w:ascii="宋体" w:eastAsia="汉仪书宋二简" w:hAnsi="宋体" w:cs="宋体"/>
      <w:color w:val="000000"/>
      <w:kern w:val="2"/>
      <w:sz w:val="24"/>
      <w:szCs w:val="24"/>
    </w:rPr>
  </w:style>
  <w:style w:type="paragraph" w:customStyle="1" w:styleId="13">
    <w:name w:val="批注文字1"/>
    <w:basedOn w:val="a"/>
    <w:next w:val="af1"/>
    <w:link w:val="af2"/>
    <w:semiHidden/>
    <w:unhideWhenUsed/>
    <w:qFormat/>
    <w:rsid w:val="00BF7E36"/>
    <w:pPr>
      <w:tabs>
        <w:tab w:val="left" w:pos="420"/>
      </w:tabs>
      <w:spacing w:after="0" w:line="384" w:lineRule="exact"/>
      <w:ind w:firstLineChars="200" w:firstLine="721"/>
    </w:pPr>
    <w:rPr>
      <w:rFonts w:ascii="宋体" w:eastAsia="汉仪书宋二简" w:hAnsi="宋体" w:cs="宋体"/>
      <w:color w:val="000000"/>
      <w:sz w:val="21"/>
      <w:szCs w:val="21"/>
    </w:rPr>
  </w:style>
  <w:style w:type="character" w:customStyle="1" w:styleId="af2">
    <w:name w:val="批注文字 字符"/>
    <w:basedOn w:val="a0"/>
    <w:link w:val="13"/>
    <w:semiHidden/>
    <w:qFormat/>
    <w:rsid w:val="00BF7E36"/>
    <w:rPr>
      <w:rFonts w:ascii="宋体" w:eastAsia="汉仪书宋二简" w:hAnsi="宋体" w:cs="宋体"/>
      <w:color w:val="000000"/>
      <w:kern w:val="2"/>
      <w:sz w:val="21"/>
      <w:szCs w:val="21"/>
    </w:rPr>
  </w:style>
  <w:style w:type="paragraph" w:styleId="af3">
    <w:name w:val="Body Text Indent"/>
    <w:basedOn w:val="a"/>
    <w:link w:val="af4"/>
    <w:qFormat/>
    <w:rsid w:val="00BF7E36"/>
    <w:pPr>
      <w:spacing w:after="120" w:line="240" w:lineRule="auto"/>
      <w:ind w:leftChars="200" w:left="420"/>
      <w:jc w:val="both"/>
    </w:pPr>
    <w:rPr>
      <w:rFonts w:ascii="Times New Roman" w:eastAsia="宋体" w:hAnsi="Times New Roman" w:cs="Times New Roman"/>
      <w:sz w:val="21"/>
      <w14:ligatures w14:val="none"/>
    </w:rPr>
  </w:style>
  <w:style w:type="character" w:customStyle="1" w:styleId="af4">
    <w:name w:val="正文文本缩进 字符"/>
    <w:basedOn w:val="a0"/>
    <w:link w:val="af3"/>
    <w:qFormat/>
    <w:rsid w:val="00BF7E36"/>
    <w:rPr>
      <w:rFonts w:ascii="Times New Roman" w:eastAsia="宋体" w:hAnsi="Times New Roman" w:cs="Times New Roman"/>
      <w:sz w:val="21"/>
      <w14:ligatures w14:val="none"/>
    </w:rPr>
  </w:style>
  <w:style w:type="paragraph" w:customStyle="1" w:styleId="TOC51">
    <w:name w:val="TOC 51"/>
    <w:basedOn w:val="a"/>
    <w:next w:val="a"/>
    <w:uiPriority w:val="39"/>
    <w:unhideWhenUsed/>
    <w:qFormat/>
    <w:rsid w:val="00BF7E36"/>
    <w:pPr>
      <w:tabs>
        <w:tab w:val="left" w:pos="420"/>
      </w:tabs>
      <w:spacing w:after="0" w:line="384" w:lineRule="exact"/>
      <w:ind w:left="840" w:firstLineChars="200" w:firstLine="721"/>
      <w:jc w:val="both"/>
    </w:pPr>
    <w:rPr>
      <w:rFonts w:ascii="宋体" w:eastAsia="汉仪书宋二简" w:hAnsi="宋体" w:cs="宋体"/>
      <w:color w:val="000000"/>
      <w:sz w:val="21"/>
      <w:szCs w:val="21"/>
      <w14:ligatures w14:val="none"/>
    </w:rPr>
  </w:style>
  <w:style w:type="paragraph" w:customStyle="1" w:styleId="TOC31">
    <w:name w:val="TOC 31"/>
    <w:basedOn w:val="a"/>
    <w:next w:val="a"/>
    <w:uiPriority w:val="39"/>
    <w:unhideWhenUsed/>
    <w:qFormat/>
    <w:rsid w:val="00BF7E36"/>
    <w:pPr>
      <w:tabs>
        <w:tab w:val="left" w:pos="420"/>
      </w:tabs>
      <w:spacing w:after="0" w:line="384" w:lineRule="exact"/>
      <w:ind w:left="420" w:firstLineChars="200" w:firstLine="721"/>
      <w:jc w:val="both"/>
    </w:pPr>
    <w:rPr>
      <w:rFonts w:ascii="宋体" w:eastAsia="汉仪书宋二简" w:hAnsi="宋体" w:cs="宋体"/>
      <w:color w:val="000000"/>
      <w:sz w:val="21"/>
      <w:szCs w:val="21"/>
      <w14:ligatures w14:val="none"/>
    </w:rPr>
  </w:style>
  <w:style w:type="paragraph" w:customStyle="1" w:styleId="14">
    <w:name w:val="纯文本1"/>
    <w:basedOn w:val="a"/>
    <w:next w:val="af5"/>
    <w:link w:val="af6"/>
    <w:unhideWhenUsed/>
    <w:qFormat/>
    <w:rsid w:val="00BF7E36"/>
    <w:pPr>
      <w:tabs>
        <w:tab w:val="left" w:pos="420"/>
      </w:tabs>
      <w:spacing w:after="0" w:line="384" w:lineRule="exact"/>
      <w:ind w:firstLineChars="200" w:firstLine="721"/>
      <w:jc w:val="both"/>
    </w:pPr>
    <w:rPr>
      <w:rFonts w:ascii="宋体" w:eastAsia="汉仪书宋二简" w:hAnsi="Courier New" w:cs="Courier New"/>
      <w:color w:val="000000"/>
      <w:szCs w:val="21"/>
    </w:rPr>
  </w:style>
  <w:style w:type="character" w:customStyle="1" w:styleId="af6">
    <w:name w:val="纯文本 字符"/>
    <w:basedOn w:val="a0"/>
    <w:link w:val="14"/>
    <w:qFormat/>
    <w:rsid w:val="00BF7E36"/>
    <w:rPr>
      <w:rFonts w:ascii="宋体" w:eastAsia="汉仪书宋二简" w:hAnsi="Courier New" w:cs="Courier New"/>
      <w:color w:val="000000"/>
      <w:szCs w:val="21"/>
    </w:rPr>
  </w:style>
  <w:style w:type="paragraph" w:customStyle="1" w:styleId="TOC81">
    <w:name w:val="TOC 81"/>
    <w:basedOn w:val="a"/>
    <w:next w:val="a"/>
    <w:uiPriority w:val="39"/>
    <w:unhideWhenUsed/>
    <w:qFormat/>
    <w:rsid w:val="00BF7E36"/>
    <w:pPr>
      <w:tabs>
        <w:tab w:val="left" w:pos="420"/>
      </w:tabs>
      <w:spacing w:after="0" w:line="384" w:lineRule="exact"/>
      <w:ind w:left="1470" w:firstLineChars="200" w:firstLine="721"/>
      <w:jc w:val="both"/>
    </w:pPr>
    <w:rPr>
      <w:rFonts w:ascii="宋体" w:eastAsia="汉仪书宋二简" w:hAnsi="宋体" w:cs="宋体"/>
      <w:color w:val="000000"/>
      <w:sz w:val="21"/>
      <w:szCs w:val="21"/>
      <w14:ligatures w14:val="none"/>
    </w:rPr>
  </w:style>
  <w:style w:type="paragraph" w:styleId="af7">
    <w:name w:val="Date"/>
    <w:basedOn w:val="a"/>
    <w:next w:val="a"/>
    <w:link w:val="af8"/>
    <w:qFormat/>
    <w:rsid w:val="00BF7E36"/>
    <w:pPr>
      <w:spacing w:after="0" w:line="240" w:lineRule="auto"/>
      <w:ind w:leftChars="2500" w:left="100"/>
      <w:jc w:val="both"/>
    </w:pPr>
    <w:rPr>
      <w:rFonts w:ascii="宋体" w:eastAsia="宋体" w:hAnsi="宋体" w:cs="Times New Roman"/>
      <w:sz w:val="21"/>
      <w14:ligatures w14:val="none"/>
    </w:rPr>
  </w:style>
  <w:style w:type="character" w:customStyle="1" w:styleId="af8">
    <w:name w:val="日期 字符"/>
    <w:basedOn w:val="a0"/>
    <w:link w:val="af7"/>
    <w:qFormat/>
    <w:rsid w:val="00BF7E36"/>
    <w:rPr>
      <w:rFonts w:ascii="宋体" w:eastAsia="宋体" w:hAnsi="宋体" w:cs="Times New Roman"/>
      <w:sz w:val="21"/>
      <w14:ligatures w14:val="none"/>
    </w:rPr>
  </w:style>
  <w:style w:type="paragraph" w:customStyle="1" w:styleId="15">
    <w:name w:val="尾注文本1"/>
    <w:basedOn w:val="a"/>
    <w:next w:val="af9"/>
    <w:link w:val="afa"/>
    <w:uiPriority w:val="99"/>
    <w:semiHidden/>
    <w:unhideWhenUsed/>
    <w:qFormat/>
    <w:rsid w:val="00BF7E36"/>
    <w:pPr>
      <w:tabs>
        <w:tab w:val="left" w:pos="420"/>
      </w:tabs>
      <w:snapToGrid w:val="0"/>
      <w:spacing w:after="0" w:line="384" w:lineRule="exact"/>
      <w:ind w:firstLineChars="200" w:firstLine="721"/>
    </w:pPr>
    <w:rPr>
      <w:rFonts w:ascii="宋体" w:eastAsia="汉仪书宋二简" w:hAnsi="宋体" w:cs="宋体"/>
      <w:color w:val="000000"/>
      <w:sz w:val="21"/>
      <w:szCs w:val="21"/>
    </w:rPr>
  </w:style>
  <w:style w:type="character" w:customStyle="1" w:styleId="afa">
    <w:name w:val="尾注文本 字符"/>
    <w:basedOn w:val="a0"/>
    <w:link w:val="15"/>
    <w:uiPriority w:val="99"/>
    <w:semiHidden/>
    <w:qFormat/>
    <w:rsid w:val="00BF7E36"/>
    <w:rPr>
      <w:rFonts w:ascii="宋体" w:eastAsia="汉仪书宋二简" w:hAnsi="宋体" w:cs="宋体"/>
      <w:color w:val="000000"/>
      <w:kern w:val="2"/>
      <w:sz w:val="21"/>
      <w:szCs w:val="21"/>
    </w:rPr>
  </w:style>
  <w:style w:type="paragraph" w:customStyle="1" w:styleId="16">
    <w:name w:val="批注框文本1"/>
    <w:basedOn w:val="a"/>
    <w:next w:val="afb"/>
    <w:link w:val="afc"/>
    <w:unhideWhenUsed/>
    <w:qFormat/>
    <w:rsid w:val="00BF7E36"/>
    <w:pPr>
      <w:tabs>
        <w:tab w:val="left" w:pos="420"/>
      </w:tabs>
      <w:spacing w:after="0" w:line="384" w:lineRule="exact"/>
      <w:ind w:firstLineChars="200" w:firstLine="721"/>
      <w:jc w:val="both"/>
    </w:pPr>
    <w:rPr>
      <w:rFonts w:ascii="宋体" w:eastAsia="汉仪书宋二简" w:hAnsi="宋体" w:cs="宋体"/>
      <w:color w:val="000000"/>
      <w:sz w:val="18"/>
      <w:szCs w:val="18"/>
    </w:rPr>
  </w:style>
  <w:style w:type="character" w:customStyle="1" w:styleId="afc">
    <w:name w:val="批注框文本 字符"/>
    <w:basedOn w:val="a0"/>
    <w:link w:val="16"/>
    <w:qFormat/>
    <w:rsid w:val="00BF7E36"/>
    <w:rPr>
      <w:rFonts w:ascii="宋体" w:eastAsia="汉仪书宋二简" w:hAnsi="宋体" w:cs="宋体"/>
      <w:color w:val="000000"/>
      <w:kern w:val="2"/>
      <w:sz w:val="18"/>
      <w:szCs w:val="18"/>
    </w:rPr>
  </w:style>
  <w:style w:type="paragraph" w:customStyle="1" w:styleId="17">
    <w:name w:val="页脚1"/>
    <w:basedOn w:val="a"/>
    <w:next w:val="afd"/>
    <w:link w:val="afe"/>
    <w:uiPriority w:val="99"/>
    <w:unhideWhenUsed/>
    <w:qFormat/>
    <w:rsid w:val="00BF7E36"/>
    <w:pPr>
      <w:tabs>
        <w:tab w:val="center" w:pos="4153"/>
        <w:tab w:val="right" w:pos="8306"/>
      </w:tabs>
      <w:snapToGrid w:val="0"/>
      <w:spacing w:after="0" w:line="384" w:lineRule="exact"/>
      <w:ind w:firstLineChars="200" w:firstLine="721"/>
    </w:pPr>
    <w:rPr>
      <w:rFonts w:ascii="宋体" w:eastAsia="汉仪书宋二简" w:hAnsi="宋体" w:cs="宋体"/>
      <w:color w:val="000000"/>
      <w:sz w:val="18"/>
      <w:szCs w:val="18"/>
    </w:rPr>
  </w:style>
  <w:style w:type="character" w:customStyle="1" w:styleId="afe">
    <w:name w:val="页脚 字符"/>
    <w:basedOn w:val="a0"/>
    <w:link w:val="17"/>
    <w:uiPriority w:val="99"/>
    <w:qFormat/>
    <w:rsid w:val="00BF7E36"/>
    <w:rPr>
      <w:rFonts w:ascii="宋体" w:eastAsia="汉仪书宋二简" w:hAnsi="宋体" w:cs="宋体"/>
      <w:color w:val="000000"/>
      <w:kern w:val="2"/>
      <w:sz w:val="18"/>
      <w:szCs w:val="18"/>
    </w:rPr>
  </w:style>
  <w:style w:type="paragraph" w:customStyle="1" w:styleId="18">
    <w:name w:val="页眉1"/>
    <w:basedOn w:val="a"/>
    <w:next w:val="aff"/>
    <w:link w:val="aff0"/>
    <w:unhideWhenUsed/>
    <w:qFormat/>
    <w:rsid w:val="00BF7E36"/>
    <w:pPr>
      <w:pBdr>
        <w:bottom w:val="single" w:sz="6" w:space="1" w:color="auto"/>
      </w:pBdr>
      <w:tabs>
        <w:tab w:val="center" w:pos="4153"/>
        <w:tab w:val="right" w:pos="8306"/>
      </w:tabs>
      <w:snapToGrid w:val="0"/>
      <w:spacing w:after="0" w:line="384" w:lineRule="exact"/>
      <w:ind w:firstLineChars="200" w:firstLine="721"/>
      <w:jc w:val="center"/>
    </w:pPr>
    <w:rPr>
      <w:rFonts w:ascii="宋体" w:eastAsia="汉仪书宋二简" w:hAnsi="宋体" w:cs="宋体"/>
      <w:color w:val="000000"/>
      <w:sz w:val="18"/>
      <w:szCs w:val="18"/>
    </w:rPr>
  </w:style>
  <w:style w:type="character" w:customStyle="1" w:styleId="aff0">
    <w:name w:val="页眉 字符"/>
    <w:basedOn w:val="a0"/>
    <w:link w:val="18"/>
    <w:qFormat/>
    <w:rsid w:val="00BF7E36"/>
    <w:rPr>
      <w:rFonts w:ascii="宋体" w:eastAsia="汉仪书宋二简" w:hAnsi="宋体" w:cs="宋体"/>
      <w:color w:val="000000"/>
      <w:kern w:val="2"/>
      <w:sz w:val="18"/>
      <w:szCs w:val="18"/>
    </w:rPr>
  </w:style>
  <w:style w:type="paragraph" w:customStyle="1" w:styleId="TOC11">
    <w:name w:val="TOC 11"/>
    <w:basedOn w:val="a"/>
    <w:next w:val="a"/>
    <w:uiPriority w:val="39"/>
    <w:unhideWhenUsed/>
    <w:qFormat/>
    <w:rsid w:val="00BF7E36"/>
    <w:pPr>
      <w:tabs>
        <w:tab w:val="left" w:pos="420"/>
      </w:tabs>
      <w:spacing w:after="0" w:line="384" w:lineRule="exact"/>
      <w:ind w:firstLineChars="200" w:firstLine="721"/>
      <w:jc w:val="both"/>
    </w:pPr>
    <w:rPr>
      <w:rFonts w:ascii="宋体" w:eastAsia="汉仪书宋二简" w:hAnsi="宋体" w:cs="宋体"/>
      <w:color w:val="000000"/>
      <w:sz w:val="21"/>
      <w:szCs w:val="21"/>
      <w14:ligatures w14:val="none"/>
    </w:rPr>
  </w:style>
  <w:style w:type="paragraph" w:customStyle="1" w:styleId="TOC41">
    <w:name w:val="TOC 41"/>
    <w:basedOn w:val="a"/>
    <w:next w:val="a"/>
    <w:uiPriority w:val="39"/>
    <w:unhideWhenUsed/>
    <w:qFormat/>
    <w:rsid w:val="00BF7E36"/>
    <w:pPr>
      <w:tabs>
        <w:tab w:val="left" w:pos="420"/>
      </w:tabs>
      <w:spacing w:after="0" w:line="384" w:lineRule="exact"/>
      <w:ind w:left="630" w:firstLineChars="200" w:firstLine="721"/>
      <w:jc w:val="both"/>
    </w:pPr>
    <w:rPr>
      <w:rFonts w:ascii="宋体" w:eastAsia="汉仪书宋二简" w:hAnsi="宋体" w:cs="宋体"/>
      <w:color w:val="000000"/>
      <w:sz w:val="21"/>
      <w:szCs w:val="21"/>
      <w14:ligatures w14:val="none"/>
    </w:rPr>
  </w:style>
  <w:style w:type="paragraph" w:customStyle="1" w:styleId="19">
    <w:name w:val="脚注文本1"/>
    <w:basedOn w:val="a"/>
    <w:next w:val="aff1"/>
    <w:link w:val="aff2"/>
    <w:unhideWhenUsed/>
    <w:qFormat/>
    <w:rsid w:val="00BF7E36"/>
    <w:pPr>
      <w:tabs>
        <w:tab w:val="left" w:pos="420"/>
      </w:tabs>
      <w:snapToGrid w:val="0"/>
      <w:spacing w:after="0" w:line="384" w:lineRule="exact"/>
      <w:ind w:firstLineChars="200" w:firstLine="721"/>
    </w:pPr>
    <w:rPr>
      <w:rFonts w:ascii="宋体" w:eastAsia="汉仪书宋二简" w:hAnsi="宋体" w:cs="宋体"/>
      <w:color w:val="000000"/>
      <w:sz w:val="18"/>
      <w:szCs w:val="18"/>
    </w:rPr>
  </w:style>
  <w:style w:type="character" w:customStyle="1" w:styleId="aff2">
    <w:name w:val="脚注文本 字符"/>
    <w:basedOn w:val="a0"/>
    <w:link w:val="19"/>
    <w:qFormat/>
    <w:rsid w:val="00BF7E36"/>
    <w:rPr>
      <w:rFonts w:ascii="宋体" w:eastAsia="汉仪书宋二简" w:hAnsi="宋体" w:cs="宋体"/>
      <w:color w:val="000000"/>
      <w:kern w:val="2"/>
      <w:sz w:val="18"/>
      <w:szCs w:val="18"/>
    </w:rPr>
  </w:style>
  <w:style w:type="paragraph" w:customStyle="1" w:styleId="TOC61">
    <w:name w:val="TOC 61"/>
    <w:basedOn w:val="a"/>
    <w:next w:val="a"/>
    <w:uiPriority w:val="39"/>
    <w:unhideWhenUsed/>
    <w:qFormat/>
    <w:rsid w:val="00BF7E36"/>
    <w:pPr>
      <w:tabs>
        <w:tab w:val="left" w:pos="420"/>
      </w:tabs>
      <w:spacing w:after="0" w:line="384" w:lineRule="exact"/>
      <w:ind w:left="1050" w:firstLineChars="200" w:firstLine="721"/>
      <w:jc w:val="both"/>
    </w:pPr>
    <w:rPr>
      <w:rFonts w:ascii="宋体" w:eastAsia="汉仪书宋二简" w:hAnsi="宋体" w:cs="宋体"/>
      <w:color w:val="000000"/>
      <w:sz w:val="21"/>
      <w:szCs w:val="21"/>
      <w14:ligatures w14:val="none"/>
    </w:rPr>
  </w:style>
  <w:style w:type="paragraph" w:customStyle="1" w:styleId="TOC21">
    <w:name w:val="TOC 21"/>
    <w:basedOn w:val="a"/>
    <w:next w:val="a"/>
    <w:uiPriority w:val="39"/>
    <w:unhideWhenUsed/>
    <w:qFormat/>
    <w:rsid w:val="00BF7E36"/>
    <w:pPr>
      <w:tabs>
        <w:tab w:val="left" w:pos="420"/>
      </w:tabs>
      <w:spacing w:after="0" w:line="384" w:lineRule="exact"/>
      <w:ind w:left="210" w:firstLineChars="200" w:firstLine="721"/>
      <w:jc w:val="both"/>
    </w:pPr>
    <w:rPr>
      <w:rFonts w:ascii="宋体" w:eastAsia="汉仪书宋二简" w:hAnsi="宋体" w:cs="宋体"/>
      <w:color w:val="000000"/>
      <w:sz w:val="21"/>
      <w:szCs w:val="21"/>
      <w14:ligatures w14:val="none"/>
    </w:rPr>
  </w:style>
  <w:style w:type="paragraph" w:customStyle="1" w:styleId="TOC91">
    <w:name w:val="TOC 91"/>
    <w:basedOn w:val="a"/>
    <w:next w:val="a"/>
    <w:uiPriority w:val="39"/>
    <w:unhideWhenUsed/>
    <w:qFormat/>
    <w:rsid w:val="00BF7E36"/>
    <w:pPr>
      <w:tabs>
        <w:tab w:val="left" w:pos="420"/>
      </w:tabs>
      <w:spacing w:after="0" w:line="384" w:lineRule="exact"/>
      <w:ind w:left="1680" w:firstLineChars="200" w:firstLine="721"/>
      <w:jc w:val="both"/>
    </w:pPr>
    <w:rPr>
      <w:rFonts w:ascii="宋体" w:eastAsia="汉仪书宋二简" w:hAnsi="宋体" w:cs="宋体"/>
      <w:color w:val="000000"/>
      <w:sz w:val="21"/>
      <w:szCs w:val="21"/>
      <w14:ligatures w14:val="none"/>
    </w:rPr>
  </w:style>
  <w:style w:type="paragraph" w:styleId="HTML">
    <w:name w:val="HTML Preformatted"/>
    <w:basedOn w:val="a"/>
    <w:link w:val="HTML0"/>
    <w:uiPriority w:val="99"/>
    <w:unhideWhenUsed/>
    <w:qFormat/>
    <w:rsid w:val="00BF7E3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宋体" w:eastAsia="宋体" w:hAnsi="宋体" w:cs="宋体"/>
      <w:kern w:val="0"/>
      <w:sz w:val="24"/>
      <w14:ligatures w14:val="none"/>
    </w:rPr>
  </w:style>
  <w:style w:type="character" w:customStyle="1" w:styleId="HTML0">
    <w:name w:val="HTML 预设格式 字符"/>
    <w:basedOn w:val="a0"/>
    <w:link w:val="HTML"/>
    <w:uiPriority w:val="99"/>
    <w:qFormat/>
    <w:rsid w:val="00BF7E36"/>
    <w:rPr>
      <w:rFonts w:ascii="宋体" w:eastAsia="宋体" w:hAnsi="宋体" w:cs="宋体"/>
      <w:kern w:val="0"/>
      <w:sz w:val="24"/>
      <w14:ligatures w14:val="none"/>
    </w:rPr>
  </w:style>
  <w:style w:type="paragraph" w:styleId="aff3">
    <w:name w:val="Normal (Web)"/>
    <w:basedOn w:val="a"/>
    <w:unhideWhenUsed/>
    <w:qFormat/>
    <w:rsid w:val="00BF7E36"/>
    <w:pPr>
      <w:widowControl/>
      <w:tabs>
        <w:tab w:val="left" w:pos="420"/>
      </w:tabs>
      <w:spacing w:before="100" w:beforeAutospacing="1" w:after="100" w:afterAutospacing="1" w:line="384" w:lineRule="exact"/>
      <w:ind w:firstLineChars="200" w:firstLine="721"/>
    </w:pPr>
    <w:rPr>
      <w:rFonts w:ascii="宋体" w:eastAsia="汉仪书宋二简" w:hAnsi="宋体" w:cs="宋体"/>
      <w:kern w:val="0"/>
      <w:sz w:val="24"/>
      <w14:ligatures w14:val="none"/>
    </w:rPr>
  </w:style>
  <w:style w:type="paragraph" w:customStyle="1" w:styleId="1a">
    <w:name w:val="批注主题1"/>
    <w:basedOn w:val="af1"/>
    <w:next w:val="af1"/>
    <w:semiHidden/>
    <w:unhideWhenUsed/>
    <w:qFormat/>
    <w:rsid w:val="00BF7E36"/>
    <w:pPr>
      <w:tabs>
        <w:tab w:val="left" w:pos="420"/>
      </w:tabs>
      <w:spacing w:after="0" w:line="384" w:lineRule="exact"/>
      <w:ind w:firstLineChars="200" w:firstLine="721"/>
    </w:pPr>
    <w:rPr>
      <w:rFonts w:ascii="宋体" w:eastAsia="汉仪书宋二简" w:hAnsi="宋体" w:cs="宋体"/>
      <w:b/>
      <w:bCs/>
      <w:color w:val="000000"/>
      <w:sz w:val="21"/>
      <w:szCs w:val="21"/>
      <w14:ligatures w14:val="none"/>
    </w:rPr>
  </w:style>
  <w:style w:type="character" w:customStyle="1" w:styleId="aff4">
    <w:name w:val="批注主题 字符"/>
    <w:basedOn w:val="af2"/>
    <w:link w:val="aff5"/>
    <w:semiHidden/>
    <w:qFormat/>
    <w:rsid w:val="00BF7E36"/>
    <w:rPr>
      <w:rFonts w:ascii="宋体" w:eastAsia="汉仪书宋二简" w:hAnsi="宋体" w:cs="宋体"/>
      <w:b/>
      <w:bCs/>
      <w:color w:val="000000"/>
      <w:kern w:val="2"/>
      <w:sz w:val="21"/>
      <w:szCs w:val="21"/>
    </w:rPr>
  </w:style>
  <w:style w:type="table" w:customStyle="1" w:styleId="1b">
    <w:name w:val="网格型1"/>
    <w:basedOn w:val="a1"/>
    <w:next w:val="aff6"/>
    <w:uiPriority w:val="59"/>
    <w:qFormat/>
    <w:rsid w:val="00BF7E36"/>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basedOn w:val="a0"/>
    <w:uiPriority w:val="22"/>
    <w:qFormat/>
    <w:rsid w:val="00BF7E36"/>
    <w:rPr>
      <w:b/>
      <w:bCs/>
    </w:rPr>
  </w:style>
  <w:style w:type="character" w:styleId="aff8">
    <w:name w:val="endnote reference"/>
    <w:basedOn w:val="a0"/>
    <w:uiPriority w:val="99"/>
    <w:semiHidden/>
    <w:unhideWhenUsed/>
    <w:qFormat/>
    <w:rsid w:val="00BF7E36"/>
    <w:rPr>
      <w:vertAlign w:val="superscript"/>
    </w:rPr>
  </w:style>
  <w:style w:type="character" w:styleId="aff9">
    <w:name w:val="page number"/>
    <w:basedOn w:val="a0"/>
    <w:unhideWhenUsed/>
    <w:qFormat/>
    <w:rsid w:val="00BF7E36"/>
  </w:style>
  <w:style w:type="character" w:customStyle="1" w:styleId="1c">
    <w:name w:val="超链接1"/>
    <w:basedOn w:val="a0"/>
    <w:uiPriority w:val="99"/>
    <w:unhideWhenUsed/>
    <w:qFormat/>
    <w:rsid w:val="00BF7E36"/>
    <w:rPr>
      <w:color w:val="0563C1"/>
      <w:u w:val="single"/>
    </w:rPr>
  </w:style>
  <w:style w:type="character" w:styleId="affa">
    <w:name w:val="annotation reference"/>
    <w:basedOn w:val="a0"/>
    <w:uiPriority w:val="99"/>
    <w:semiHidden/>
    <w:unhideWhenUsed/>
    <w:qFormat/>
    <w:rsid w:val="00BF7E36"/>
    <w:rPr>
      <w:sz w:val="21"/>
      <w:szCs w:val="21"/>
    </w:rPr>
  </w:style>
  <w:style w:type="character" w:styleId="affb">
    <w:name w:val="footnote reference"/>
    <w:basedOn w:val="a0"/>
    <w:unhideWhenUsed/>
    <w:qFormat/>
    <w:rsid w:val="00BF7E36"/>
    <w:rPr>
      <w:vertAlign w:val="superscript"/>
    </w:rPr>
  </w:style>
  <w:style w:type="paragraph" w:customStyle="1" w:styleId="affc">
    <w:name w:val="表格标题"/>
    <w:basedOn w:val="a"/>
    <w:qFormat/>
    <w:rsid w:val="00BF7E36"/>
    <w:pPr>
      <w:tabs>
        <w:tab w:val="left" w:pos="420"/>
      </w:tabs>
      <w:spacing w:beforeLines="10" w:before="10" w:afterLines="20" w:after="20" w:line="280" w:lineRule="exact"/>
      <w:ind w:firstLineChars="200" w:firstLine="721"/>
      <w:jc w:val="center"/>
    </w:pPr>
    <w:rPr>
      <w:rFonts w:ascii="宋体" w:eastAsia="汉仪中黑简" w:hAnsi="宋体" w:cs="宋体" w:hint="eastAsia"/>
      <w:color w:val="FF0000"/>
      <w:sz w:val="20"/>
      <w:szCs w:val="21"/>
      <w14:ligatures w14:val="none"/>
    </w:rPr>
  </w:style>
  <w:style w:type="paragraph" w:customStyle="1" w:styleId="1d">
    <w:name w:val="表格标题1"/>
    <w:basedOn w:val="a"/>
    <w:qFormat/>
    <w:rsid w:val="00BF7E36"/>
    <w:pPr>
      <w:tabs>
        <w:tab w:val="left" w:pos="420"/>
      </w:tabs>
      <w:spacing w:beforeLines="10" w:before="10" w:afterLines="20" w:after="20" w:line="280" w:lineRule="exact"/>
      <w:jc w:val="center"/>
    </w:pPr>
    <w:rPr>
      <w:rFonts w:ascii="宋体" w:eastAsia="汉仪中黑简" w:hAnsi="宋体" w:cs="宋体"/>
      <w:color w:val="FF0000"/>
      <w:sz w:val="20"/>
      <w:szCs w:val="21"/>
      <w14:ligatures w14:val="none"/>
    </w:rPr>
  </w:style>
  <w:style w:type="paragraph" w:customStyle="1" w:styleId="1e">
    <w:name w:val="表格正文1"/>
    <w:basedOn w:val="a"/>
    <w:qFormat/>
    <w:rsid w:val="00BF7E36"/>
    <w:pPr>
      <w:tabs>
        <w:tab w:val="left" w:pos="420"/>
      </w:tabs>
      <w:spacing w:beforeLines="10" w:before="10" w:afterLines="20" w:after="20" w:line="280" w:lineRule="exact"/>
    </w:pPr>
    <w:rPr>
      <w:rFonts w:ascii="汉仪书宋一简" w:eastAsia="汉仪书宋一简" w:hAnsi="汉仪书宋一简" w:cs="宋体"/>
      <w:sz w:val="20"/>
      <w:szCs w:val="20"/>
      <w14:ligatures w14:val="none"/>
    </w:rPr>
  </w:style>
  <w:style w:type="paragraph" w:customStyle="1" w:styleId="affd">
    <w:name w:val="补四级标题"/>
    <w:basedOn w:val="a"/>
    <w:qFormat/>
    <w:rsid w:val="00BF7E36"/>
    <w:pPr>
      <w:tabs>
        <w:tab w:val="left" w:pos="420"/>
      </w:tabs>
      <w:spacing w:after="0" w:line="384" w:lineRule="exact"/>
      <w:ind w:firstLineChars="202" w:firstLine="202"/>
      <w:jc w:val="both"/>
    </w:pPr>
    <w:rPr>
      <w:rFonts w:ascii="汉仪中黑简" w:eastAsia="汉仪中黑简" w:hAnsi="汉仪中黑简" w:cs="汉仪中黑简"/>
      <w:bCs/>
      <w:kern w:val="44"/>
      <w:sz w:val="21"/>
      <w14:ligatures w14:val="none"/>
    </w:rPr>
  </w:style>
  <w:style w:type="paragraph" w:customStyle="1" w:styleId="affe">
    <w:name w:val="导图文字"/>
    <w:qFormat/>
    <w:rsid w:val="00BF7E36"/>
    <w:pPr>
      <w:spacing w:after="0" w:line="384" w:lineRule="exact"/>
    </w:pPr>
    <w:rPr>
      <w:rFonts w:ascii="汉仪书宋二简" w:eastAsia="汉仪书宋二简" w:hAnsi="汉仪书宋二简" w:cs="汉仪书宋二简" w:hint="eastAsia"/>
      <w:b/>
      <w:color w:val="000000"/>
      <w:kern w:val="0"/>
      <w:sz w:val="20"/>
      <w:szCs w:val="21"/>
      <w14:ligatures w14:val="none"/>
    </w:rPr>
  </w:style>
  <w:style w:type="paragraph" w:customStyle="1" w:styleId="21">
    <w:name w:val="导图正文2"/>
    <w:qFormat/>
    <w:rsid w:val="00BF7E36"/>
    <w:pPr>
      <w:spacing w:after="0" w:line="384" w:lineRule="exact"/>
    </w:pPr>
    <w:rPr>
      <w:rFonts w:ascii="汉仪书宋二简" w:eastAsia="汉仪书宋二简" w:hAnsi="汉仪书宋二简" w:cs="汉仪书宋二简" w:hint="eastAsia"/>
      <w:color w:val="000000"/>
      <w:kern w:val="0"/>
      <w:sz w:val="20"/>
      <w:szCs w:val="21"/>
      <w14:ligatures w14:val="none"/>
    </w:rPr>
  </w:style>
  <w:style w:type="paragraph" w:customStyle="1" w:styleId="1f">
    <w:name w:val="修订1"/>
    <w:hidden/>
    <w:uiPriority w:val="99"/>
    <w:semiHidden/>
    <w:qFormat/>
    <w:rsid w:val="00BF7E36"/>
    <w:pPr>
      <w:spacing w:after="0" w:line="240" w:lineRule="auto"/>
    </w:pPr>
    <w:rPr>
      <w:rFonts w:ascii="宋体" w:eastAsia="汉仪书宋二简" w:hAnsi="宋体" w:cs="宋体"/>
      <w:color w:val="000000"/>
      <w:sz w:val="21"/>
      <w:szCs w:val="21"/>
      <w14:ligatures w14:val="none"/>
    </w:rPr>
  </w:style>
  <w:style w:type="paragraph" w:customStyle="1" w:styleId="1f0">
    <w:name w:val="列表段落1"/>
    <w:basedOn w:val="a"/>
    <w:uiPriority w:val="34"/>
    <w:qFormat/>
    <w:rsid w:val="00BF7E36"/>
    <w:pPr>
      <w:spacing w:after="0" w:line="240" w:lineRule="auto"/>
      <w:ind w:firstLineChars="200" w:firstLine="420"/>
      <w:jc w:val="both"/>
    </w:pPr>
    <w:rPr>
      <w:sz w:val="21"/>
      <w:szCs w:val="22"/>
      <w14:ligatures w14:val="none"/>
    </w:rPr>
  </w:style>
  <w:style w:type="character" w:customStyle="1" w:styleId="25">
    <w:name w:val="25"/>
    <w:basedOn w:val="a0"/>
    <w:qFormat/>
    <w:rsid w:val="00BF7E36"/>
  </w:style>
  <w:style w:type="character" w:customStyle="1" w:styleId="22">
    <w:name w:val="22"/>
    <w:basedOn w:val="a0"/>
    <w:qFormat/>
    <w:rsid w:val="00BF7E36"/>
  </w:style>
  <w:style w:type="table" w:customStyle="1" w:styleId="341">
    <w:name w:val="网格型341"/>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网格型110"/>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1">
    <w:name w:val="脚注文本 字符1"/>
    <w:semiHidden/>
    <w:qFormat/>
    <w:rsid w:val="00BF7E36"/>
    <w:rPr>
      <w:rFonts w:ascii="Times New Roman" w:eastAsia="宋体" w:hAnsi="Times New Roman" w:cs="Times New Roman"/>
      <w:kern w:val="0"/>
      <w:sz w:val="18"/>
      <w:szCs w:val="20"/>
    </w:rPr>
  </w:style>
  <w:style w:type="character" w:customStyle="1" w:styleId="1f2">
    <w:name w:val="纯文本 字符1"/>
    <w:qFormat/>
    <w:rsid w:val="00BF7E36"/>
    <w:rPr>
      <w:rFonts w:ascii="宋体" w:eastAsia="宋体" w:hAnsi="Courier New" w:cs="Times New Roman"/>
      <w:kern w:val="0"/>
      <w:szCs w:val="20"/>
    </w:rPr>
  </w:style>
  <w:style w:type="table" w:customStyle="1" w:styleId="210">
    <w:name w:val="网格型21"/>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2">
    <w:name w:val="网格型122"/>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
    <w:name w:val="网格型23"/>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Consolas">
    <w:name w:val="正文文本 (2) + Consolas"/>
    <w:basedOn w:val="a0"/>
    <w:qFormat/>
    <w:rsid w:val="00BF7E36"/>
    <w:rPr>
      <w:rFonts w:ascii="Consolas" w:eastAsia="Consolas" w:hAnsi="Consolas" w:cs="Consolas" w:hint="default"/>
      <w:b/>
      <w:bCs/>
      <w:color w:val="000000"/>
      <w:spacing w:val="0"/>
      <w:w w:val="100"/>
      <w:position w:val="0"/>
      <w:sz w:val="15"/>
      <w:szCs w:val="15"/>
      <w:u w:val="none"/>
      <w:lang w:val="en-US" w:eastAsia="en-US" w:bidi="en-US"/>
    </w:rPr>
  </w:style>
  <w:style w:type="table" w:customStyle="1" w:styleId="120">
    <w:name w:val="网格型12"/>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
    <w:name w:val="网格型37"/>
    <w:basedOn w:val="a1"/>
    <w:uiPriority w:val="59"/>
    <w:qFormat/>
    <w:rsid w:val="00BF7E36"/>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1"/>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3">
    <w:name w:val="无间隔1"/>
    <w:link w:val="afff"/>
    <w:uiPriority w:val="1"/>
    <w:qFormat/>
    <w:rsid w:val="00BF7E36"/>
    <w:pPr>
      <w:spacing w:after="0" w:line="240" w:lineRule="auto"/>
    </w:pPr>
    <w:rPr>
      <w:kern w:val="0"/>
      <w:szCs w:val="22"/>
      <w14:ligatures w14:val="none"/>
    </w:rPr>
  </w:style>
  <w:style w:type="character" w:customStyle="1" w:styleId="afff">
    <w:name w:val="无间隔 字符"/>
    <w:basedOn w:val="a0"/>
    <w:link w:val="1f3"/>
    <w:uiPriority w:val="1"/>
    <w:qFormat/>
    <w:rsid w:val="00BF7E36"/>
    <w:rPr>
      <w:kern w:val="0"/>
      <w:szCs w:val="22"/>
      <w14:ligatures w14:val="none"/>
    </w:rPr>
  </w:style>
  <w:style w:type="table" w:customStyle="1" w:styleId="220">
    <w:name w:val="网格型22"/>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310">
    <w:name w:val="标题 31"/>
    <w:basedOn w:val="a"/>
    <w:qFormat/>
    <w:rsid w:val="00BF7E36"/>
    <w:pPr>
      <w:widowControl/>
      <w:spacing w:after="0" w:line="330" w:lineRule="atLeast"/>
      <w:ind w:left="420"/>
      <w:outlineLvl w:val="3"/>
    </w:pPr>
    <w:rPr>
      <w:rFonts w:ascii="Arial" w:eastAsia="宋体" w:hAnsi="Arial" w:cs="Arial"/>
      <w:b/>
      <w:bCs/>
      <w:kern w:val="0"/>
      <w:sz w:val="24"/>
      <w14:ligatures w14:val="none"/>
    </w:rPr>
  </w:style>
  <w:style w:type="character" w:customStyle="1" w:styleId="Char">
    <w:name w:val="脚注文本 Char"/>
    <w:semiHidden/>
    <w:qFormat/>
    <w:rsid w:val="00BF7E36"/>
    <w:rPr>
      <w:rFonts w:ascii="Times New Roman" w:eastAsia="宋体" w:hAnsi="Times New Roman"/>
      <w:sz w:val="18"/>
    </w:rPr>
  </w:style>
  <w:style w:type="character" w:customStyle="1" w:styleId="Char1">
    <w:name w:val="纯文本 Char1"/>
    <w:qFormat/>
    <w:rsid w:val="00BF7E36"/>
    <w:rPr>
      <w:rFonts w:ascii="宋体" w:eastAsia="宋体" w:hAnsi="Courier New"/>
      <w:sz w:val="21"/>
    </w:rPr>
  </w:style>
  <w:style w:type="table" w:customStyle="1" w:styleId="51">
    <w:name w:val="网格型5"/>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1">
    <w:name w:val="网格型6"/>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00">
    <w:name w:val="网格型210"/>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1">
    <w:name w:val="网格型91"/>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1">
    <w:name w:val="网格型101"/>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
    <w:name w:val="网格型181"/>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1">
    <w:name w:val="网格型201"/>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
    <w:name w:val="网格型3"/>
    <w:basedOn w:val="a1"/>
    <w:uiPriority w:val="59"/>
    <w:qFormat/>
    <w:rsid w:val="00BF7E36"/>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网格型38"/>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网格型44"/>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
    <w:name w:val="网格型26"/>
    <w:basedOn w:val="a1"/>
    <w:uiPriority w:val="59"/>
    <w:qFormat/>
    <w:rsid w:val="00BF7E36"/>
    <w:pPr>
      <w:spacing w:after="0" w:line="240" w:lineRule="auto"/>
    </w:pPr>
    <w:rPr>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jh-p">
    <w:name w:val="bjh-p"/>
    <w:qFormat/>
    <w:rsid w:val="00BF7E36"/>
  </w:style>
  <w:style w:type="paragraph" w:customStyle="1" w:styleId="WPSOffice1">
    <w:name w:val="WPSOffice手动目录 1"/>
    <w:qFormat/>
    <w:rsid w:val="00BF7E36"/>
    <w:pPr>
      <w:spacing w:after="0" w:line="240" w:lineRule="auto"/>
    </w:pPr>
    <w:rPr>
      <w:kern w:val="0"/>
      <w:sz w:val="20"/>
      <w:szCs w:val="20"/>
      <w14:ligatures w14:val="none"/>
    </w:rPr>
  </w:style>
  <w:style w:type="paragraph" w:customStyle="1" w:styleId="WPSOffice2">
    <w:name w:val="WPSOffice手动目录 2"/>
    <w:qFormat/>
    <w:rsid w:val="00BF7E36"/>
    <w:pPr>
      <w:spacing w:after="0" w:line="240" w:lineRule="auto"/>
      <w:ind w:leftChars="200" w:left="200"/>
    </w:pPr>
    <w:rPr>
      <w:kern w:val="0"/>
      <w:sz w:val="20"/>
      <w:szCs w:val="20"/>
      <w14:ligatures w14:val="none"/>
    </w:rPr>
  </w:style>
  <w:style w:type="character" w:customStyle="1" w:styleId="1f4">
    <w:name w:val="未处理的提及1"/>
    <w:basedOn w:val="a0"/>
    <w:uiPriority w:val="99"/>
    <w:semiHidden/>
    <w:unhideWhenUsed/>
    <w:qFormat/>
    <w:rsid w:val="00BF7E36"/>
    <w:rPr>
      <w:color w:val="605E5C"/>
      <w:shd w:val="clear" w:color="auto" w:fill="E1DFDD"/>
    </w:rPr>
  </w:style>
  <w:style w:type="table" w:customStyle="1" w:styleId="24">
    <w:name w:val="网格型2"/>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11">
    <w:name w:val="网格型341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1">
    <w:name w:val="网格型110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1">
    <w:name w:val="网格型21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网格型1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21">
    <w:name w:val="网格型122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1">
    <w:name w:val="网格型23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1">
    <w:name w:val="网格型12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1">
    <w:name w:val="网格型37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网格型31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1">
    <w:name w:val="网格型22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0">
    <w:name w:val="网格型5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10">
    <w:name w:val="网格型6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01">
    <w:name w:val="网格型210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11">
    <w:name w:val="网格型91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11">
    <w:name w:val="网格型101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1">
    <w:name w:val="网格型181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11">
    <w:name w:val="网格型201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0">
    <w:name w:val="网格型32"/>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1">
    <w:name w:val="网格型38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1">
    <w:name w:val="网格型44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1">
    <w:name w:val="网格型261"/>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dytext1">
    <w:name w:val="Body text|1_"/>
    <w:basedOn w:val="a0"/>
    <w:link w:val="Bodytext10"/>
    <w:qFormat/>
    <w:rsid w:val="00BF7E36"/>
    <w:rPr>
      <w:rFonts w:ascii="宋体" w:eastAsia="宋体" w:hAnsi="宋体" w:cs="宋体"/>
      <w:b/>
      <w:bCs/>
      <w:lang w:val="zh-TW" w:eastAsia="zh-TW" w:bidi="zh-TW"/>
    </w:rPr>
  </w:style>
  <w:style w:type="paragraph" w:customStyle="1" w:styleId="Bodytext10">
    <w:name w:val="Body text|1"/>
    <w:basedOn w:val="a"/>
    <w:link w:val="Bodytext1"/>
    <w:qFormat/>
    <w:rsid w:val="00BF7E36"/>
    <w:pPr>
      <w:spacing w:after="0" w:line="350" w:lineRule="auto"/>
      <w:ind w:firstLine="400"/>
    </w:pPr>
    <w:rPr>
      <w:rFonts w:ascii="宋体" w:eastAsia="宋体" w:hAnsi="宋体" w:cs="宋体"/>
      <w:b/>
      <w:bCs/>
      <w:lang w:val="zh-TW" w:eastAsia="zh-TW" w:bidi="zh-TW"/>
    </w:rPr>
  </w:style>
  <w:style w:type="character" w:customStyle="1" w:styleId="Heading21">
    <w:name w:val="Heading #2|1_"/>
    <w:basedOn w:val="a0"/>
    <w:link w:val="Heading210"/>
    <w:qFormat/>
    <w:rsid w:val="00BF7E36"/>
    <w:rPr>
      <w:rFonts w:ascii="宋体" w:eastAsia="宋体" w:hAnsi="宋体" w:cs="宋体"/>
      <w:color w:val="6A6C8A"/>
      <w:sz w:val="32"/>
      <w:szCs w:val="32"/>
      <w:lang w:val="zh-TW" w:eastAsia="zh-TW" w:bidi="zh-TW"/>
    </w:rPr>
  </w:style>
  <w:style w:type="paragraph" w:customStyle="1" w:styleId="Heading210">
    <w:name w:val="Heading #2|1"/>
    <w:basedOn w:val="a"/>
    <w:link w:val="Heading21"/>
    <w:qFormat/>
    <w:rsid w:val="00BF7E36"/>
    <w:pPr>
      <w:spacing w:after="240" w:line="586" w:lineRule="exact"/>
      <w:ind w:left="560" w:firstLine="400"/>
      <w:outlineLvl w:val="1"/>
    </w:pPr>
    <w:rPr>
      <w:rFonts w:ascii="宋体" w:eastAsia="宋体" w:hAnsi="宋体" w:cs="宋体"/>
      <w:color w:val="6A6C8A"/>
      <w:sz w:val="32"/>
      <w:szCs w:val="32"/>
      <w:lang w:val="zh-TW" w:eastAsia="zh-TW" w:bidi="zh-TW"/>
    </w:rPr>
  </w:style>
  <w:style w:type="paragraph" w:customStyle="1" w:styleId="27">
    <w:name w:val="无间隔2"/>
    <w:next w:val="afff0"/>
    <w:uiPriority w:val="1"/>
    <w:qFormat/>
    <w:rsid w:val="00BF7E36"/>
    <w:pPr>
      <w:spacing w:after="0" w:line="240" w:lineRule="auto"/>
    </w:pPr>
    <w:rPr>
      <w:rFonts w:ascii="Calibri" w:hAnsi="Calibri" w:cs="Times New Roman"/>
      <w:kern w:val="0"/>
      <w:szCs w:val="22"/>
      <w14:ligatures w14:val="none"/>
    </w:rPr>
  </w:style>
  <w:style w:type="paragraph" w:customStyle="1" w:styleId="33">
    <w:name w:val="无间隔3"/>
    <w:next w:val="afff0"/>
    <w:uiPriority w:val="1"/>
    <w:qFormat/>
    <w:rsid w:val="00BF7E36"/>
    <w:pPr>
      <w:widowControl w:val="0"/>
      <w:tabs>
        <w:tab w:val="left" w:pos="420"/>
      </w:tabs>
      <w:spacing w:after="0" w:line="240" w:lineRule="auto"/>
      <w:ind w:firstLineChars="200" w:firstLine="721"/>
      <w:jc w:val="both"/>
    </w:pPr>
    <w:rPr>
      <w:rFonts w:ascii="宋体" w:eastAsia="汉仪书宋二简" w:hAnsi="宋体" w:cs="宋体"/>
      <w:color w:val="000000"/>
      <w:sz w:val="21"/>
      <w:szCs w:val="21"/>
      <w14:ligatures w14:val="none"/>
    </w:rPr>
  </w:style>
  <w:style w:type="table" w:customStyle="1" w:styleId="41">
    <w:name w:val="网格型4"/>
    <w:basedOn w:val="a1"/>
    <w:uiPriority w:val="59"/>
    <w:qFormat/>
    <w:rsid w:val="00BF7E36"/>
    <w:pPr>
      <w:spacing w:after="0" w:line="240" w:lineRule="auto"/>
    </w:pPr>
    <w:rPr>
      <w:rFonts w:ascii="Times New Roman" w:eastAsia="宋体" w:hAnsi="Times New Roman"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
    <w:name w:val="Document Map"/>
    <w:basedOn w:val="a"/>
    <w:link w:val="1f5"/>
    <w:uiPriority w:val="99"/>
    <w:semiHidden/>
    <w:unhideWhenUsed/>
    <w:rsid w:val="00BF7E36"/>
    <w:rPr>
      <w:rFonts w:ascii="Microsoft YaHei UI" w:eastAsia="Microsoft YaHei UI"/>
      <w:sz w:val="18"/>
      <w:szCs w:val="18"/>
    </w:rPr>
  </w:style>
  <w:style w:type="character" w:customStyle="1" w:styleId="1f5">
    <w:name w:val="文档结构图 字符1"/>
    <w:basedOn w:val="a0"/>
    <w:link w:val="af"/>
    <w:uiPriority w:val="99"/>
    <w:semiHidden/>
    <w:rsid w:val="00BF7E36"/>
    <w:rPr>
      <w:rFonts w:ascii="Microsoft YaHei UI" w:eastAsia="Microsoft YaHei UI"/>
      <w:sz w:val="18"/>
      <w:szCs w:val="18"/>
    </w:rPr>
  </w:style>
  <w:style w:type="paragraph" w:styleId="af1">
    <w:name w:val="annotation text"/>
    <w:basedOn w:val="a"/>
    <w:link w:val="1f6"/>
    <w:uiPriority w:val="99"/>
    <w:semiHidden/>
    <w:unhideWhenUsed/>
    <w:rsid w:val="00BF7E36"/>
  </w:style>
  <w:style w:type="character" w:customStyle="1" w:styleId="1f6">
    <w:name w:val="批注文字 字符1"/>
    <w:basedOn w:val="a0"/>
    <w:link w:val="af1"/>
    <w:uiPriority w:val="99"/>
    <w:semiHidden/>
    <w:rsid w:val="00BF7E36"/>
  </w:style>
  <w:style w:type="paragraph" w:styleId="af5">
    <w:name w:val="Plain Text"/>
    <w:basedOn w:val="a"/>
    <w:link w:val="28"/>
    <w:uiPriority w:val="99"/>
    <w:semiHidden/>
    <w:unhideWhenUsed/>
    <w:rsid w:val="00BF7E36"/>
    <w:rPr>
      <w:rFonts w:asciiTheme="minorEastAsia" w:hAnsi="Courier New" w:cs="Courier New"/>
    </w:rPr>
  </w:style>
  <w:style w:type="character" w:customStyle="1" w:styleId="28">
    <w:name w:val="纯文本 字符2"/>
    <w:basedOn w:val="a0"/>
    <w:link w:val="af5"/>
    <w:uiPriority w:val="99"/>
    <w:semiHidden/>
    <w:rsid w:val="00BF7E36"/>
    <w:rPr>
      <w:rFonts w:asciiTheme="minorEastAsia" w:hAnsi="Courier New" w:cs="Courier New"/>
    </w:rPr>
  </w:style>
  <w:style w:type="paragraph" w:styleId="af9">
    <w:name w:val="endnote text"/>
    <w:basedOn w:val="a"/>
    <w:link w:val="1f7"/>
    <w:uiPriority w:val="99"/>
    <w:semiHidden/>
    <w:unhideWhenUsed/>
    <w:rsid w:val="00BF7E36"/>
    <w:pPr>
      <w:snapToGrid w:val="0"/>
    </w:pPr>
  </w:style>
  <w:style w:type="character" w:customStyle="1" w:styleId="1f7">
    <w:name w:val="尾注文本 字符1"/>
    <w:basedOn w:val="a0"/>
    <w:link w:val="af9"/>
    <w:uiPriority w:val="99"/>
    <w:semiHidden/>
    <w:rsid w:val="00BF7E36"/>
  </w:style>
  <w:style w:type="paragraph" w:styleId="afb">
    <w:name w:val="Balloon Text"/>
    <w:basedOn w:val="a"/>
    <w:link w:val="1f8"/>
    <w:uiPriority w:val="99"/>
    <w:semiHidden/>
    <w:unhideWhenUsed/>
    <w:rsid w:val="00BF7E36"/>
    <w:pPr>
      <w:spacing w:after="0" w:line="240" w:lineRule="auto"/>
    </w:pPr>
    <w:rPr>
      <w:sz w:val="18"/>
      <w:szCs w:val="18"/>
    </w:rPr>
  </w:style>
  <w:style w:type="character" w:customStyle="1" w:styleId="1f8">
    <w:name w:val="批注框文本 字符1"/>
    <w:basedOn w:val="a0"/>
    <w:link w:val="afb"/>
    <w:uiPriority w:val="99"/>
    <w:semiHidden/>
    <w:rsid w:val="00BF7E36"/>
    <w:rPr>
      <w:sz w:val="18"/>
      <w:szCs w:val="18"/>
    </w:rPr>
  </w:style>
  <w:style w:type="paragraph" w:styleId="afd">
    <w:name w:val="footer"/>
    <w:basedOn w:val="a"/>
    <w:link w:val="1f9"/>
    <w:uiPriority w:val="99"/>
    <w:unhideWhenUsed/>
    <w:rsid w:val="00BF7E36"/>
    <w:pPr>
      <w:tabs>
        <w:tab w:val="center" w:pos="4153"/>
        <w:tab w:val="right" w:pos="8306"/>
      </w:tabs>
      <w:snapToGrid w:val="0"/>
      <w:spacing w:line="240" w:lineRule="auto"/>
    </w:pPr>
    <w:rPr>
      <w:sz w:val="18"/>
      <w:szCs w:val="18"/>
    </w:rPr>
  </w:style>
  <w:style w:type="character" w:customStyle="1" w:styleId="1f9">
    <w:name w:val="页脚 字符1"/>
    <w:basedOn w:val="a0"/>
    <w:link w:val="afd"/>
    <w:uiPriority w:val="99"/>
    <w:rsid w:val="00BF7E36"/>
    <w:rPr>
      <w:sz w:val="18"/>
      <w:szCs w:val="18"/>
    </w:rPr>
  </w:style>
  <w:style w:type="paragraph" w:styleId="aff">
    <w:name w:val="header"/>
    <w:basedOn w:val="a"/>
    <w:link w:val="1fa"/>
    <w:uiPriority w:val="99"/>
    <w:unhideWhenUsed/>
    <w:rsid w:val="00BF7E36"/>
    <w:pPr>
      <w:tabs>
        <w:tab w:val="center" w:pos="4153"/>
        <w:tab w:val="right" w:pos="8306"/>
      </w:tabs>
      <w:snapToGrid w:val="0"/>
      <w:spacing w:line="240" w:lineRule="auto"/>
      <w:jc w:val="center"/>
    </w:pPr>
    <w:rPr>
      <w:sz w:val="18"/>
      <w:szCs w:val="18"/>
    </w:rPr>
  </w:style>
  <w:style w:type="character" w:customStyle="1" w:styleId="1fa">
    <w:name w:val="页眉 字符1"/>
    <w:basedOn w:val="a0"/>
    <w:link w:val="aff"/>
    <w:uiPriority w:val="99"/>
    <w:rsid w:val="00BF7E36"/>
    <w:rPr>
      <w:sz w:val="18"/>
      <w:szCs w:val="18"/>
    </w:rPr>
  </w:style>
  <w:style w:type="paragraph" w:styleId="aff1">
    <w:name w:val="footnote text"/>
    <w:basedOn w:val="a"/>
    <w:link w:val="29"/>
    <w:uiPriority w:val="99"/>
    <w:semiHidden/>
    <w:unhideWhenUsed/>
    <w:rsid w:val="00BF7E36"/>
    <w:pPr>
      <w:snapToGrid w:val="0"/>
    </w:pPr>
    <w:rPr>
      <w:sz w:val="18"/>
      <w:szCs w:val="18"/>
    </w:rPr>
  </w:style>
  <w:style w:type="character" w:customStyle="1" w:styleId="29">
    <w:name w:val="脚注文本 字符2"/>
    <w:basedOn w:val="a0"/>
    <w:link w:val="aff1"/>
    <w:uiPriority w:val="99"/>
    <w:semiHidden/>
    <w:rsid w:val="00BF7E36"/>
    <w:rPr>
      <w:sz w:val="18"/>
      <w:szCs w:val="18"/>
    </w:rPr>
  </w:style>
  <w:style w:type="paragraph" w:styleId="aff5">
    <w:name w:val="annotation subject"/>
    <w:basedOn w:val="af1"/>
    <w:next w:val="af1"/>
    <w:link w:val="aff4"/>
    <w:semiHidden/>
    <w:unhideWhenUsed/>
    <w:rsid w:val="00BF7E36"/>
    <w:rPr>
      <w:rFonts w:ascii="宋体" w:eastAsia="汉仪书宋二简" w:hAnsi="宋体" w:cs="宋体"/>
      <w:b/>
      <w:bCs/>
      <w:color w:val="000000"/>
      <w:sz w:val="21"/>
      <w:szCs w:val="21"/>
    </w:rPr>
  </w:style>
  <w:style w:type="character" w:customStyle="1" w:styleId="1fb">
    <w:name w:val="批注主题 字符1"/>
    <w:basedOn w:val="1f6"/>
    <w:uiPriority w:val="99"/>
    <w:semiHidden/>
    <w:rsid w:val="00BF7E36"/>
    <w:rPr>
      <w:b/>
      <w:bCs/>
    </w:rPr>
  </w:style>
  <w:style w:type="table" w:styleId="aff6">
    <w:name w:val="Table Grid"/>
    <w:basedOn w:val="a1"/>
    <w:uiPriority w:val="39"/>
    <w:rsid w:val="00BF7E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1">
    <w:name w:val="Hyperlink"/>
    <w:basedOn w:val="a0"/>
    <w:uiPriority w:val="99"/>
    <w:semiHidden/>
    <w:unhideWhenUsed/>
    <w:rsid w:val="00BF7E36"/>
    <w:rPr>
      <w:color w:val="467886" w:themeColor="hyperlink"/>
      <w:u w:val="single"/>
    </w:rPr>
  </w:style>
  <w:style w:type="paragraph" w:styleId="afff0">
    <w:name w:val="No Spacing"/>
    <w:uiPriority w:val="1"/>
    <w:qFormat/>
    <w:rsid w:val="00BF7E36"/>
    <w:pPr>
      <w:widowControl w:val="0"/>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231</TotalTime>
  <Pages>17</Pages>
  <Words>2012</Words>
  <Characters>11474</Characters>
  <Application>Microsoft Office Word</Application>
  <DocSecurity>0</DocSecurity>
  <Lines>95</Lines>
  <Paragraphs>26</Paragraphs>
  <ScaleCrop>false</ScaleCrop>
  <Company/>
  <LinksUpToDate>false</LinksUpToDate>
  <CharactersWithSpaces>13460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文龙 尹</dc:creator>
  <cp:keywords/>
  <dc:description/>
  <cp:lastModifiedBy>哲豪 余</cp:lastModifiedBy>
  <cp:revision>4</cp:revision>
  <dcterms:created xsi:type="dcterms:W3CDTF">2025-05-15T11:04:00Z</dcterms:created>
  <dcterms:modified xsi:type="dcterms:W3CDTF">2025-05-15T14:58:00Z</dcterms:modified>
</cp:coreProperties>
</file>