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61524" w14:textId="738E23AC" w:rsidR="003C302C" w:rsidRPr="00AA39F5" w:rsidRDefault="003C302C" w:rsidP="00E530A6">
      <w:pPr>
        <w:pStyle w:val="1"/>
        <w:spacing w:before="120" w:after="120" w:line="384" w:lineRule="exact"/>
        <w:jc w:val="center"/>
        <w:rPr>
          <w:rFonts w:hint="eastAsia"/>
          <w:kern w:val="0"/>
          <w:sz w:val="21"/>
          <w:szCs w:val="21"/>
        </w:rPr>
      </w:pPr>
      <w:bookmarkStart w:id="0" w:name="_Toc27824"/>
      <w:bookmarkStart w:id="1" w:name="_Toc2883465"/>
      <w:bookmarkStart w:id="2" w:name="_Toc2883486"/>
      <w:bookmarkStart w:id="3" w:name="_Toc32500"/>
      <w:r w:rsidRPr="00AA39F5">
        <w:rPr>
          <w:rFonts w:hint="eastAsia"/>
          <w:sz w:val="21"/>
          <w:szCs w:val="21"/>
        </w:rPr>
        <w:t>考点8  引渡和庇护</w:t>
      </w:r>
      <w:bookmarkEnd w:id="0"/>
      <w:r w:rsidR="00FB7FAB">
        <w:rPr>
          <w:rFonts w:hint="eastAsia"/>
          <w:sz w:val="21"/>
          <w:szCs w:val="21"/>
        </w:rPr>
        <w:t>（19:30-20:15）</w:t>
      </w:r>
    </w:p>
    <w:p w14:paraId="1145C8EB" w14:textId="77777777" w:rsidR="003C302C" w:rsidRPr="0075792A" w:rsidRDefault="003C302C" w:rsidP="00E530A6">
      <w:pPr>
        <w:spacing w:line="384" w:lineRule="exact"/>
        <w:ind w:firstLine="420"/>
        <w:outlineLvl w:val="0"/>
        <w:rPr>
          <w:rFonts w:hint="eastAsia"/>
          <w:b/>
        </w:rPr>
      </w:pPr>
      <w:r>
        <w:rPr>
          <w:rFonts w:hint="eastAsia"/>
          <w:b/>
        </w:rPr>
        <w:t>一、</w:t>
      </w:r>
      <w:r w:rsidRPr="0075792A">
        <w:rPr>
          <w:rFonts w:hint="eastAsia"/>
          <w:b/>
        </w:rPr>
        <w:t>引渡</w:t>
      </w:r>
    </w:p>
    <w:p w14:paraId="3D3993BF" w14:textId="77777777" w:rsidR="003C302C" w:rsidRPr="0075792A" w:rsidRDefault="003C302C" w:rsidP="00E530A6">
      <w:pPr>
        <w:autoSpaceDE w:val="0"/>
        <w:autoSpaceDN w:val="0"/>
        <w:adjustRightInd w:val="0"/>
        <w:spacing w:line="384" w:lineRule="exact"/>
        <w:ind w:firstLineChars="200" w:firstLine="420"/>
        <w:jc w:val="left"/>
        <w:outlineLvl w:val="0"/>
        <w:rPr>
          <w:rFonts w:hint="eastAsia"/>
          <w:kern w:val="0"/>
        </w:rPr>
      </w:pPr>
      <w:r>
        <w:rPr>
          <w:rFonts w:hint="eastAsia"/>
          <w:kern w:val="0"/>
        </w:rPr>
        <w:t>1.</w:t>
      </w:r>
      <w:r w:rsidRPr="0075792A">
        <w:rPr>
          <w:rFonts w:hint="eastAsia"/>
          <w:kern w:val="0"/>
        </w:rPr>
        <w:t>引渡的主体：引渡主体为国家。</w:t>
      </w:r>
      <w:r w:rsidRPr="00FB5422">
        <w:rPr>
          <w:rFonts w:hint="eastAsia"/>
          <w:b/>
          <w:bCs/>
          <w:color w:val="FF0000"/>
          <w:kern w:val="0"/>
          <w:u w:val="single"/>
        </w:rPr>
        <w:t>国家没有引渡的义务</w:t>
      </w:r>
      <w:r w:rsidRPr="0075792A">
        <w:rPr>
          <w:rFonts w:hint="eastAsia"/>
          <w:b/>
          <w:bCs/>
          <w:color w:val="FF0000"/>
          <w:kern w:val="0"/>
        </w:rPr>
        <w:t>。</w:t>
      </w:r>
      <w:r w:rsidRPr="0075792A">
        <w:rPr>
          <w:rFonts w:hint="eastAsia"/>
          <w:color w:val="auto"/>
          <w:kern w:val="0"/>
        </w:rPr>
        <w:t>（无条约，无义务）</w:t>
      </w:r>
    </w:p>
    <w:p w14:paraId="64E5DEF3" w14:textId="77777777" w:rsidR="003C302C" w:rsidRPr="00FB5422" w:rsidRDefault="003C302C" w:rsidP="00E530A6">
      <w:pPr>
        <w:spacing w:line="384" w:lineRule="exact"/>
        <w:ind w:firstLineChars="200" w:firstLine="420"/>
        <w:outlineLvl w:val="0"/>
        <w:rPr>
          <w:rFonts w:hint="eastAsia"/>
          <w:b/>
          <w:bCs/>
          <w:color w:val="FF0000"/>
          <w:kern w:val="0"/>
          <w:u w:val="single"/>
        </w:rPr>
      </w:pPr>
      <w:r>
        <w:rPr>
          <w:rFonts w:hint="eastAsia"/>
          <w:kern w:val="0"/>
        </w:rPr>
        <w:t>2.</w:t>
      </w:r>
      <w:r w:rsidRPr="0075792A">
        <w:rPr>
          <w:rFonts w:hint="eastAsia"/>
          <w:kern w:val="0"/>
        </w:rPr>
        <w:t>可引渡的罪行：双重可归罪原则。</w:t>
      </w:r>
      <w:r w:rsidRPr="00FB5422">
        <w:rPr>
          <w:rFonts w:hint="eastAsia"/>
          <w:b/>
          <w:bCs/>
          <w:color w:val="FF0000"/>
          <w:kern w:val="0"/>
          <w:u w:val="single"/>
        </w:rPr>
        <w:t>（政治犯不引渡）</w:t>
      </w:r>
    </w:p>
    <w:p w14:paraId="61A704F0" w14:textId="77777777" w:rsidR="003C302C" w:rsidRPr="0075792A" w:rsidRDefault="003C302C" w:rsidP="00E530A6">
      <w:pPr>
        <w:spacing w:line="384" w:lineRule="exact"/>
        <w:ind w:firstLineChars="200" w:firstLine="420"/>
        <w:outlineLvl w:val="0"/>
        <w:rPr>
          <w:rFonts w:hint="eastAsia"/>
          <w:kern w:val="0"/>
        </w:rPr>
      </w:pPr>
      <w:r>
        <w:rPr>
          <w:rFonts w:hint="eastAsia"/>
          <w:kern w:val="0"/>
        </w:rPr>
        <w:t>3.</w:t>
      </w:r>
      <w:r w:rsidRPr="0075792A">
        <w:rPr>
          <w:rFonts w:hint="eastAsia"/>
          <w:kern w:val="0"/>
        </w:rPr>
        <w:t>引渡的效果：罪名特定原则；转引渡</w:t>
      </w:r>
      <w:r>
        <w:rPr>
          <w:rFonts w:hint="eastAsia"/>
          <w:kern w:val="0"/>
        </w:rPr>
        <w:t>(</w:t>
      </w:r>
      <w:r w:rsidRPr="00A56198">
        <w:rPr>
          <w:rFonts w:hint="eastAsia"/>
          <w:kern w:val="0"/>
          <w:lang w:val="zh-TW"/>
        </w:rPr>
        <w:t>转引给第三国，经原</w:t>
      </w:r>
      <w:proofErr w:type="gramStart"/>
      <w:r w:rsidRPr="00A56198">
        <w:rPr>
          <w:rFonts w:hint="eastAsia"/>
          <w:kern w:val="0"/>
          <w:lang w:val="zh-TW"/>
        </w:rPr>
        <w:t>引出国</w:t>
      </w:r>
      <w:proofErr w:type="gramEnd"/>
      <w:r w:rsidRPr="00A56198">
        <w:rPr>
          <w:rFonts w:hint="eastAsia"/>
          <w:kern w:val="0"/>
          <w:lang w:val="zh-TW"/>
        </w:rPr>
        <w:t>的同意</w:t>
      </w:r>
      <w:r>
        <w:rPr>
          <w:rFonts w:hint="eastAsia"/>
          <w:kern w:val="0"/>
          <w:lang w:val="zh-TW"/>
        </w:rPr>
        <w:t>)</w:t>
      </w:r>
      <w:r w:rsidRPr="0075792A">
        <w:rPr>
          <w:rFonts w:hint="eastAsia"/>
          <w:kern w:val="0"/>
        </w:rPr>
        <w:t>。</w:t>
      </w:r>
    </w:p>
    <w:p w14:paraId="35949949" w14:textId="3C4C3B75" w:rsidR="003C302C" w:rsidRPr="0075792A" w:rsidRDefault="009F3C81" w:rsidP="00E530A6">
      <w:pPr>
        <w:spacing w:line="384" w:lineRule="exact"/>
        <w:ind w:firstLineChars="200" w:firstLine="420"/>
        <w:rPr>
          <w:rFonts w:hint="eastAsia"/>
          <w:kern w:val="0"/>
        </w:rPr>
      </w:pPr>
      <w:r>
        <w:rPr>
          <w:rFonts w:hint="eastAsia"/>
          <w:kern w:val="0"/>
        </w:rPr>
        <w:t>4</w:t>
      </w:r>
      <w:r w:rsidR="003C302C">
        <w:rPr>
          <w:rFonts w:hint="eastAsia"/>
          <w:kern w:val="0"/>
        </w:rPr>
        <w:t>.中国是</w:t>
      </w:r>
      <w:r w:rsidR="003C302C" w:rsidRPr="00A56198">
        <w:rPr>
          <w:rFonts w:hint="eastAsia"/>
          <w:kern w:val="0"/>
          <w:lang w:val="zh-TW"/>
        </w:rPr>
        <w:t>《联合国反腐败公约》</w:t>
      </w:r>
      <w:r w:rsidRPr="009F3C81">
        <w:rPr>
          <w:rFonts w:hint="eastAsia"/>
          <w:color w:val="4472C4" w:themeColor="accent1"/>
          <w:kern w:val="0"/>
          <w:lang w:val="zh-TW"/>
        </w:rPr>
        <w:t>（</w:t>
      </w:r>
      <w:r w:rsidRPr="009F3C81">
        <w:rPr>
          <w:rFonts w:hint="eastAsia"/>
          <w:color w:val="4472C4" w:themeColor="accent1"/>
          <w:kern w:val="0"/>
          <w:lang w:val="zh-TW"/>
        </w:rPr>
        <w:t>充实了多边引渡制度</w:t>
      </w:r>
      <w:r w:rsidRPr="009F3C81">
        <w:rPr>
          <w:rFonts w:hint="eastAsia"/>
          <w:color w:val="4472C4" w:themeColor="accent1"/>
          <w:kern w:val="0"/>
          <w:lang w:val="zh-TW"/>
        </w:rPr>
        <w:t>）</w:t>
      </w:r>
      <w:r w:rsidR="003C302C">
        <w:rPr>
          <w:rFonts w:hint="eastAsia"/>
          <w:kern w:val="0"/>
          <w:lang w:val="zh-TW"/>
        </w:rPr>
        <w:t>和</w:t>
      </w:r>
      <w:r w:rsidR="003C302C" w:rsidRPr="00A56198">
        <w:rPr>
          <w:rFonts w:hint="eastAsia"/>
          <w:kern w:val="0"/>
          <w:lang w:val="zh-TW"/>
        </w:rPr>
        <w:t>《联合国打击跨国有组织犯罪公约》</w:t>
      </w:r>
      <w:r w:rsidR="003C302C">
        <w:rPr>
          <w:rFonts w:hint="eastAsia"/>
          <w:kern w:val="0"/>
          <w:lang w:val="zh-TW"/>
        </w:rPr>
        <w:t>的缔约国。</w:t>
      </w:r>
    </w:p>
    <w:p w14:paraId="20C966C7" w14:textId="1C8BE978" w:rsidR="003C302C" w:rsidRDefault="009F3C81" w:rsidP="00E530A6">
      <w:pPr>
        <w:spacing w:line="384" w:lineRule="exact"/>
        <w:ind w:firstLineChars="200" w:firstLine="420"/>
        <w:outlineLvl w:val="0"/>
        <w:rPr>
          <w:rFonts w:hint="eastAsia"/>
          <w:kern w:val="0"/>
        </w:rPr>
      </w:pPr>
      <w:r>
        <w:rPr>
          <w:rFonts w:hint="eastAsia"/>
          <w:kern w:val="0"/>
        </w:rPr>
        <w:t>5</w:t>
      </w:r>
      <w:r w:rsidR="003C302C">
        <w:rPr>
          <w:rFonts w:hint="eastAsia"/>
          <w:kern w:val="0"/>
        </w:rPr>
        <w:t>.</w:t>
      </w:r>
      <w:r w:rsidR="003C302C" w:rsidRPr="00A56198">
        <w:rPr>
          <w:rFonts w:hint="eastAsia"/>
          <w:kern w:val="0"/>
        </w:rPr>
        <w:t>《中华人民共和国引渡法》</w:t>
      </w:r>
    </w:p>
    <w:p w14:paraId="6978B14A" w14:textId="77777777" w:rsidR="003C302C" w:rsidRDefault="003C302C" w:rsidP="00E530A6">
      <w:pPr>
        <w:spacing w:line="384" w:lineRule="exact"/>
        <w:ind w:firstLineChars="200" w:firstLine="420"/>
        <w:outlineLvl w:val="0"/>
        <w:rPr>
          <w:rFonts w:hint="eastAsia"/>
          <w:kern w:val="0"/>
        </w:rPr>
      </w:pPr>
      <w:r>
        <w:rPr>
          <w:rFonts w:hint="eastAsia"/>
          <w:kern w:val="0"/>
        </w:rPr>
        <w:t>（1）联系机关：外交部</w:t>
      </w:r>
    </w:p>
    <w:p w14:paraId="56364B48" w14:textId="77777777" w:rsidR="003C302C" w:rsidRDefault="003C302C" w:rsidP="00E530A6">
      <w:pPr>
        <w:spacing w:line="384" w:lineRule="exact"/>
        <w:ind w:firstLineChars="200" w:firstLine="420"/>
        <w:outlineLvl w:val="0"/>
        <w:rPr>
          <w:rFonts w:hint="eastAsia"/>
          <w:kern w:val="0"/>
        </w:rPr>
      </w:pPr>
      <w:r>
        <w:rPr>
          <w:rFonts w:hint="eastAsia"/>
          <w:kern w:val="0"/>
        </w:rPr>
        <w:t>（2</w:t>
      </w:r>
      <w:r w:rsidRPr="00A56198">
        <w:rPr>
          <w:rFonts w:hint="eastAsia"/>
          <w:kern w:val="0"/>
          <w:lang w:bidi="zh-CN"/>
        </w:rPr>
        <w:t>外国向中华人民共和国请求引渡</w:t>
      </w:r>
      <w:r>
        <w:rPr>
          <w:rFonts w:hint="eastAsia"/>
          <w:kern w:val="0"/>
        </w:rPr>
        <w:t>：</w:t>
      </w:r>
      <w:r w:rsidRPr="00A56198">
        <w:rPr>
          <w:rFonts w:hint="eastAsia"/>
          <w:kern w:val="0"/>
          <w:lang w:bidi="zh-CN"/>
        </w:rPr>
        <w:t>向外交部提出并出具请求书，最高人民法院指定的</w:t>
      </w:r>
      <w:r w:rsidRPr="003C302C">
        <w:rPr>
          <w:rFonts w:hint="eastAsia"/>
          <w:b/>
          <w:bCs/>
          <w:color w:val="FF0000"/>
          <w:kern w:val="0"/>
          <w:u w:val="single"/>
          <w:lang w:bidi="zh-CN"/>
        </w:rPr>
        <w:t>高级人民法院</w:t>
      </w:r>
      <w:r w:rsidRPr="00A56198">
        <w:rPr>
          <w:rFonts w:hint="eastAsia"/>
          <w:kern w:val="0"/>
          <w:lang w:bidi="zh-CN"/>
        </w:rPr>
        <w:t>对请求国提出的引渡请求进行条件</w:t>
      </w:r>
      <w:r w:rsidRPr="003C302C">
        <w:rPr>
          <w:rFonts w:hint="eastAsia"/>
          <w:b/>
          <w:bCs/>
          <w:color w:val="FF0000"/>
          <w:kern w:val="0"/>
          <w:u w:val="single"/>
          <w:lang w:bidi="zh-CN"/>
        </w:rPr>
        <w:t>审查并裁定</w:t>
      </w:r>
      <w:r w:rsidRPr="00A56198">
        <w:rPr>
          <w:rFonts w:hint="eastAsia"/>
          <w:kern w:val="0"/>
          <w:lang w:bidi="zh-CN"/>
        </w:rPr>
        <w:t>，</w:t>
      </w:r>
      <w:r w:rsidRPr="003C302C">
        <w:rPr>
          <w:rFonts w:hint="eastAsia"/>
          <w:b/>
          <w:bCs/>
          <w:color w:val="FF0000"/>
          <w:kern w:val="0"/>
          <w:u w:val="single"/>
          <w:lang w:bidi="zh-CN"/>
        </w:rPr>
        <w:t>最高人民法院复核</w:t>
      </w:r>
      <w:r w:rsidRPr="00A56198">
        <w:rPr>
          <w:rFonts w:hint="eastAsia"/>
          <w:kern w:val="0"/>
          <w:lang w:bidi="zh-CN"/>
        </w:rPr>
        <w:t>。最高人民检察院负责对引渡请求所指的犯罪或者被请求引渡人的其他犯罪是否应由我国司法机关追诉进行审查。引渡由公安机关执行</w:t>
      </w:r>
      <w:r>
        <w:rPr>
          <w:rFonts w:hint="eastAsia"/>
          <w:kern w:val="0"/>
          <w:lang w:bidi="zh-CN"/>
        </w:rPr>
        <w:t>。</w:t>
      </w:r>
    </w:p>
    <w:p w14:paraId="7BF2FC78" w14:textId="77777777" w:rsidR="003C302C" w:rsidRDefault="003C302C" w:rsidP="00E530A6">
      <w:pPr>
        <w:spacing w:line="384" w:lineRule="exact"/>
        <w:ind w:firstLineChars="200" w:firstLine="420"/>
        <w:outlineLvl w:val="0"/>
        <w:rPr>
          <w:u w:val="single"/>
        </w:rPr>
      </w:pPr>
      <w:r>
        <w:rPr>
          <w:rFonts w:hint="eastAsia"/>
          <w:kern w:val="0"/>
        </w:rPr>
        <w:t>（3）</w:t>
      </w:r>
      <w:r w:rsidRPr="0075792A">
        <w:rPr>
          <w:rFonts w:hint="eastAsia"/>
          <w:kern w:val="0"/>
        </w:rPr>
        <w:t>向外国请求引渡：引渡</w:t>
      </w:r>
      <w:r w:rsidRPr="00FB5422">
        <w:rPr>
          <w:rFonts w:hint="eastAsia"/>
          <w:b/>
          <w:bCs/>
          <w:color w:val="FF0000"/>
          <w:kern w:val="0"/>
          <w:u w:val="single"/>
        </w:rPr>
        <w:t>通过外交部</w:t>
      </w:r>
      <w:r w:rsidRPr="0075792A">
        <w:rPr>
          <w:rFonts w:hint="eastAsia"/>
          <w:kern w:val="0"/>
        </w:rPr>
        <w:t>向外国提出请求。被请求国就准予引渡附加条件的，可以由</w:t>
      </w:r>
      <w:r w:rsidRPr="00FB5422">
        <w:rPr>
          <w:rFonts w:hint="eastAsia"/>
          <w:b/>
          <w:bCs/>
          <w:color w:val="FF0000"/>
          <w:kern w:val="0"/>
          <w:u w:val="single"/>
        </w:rPr>
        <w:t>外交部</w:t>
      </w:r>
      <w:r w:rsidRPr="0075792A">
        <w:rPr>
          <w:rFonts w:hint="eastAsia"/>
          <w:kern w:val="0"/>
        </w:rPr>
        <w:t>代表中国政府向被请求国</w:t>
      </w:r>
      <w:proofErr w:type="gramStart"/>
      <w:r w:rsidRPr="0075792A">
        <w:rPr>
          <w:rFonts w:hint="eastAsia"/>
          <w:kern w:val="0"/>
        </w:rPr>
        <w:t>作出</w:t>
      </w:r>
      <w:proofErr w:type="gramEnd"/>
      <w:r w:rsidRPr="0075792A">
        <w:rPr>
          <w:rFonts w:hint="eastAsia"/>
          <w:kern w:val="0"/>
        </w:rPr>
        <w:t>承诺。</w:t>
      </w:r>
      <w:r w:rsidRPr="00FB5422">
        <w:rPr>
          <w:rFonts w:hint="eastAsia"/>
          <w:b/>
          <w:bCs/>
          <w:color w:val="FF0000"/>
          <w:kern w:val="0"/>
          <w:u w:val="single"/>
        </w:rPr>
        <w:t>对于限制追诉的承诺，由最高检决定。对于量刑的承诺，由最高法决定。</w:t>
      </w:r>
      <w:r w:rsidRPr="00FB5422">
        <w:rPr>
          <w:u w:val="single"/>
        </w:rPr>
        <w:t xml:space="preserve"> </w:t>
      </w:r>
    </w:p>
    <w:p w14:paraId="0CA9ED1D" w14:textId="32F3868D" w:rsidR="009F3C81" w:rsidRDefault="009F3C81" w:rsidP="00E530A6">
      <w:pPr>
        <w:spacing w:line="384" w:lineRule="exact"/>
        <w:ind w:firstLineChars="200" w:firstLine="420"/>
        <w:outlineLvl w:val="0"/>
        <w:rPr>
          <w:lang w:bidi="zh-CN"/>
        </w:rPr>
      </w:pPr>
      <w:r w:rsidRPr="009F3C81">
        <w:rPr>
          <w:rFonts w:hint="eastAsia"/>
        </w:rPr>
        <w:t>（4）</w:t>
      </w:r>
      <w:r w:rsidRPr="009F3C81">
        <w:rPr>
          <w:rFonts w:hint="eastAsia"/>
          <w:lang w:bidi="zh-CN"/>
        </w:rPr>
        <w:t>应当不予引渡的情形：</w:t>
      </w:r>
      <w:r w:rsidRPr="009F3C81">
        <w:rPr>
          <w:rFonts w:hint="eastAsia"/>
          <w:b/>
          <w:bCs/>
          <w:color w:val="ED0000"/>
          <w:u w:val="single"/>
          <w:lang w:bidi="zh-CN"/>
        </w:rPr>
        <w:t>中国国民；中国已</w:t>
      </w:r>
      <w:proofErr w:type="gramStart"/>
      <w:r w:rsidRPr="009F3C81">
        <w:rPr>
          <w:rFonts w:hint="eastAsia"/>
          <w:b/>
          <w:bCs/>
          <w:color w:val="ED0000"/>
          <w:u w:val="single"/>
          <w:lang w:bidi="zh-CN"/>
        </w:rPr>
        <w:t>作出</w:t>
      </w:r>
      <w:proofErr w:type="gramEnd"/>
      <w:r w:rsidRPr="009F3C81">
        <w:rPr>
          <w:rFonts w:hint="eastAsia"/>
          <w:b/>
          <w:bCs/>
          <w:color w:val="ED0000"/>
          <w:u w:val="single"/>
          <w:lang w:bidi="zh-CN"/>
        </w:rPr>
        <w:t>生效判决或者已经终止刑事诉讼程序的；政治犯罪或已决定庇护的</w:t>
      </w:r>
      <w:r w:rsidRPr="009F3C81">
        <w:rPr>
          <w:rFonts w:hint="eastAsia"/>
          <w:lang w:bidi="zh-CN"/>
        </w:rPr>
        <w:t>；因受歧视而被提起刑事诉讼（人权）或被引渡后可能遭遇非人道待遇的；按中国法或请求国法律纯属军事犯罪的；犯罪已过追诉时效期限或者被请求引渡人已被赦免；曾经遭受或者可能遭受酷刑；基于缺席判决提出引渡请求的（承诺引渡后重新审判的除外）</w:t>
      </w:r>
    </w:p>
    <w:p w14:paraId="57130759" w14:textId="0285CBB0" w:rsidR="009F3C81" w:rsidRPr="009F3C81" w:rsidRDefault="009F3C81" w:rsidP="00E530A6">
      <w:pPr>
        <w:spacing w:line="384" w:lineRule="exact"/>
        <w:ind w:firstLineChars="200" w:firstLine="420"/>
        <w:outlineLvl w:val="0"/>
        <w:rPr>
          <w:rFonts w:hint="eastAsia"/>
          <w:kern w:val="0"/>
        </w:rPr>
      </w:pPr>
      <w:r>
        <w:rPr>
          <w:rFonts w:hint="eastAsia"/>
          <w:lang w:bidi="zh-CN"/>
        </w:rPr>
        <w:t>（5）</w:t>
      </w:r>
      <w:r w:rsidRPr="009F3C81">
        <w:rPr>
          <w:rFonts w:hint="eastAsia"/>
          <w:lang w:bidi="zh-CN"/>
        </w:rPr>
        <w:t>可以不予引渡的情形：中国有管辖权并正在或者准备提起刑事诉讼的；基于年龄、健康等原因，根据人道主义原则不宜引渡的</w:t>
      </w:r>
    </w:p>
    <w:p w14:paraId="33CC7657" w14:textId="77777777" w:rsidR="003C302C" w:rsidRPr="0075792A" w:rsidRDefault="003C302C" w:rsidP="00E530A6">
      <w:pPr>
        <w:spacing w:line="384" w:lineRule="exact"/>
        <w:ind w:firstLine="420"/>
        <w:outlineLvl w:val="0"/>
        <w:rPr>
          <w:rFonts w:hint="eastAsia"/>
          <w:b/>
        </w:rPr>
      </w:pPr>
      <w:r>
        <w:rPr>
          <w:rFonts w:hint="eastAsia"/>
          <w:b/>
        </w:rPr>
        <w:t>二、</w:t>
      </w:r>
      <w:r w:rsidRPr="0075792A">
        <w:rPr>
          <w:rFonts w:hint="eastAsia"/>
          <w:b/>
        </w:rPr>
        <w:t>庇护</w:t>
      </w:r>
    </w:p>
    <w:p w14:paraId="45E4AD10" w14:textId="77777777" w:rsidR="003C302C" w:rsidRDefault="003C302C" w:rsidP="00E530A6">
      <w:pPr>
        <w:spacing w:line="384" w:lineRule="exact"/>
        <w:ind w:firstLineChars="200" w:firstLine="420"/>
        <w:rPr>
          <w:rFonts w:hint="eastAsia"/>
          <w:kern w:val="0"/>
        </w:rPr>
      </w:pPr>
      <w:r>
        <w:rPr>
          <w:rFonts w:hint="eastAsia"/>
        </w:rPr>
        <w:t>1.</w:t>
      </w:r>
      <w:r w:rsidRPr="0075792A">
        <w:rPr>
          <w:rFonts w:hint="eastAsia"/>
        </w:rPr>
        <w:t>庇</w:t>
      </w:r>
      <w:r w:rsidRPr="0075792A">
        <w:rPr>
          <w:rFonts w:hint="eastAsia"/>
          <w:kern w:val="0"/>
        </w:rPr>
        <w:t>护是指一国对于遭到外国追诉或迫害而前来避难的外国人，</w:t>
      </w:r>
      <w:r w:rsidRPr="00FB5422">
        <w:rPr>
          <w:rFonts w:hint="eastAsia"/>
          <w:b/>
          <w:bCs/>
          <w:color w:val="FF0000"/>
          <w:kern w:val="0"/>
          <w:u w:val="single"/>
        </w:rPr>
        <w:t>准予其入境和居留</w:t>
      </w:r>
      <w:r w:rsidRPr="0075792A">
        <w:rPr>
          <w:rFonts w:hint="eastAsia"/>
          <w:kern w:val="0"/>
        </w:rPr>
        <w:t>，给予保护，</w:t>
      </w:r>
      <w:r w:rsidRPr="00FB5422">
        <w:rPr>
          <w:rFonts w:hint="eastAsia"/>
          <w:b/>
          <w:bCs/>
          <w:color w:val="FF0000"/>
          <w:kern w:val="0"/>
          <w:u w:val="single"/>
        </w:rPr>
        <w:t>并拒绝将其引渡给另一国的行为</w:t>
      </w:r>
      <w:r w:rsidRPr="0075792A">
        <w:rPr>
          <w:rFonts w:hint="eastAsia"/>
          <w:kern w:val="0"/>
        </w:rPr>
        <w:t>。（庇护基于领土，领土外不能庇护）</w:t>
      </w:r>
    </w:p>
    <w:p w14:paraId="70D02743" w14:textId="77777777" w:rsidR="003C302C" w:rsidRPr="0075792A" w:rsidRDefault="003C302C" w:rsidP="00E530A6">
      <w:pPr>
        <w:spacing w:line="384" w:lineRule="exact"/>
        <w:ind w:firstLineChars="200" w:firstLine="420"/>
        <w:rPr>
          <w:rFonts w:hint="eastAsia"/>
          <w:kern w:val="0"/>
        </w:rPr>
      </w:pPr>
      <w:r>
        <w:rPr>
          <w:rFonts w:hint="eastAsia"/>
          <w:kern w:val="0"/>
        </w:rPr>
        <w:t>2.</w:t>
      </w:r>
      <w:r w:rsidRPr="003C302C">
        <w:rPr>
          <w:rFonts w:hint="eastAsia"/>
          <w:kern w:val="0"/>
          <w:lang w:bidi="zh-CN"/>
        </w:rPr>
        <w:t>庇护的对象主要是政治犯；国际罪行不得庇护</w:t>
      </w:r>
    </w:p>
    <w:p w14:paraId="7C7F171E" w14:textId="1221AD18" w:rsidR="003C302C" w:rsidRPr="003C302C" w:rsidRDefault="00AA39F5" w:rsidP="00E530A6">
      <w:pPr>
        <w:spacing w:line="384" w:lineRule="exact"/>
        <w:ind w:firstLineChars="200" w:firstLine="420"/>
        <w:rPr>
          <w:rFonts w:hint="eastAsia"/>
          <w:kern w:val="0"/>
        </w:rPr>
      </w:pPr>
      <w:r>
        <w:rPr>
          <w:rFonts w:hint="eastAsia"/>
          <w:kern w:val="0"/>
        </w:rPr>
        <w:t>3</w:t>
      </w:r>
      <w:r w:rsidR="003C302C">
        <w:rPr>
          <w:rFonts w:hint="eastAsia"/>
          <w:kern w:val="0"/>
        </w:rPr>
        <w:t>.</w:t>
      </w:r>
      <w:r w:rsidR="003C302C" w:rsidRPr="00E05414">
        <w:rPr>
          <w:rFonts w:hint="eastAsia"/>
          <w:b/>
          <w:bCs/>
          <w:color w:val="FF0000"/>
          <w:kern w:val="0"/>
          <w:u w:val="single"/>
        </w:rPr>
        <w:t>使领馆不能庇护</w:t>
      </w:r>
      <w:r w:rsidR="003C302C" w:rsidRPr="0075792A">
        <w:rPr>
          <w:rFonts w:hint="eastAsia"/>
          <w:kern w:val="0"/>
        </w:rPr>
        <w:t>；域外庇护是没有一般国际法根据的。</w:t>
      </w:r>
    </w:p>
    <w:p w14:paraId="32A6DBC0" w14:textId="38A18E87" w:rsidR="003C302C" w:rsidRPr="00862C5D" w:rsidRDefault="003C302C" w:rsidP="00E530A6">
      <w:pPr>
        <w:pStyle w:val="1"/>
        <w:spacing w:before="120" w:after="120" w:line="384" w:lineRule="exact"/>
        <w:jc w:val="center"/>
        <w:rPr>
          <w:rFonts w:hint="eastAsia"/>
          <w:sz w:val="21"/>
          <w:szCs w:val="21"/>
        </w:rPr>
      </w:pPr>
      <w:r w:rsidRPr="00862C5D">
        <w:rPr>
          <w:rFonts w:hint="eastAsia"/>
          <w:sz w:val="21"/>
          <w:szCs w:val="21"/>
        </w:rPr>
        <w:t>考点</w:t>
      </w:r>
      <w:r>
        <w:rPr>
          <w:rFonts w:hint="eastAsia"/>
          <w:sz w:val="21"/>
          <w:szCs w:val="21"/>
        </w:rPr>
        <w:t>9</w:t>
      </w:r>
      <w:r w:rsidRPr="00862C5D">
        <w:rPr>
          <w:rFonts w:hint="eastAsia"/>
          <w:sz w:val="21"/>
          <w:szCs w:val="21"/>
        </w:rPr>
        <w:t xml:space="preserve">  </w:t>
      </w:r>
      <w:bookmarkEnd w:id="1"/>
      <w:bookmarkEnd w:id="2"/>
      <w:bookmarkEnd w:id="3"/>
      <w:r>
        <w:rPr>
          <w:rFonts w:hint="eastAsia"/>
          <w:sz w:val="21"/>
          <w:szCs w:val="21"/>
        </w:rPr>
        <w:t>外交关系法</w:t>
      </w:r>
      <w:r w:rsidR="00FB7FAB">
        <w:rPr>
          <w:rFonts w:hint="eastAsia"/>
          <w:sz w:val="21"/>
          <w:szCs w:val="21"/>
        </w:rPr>
        <w:t>（20:15-20:53）</w:t>
      </w:r>
    </w:p>
    <w:p w14:paraId="00DCE637" w14:textId="3A0204B5" w:rsidR="00175D95" w:rsidRPr="003E78A0" w:rsidRDefault="003E78A0" w:rsidP="003E78A0">
      <w:pPr>
        <w:spacing w:line="384" w:lineRule="exact"/>
        <w:ind w:firstLineChars="200" w:firstLine="422"/>
      </w:pPr>
      <w:r>
        <w:rPr>
          <w:rFonts w:hint="eastAsia"/>
          <w:b/>
          <w:bCs/>
        </w:rPr>
        <w:t>1.</w:t>
      </w:r>
      <w:r w:rsidRPr="003E78A0">
        <w:rPr>
          <w:rFonts w:hint="eastAsia"/>
          <w:b/>
          <w:bCs/>
        </w:rPr>
        <w:t>使馆</w:t>
      </w:r>
      <w:r w:rsidR="00C76904" w:rsidRPr="003E78A0">
        <w:rPr>
          <w:rFonts w:hint="eastAsia"/>
          <w:b/>
          <w:bCs/>
        </w:rPr>
        <w:t>人员</w:t>
      </w:r>
      <w:r w:rsidR="00D66A51" w:rsidRPr="00862C5D">
        <w:rPr>
          <w:rFonts w:hint="eastAsia"/>
        </w:rPr>
        <w:t>：</w:t>
      </w:r>
      <w:r w:rsidR="00C76904" w:rsidRPr="003E78A0">
        <w:rPr>
          <w:rFonts w:hint="eastAsia"/>
          <w:b/>
          <w:bCs/>
          <w:color w:val="FF0000"/>
          <w:u w:val="single"/>
        </w:rPr>
        <w:t>馆长</w:t>
      </w:r>
      <w:r w:rsidR="003C302C" w:rsidRPr="003E78A0">
        <w:rPr>
          <w:rFonts w:hint="eastAsia"/>
        </w:rPr>
        <w:t>（大使、公使、代办）</w:t>
      </w:r>
      <w:r w:rsidR="00C76904" w:rsidRPr="00862C5D">
        <w:rPr>
          <w:rFonts w:hint="eastAsia"/>
        </w:rPr>
        <w:t>、参赞、</w:t>
      </w:r>
      <w:r w:rsidR="00C76904" w:rsidRPr="003E78A0">
        <w:rPr>
          <w:rFonts w:hint="eastAsia"/>
          <w:b/>
          <w:bCs/>
          <w:color w:val="FF0000"/>
          <w:u w:val="single"/>
        </w:rPr>
        <w:t>武</w:t>
      </w:r>
      <w:r w:rsidR="00AD314F" w:rsidRPr="003E78A0">
        <w:rPr>
          <w:rFonts w:hint="eastAsia"/>
          <w:b/>
          <w:bCs/>
          <w:color w:val="FF0000"/>
          <w:u w:val="single"/>
        </w:rPr>
        <w:t>官</w:t>
      </w:r>
      <w:r w:rsidR="00C76904" w:rsidRPr="00862C5D">
        <w:rPr>
          <w:rFonts w:hint="eastAsia"/>
        </w:rPr>
        <w:t>、外交秘书和随员</w:t>
      </w:r>
      <w:r w:rsidR="00175D95" w:rsidRPr="003E78A0">
        <w:rPr>
          <w:rFonts w:hint="eastAsia"/>
          <w:u w:val="single"/>
        </w:rPr>
        <w:t>【</w:t>
      </w:r>
      <w:r w:rsidR="00175D95" w:rsidRPr="003E78A0">
        <w:rPr>
          <w:rFonts w:hint="eastAsia"/>
          <w:b/>
          <w:bCs/>
          <w:color w:val="FF0000"/>
          <w:u w:val="single"/>
        </w:rPr>
        <w:t>使馆馆长和武官派遣需要事前征求同意，</w:t>
      </w:r>
      <w:r w:rsidR="00175D95" w:rsidRPr="003E78A0">
        <w:rPr>
          <w:rFonts w:hint="eastAsia"/>
        </w:rPr>
        <w:t>其他人员直接派遣（</w:t>
      </w:r>
      <w:r w:rsidR="00175D95" w:rsidRPr="003E78A0">
        <w:rPr>
          <w:rFonts w:hint="eastAsia"/>
          <w:lang w:bidi="zh-CN"/>
        </w:rPr>
        <w:t>但如果委派接受国国籍的人或第三国国籍的人为外交人员，仍须经接受国同意</w:t>
      </w:r>
      <w:r w:rsidR="00175D95" w:rsidRPr="003E78A0">
        <w:rPr>
          <w:rFonts w:hint="eastAsia"/>
        </w:rPr>
        <w:t>）】</w:t>
      </w:r>
    </w:p>
    <w:p w14:paraId="482BA3A4" w14:textId="512A51BC" w:rsidR="003E78A0" w:rsidRPr="003E78A0" w:rsidRDefault="003E78A0" w:rsidP="003E78A0">
      <w:pPr>
        <w:spacing w:line="384" w:lineRule="exact"/>
        <w:ind w:firstLineChars="200" w:firstLine="420"/>
        <w:rPr>
          <w:rFonts w:hint="eastAsia"/>
        </w:rPr>
      </w:pPr>
      <w:r w:rsidRPr="003E78A0">
        <w:rPr>
          <w:rFonts w:hint="eastAsia"/>
          <w:lang w:bidi="zh-CN"/>
        </w:rPr>
        <w:t>对于被宣布“不受欢迎的人”“不能接受的人”的使馆人员，到达国境前，</w:t>
      </w:r>
      <w:r w:rsidRPr="003E78A0">
        <w:rPr>
          <w:rFonts w:hint="eastAsia"/>
          <w:b/>
          <w:bCs/>
          <w:color w:val="ED0000"/>
          <w:u w:val="single"/>
          <w:lang w:bidi="zh-CN"/>
        </w:rPr>
        <w:t>接受国可以拒签或者拒绝入境</w:t>
      </w:r>
      <w:r w:rsidRPr="003E78A0">
        <w:rPr>
          <w:rFonts w:hint="eastAsia"/>
          <w:lang w:bidi="zh-CN"/>
        </w:rPr>
        <w:t>；入境后，派遣国</w:t>
      </w:r>
      <w:proofErr w:type="gramStart"/>
      <w:r w:rsidRPr="003E78A0">
        <w:rPr>
          <w:rFonts w:hint="eastAsia"/>
          <w:lang w:bidi="zh-CN"/>
        </w:rPr>
        <w:t>应召回</w:t>
      </w:r>
      <w:proofErr w:type="gramEnd"/>
      <w:r w:rsidRPr="003E78A0">
        <w:rPr>
          <w:rFonts w:hint="eastAsia"/>
          <w:lang w:bidi="zh-CN"/>
        </w:rPr>
        <w:t>或终止其使馆人员的职务，否则接受国可以拒绝承认该人员为使馆工作人员，甚至令其限期离境。</w:t>
      </w:r>
    </w:p>
    <w:p w14:paraId="0F6F1E46" w14:textId="31F76AF2" w:rsidR="00C76904" w:rsidRPr="00862C5D" w:rsidRDefault="00744A81" w:rsidP="00E530A6">
      <w:pPr>
        <w:spacing w:line="384" w:lineRule="exact"/>
        <w:ind w:firstLine="420"/>
        <w:outlineLvl w:val="0"/>
        <w:rPr>
          <w:rFonts w:hint="eastAsia"/>
          <w:b/>
        </w:rPr>
      </w:pPr>
      <w:r w:rsidRPr="00862C5D">
        <w:rPr>
          <w:rFonts w:hint="eastAsia"/>
          <w:b/>
        </w:rPr>
        <w:lastRenderedPageBreak/>
        <w:t>2.</w:t>
      </w:r>
      <w:r w:rsidR="00C76904" w:rsidRPr="00862C5D">
        <w:rPr>
          <w:rFonts w:hint="eastAsia"/>
          <w:b/>
        </w:rPr>
        <w:t>使馆特权与豁免</w:t>
      </w:r>
      <w:r w:rsidRPr="00862C5D">
        <w:rPr>
          <w:rFonts w:hint="eastAsia"/>
          <w:b/>
        </w:rPr>
        <w:t>；</w:t>
      </w:r>
      <w:r w:rsidR="00C76904" w:rsidRPr="00862C5D">
        <w:rPr>
          <w:rFonts w:hint="eastAsia"/>
        </w:rPr>
        <w:t>使馆馆舍不得侵犯</w:t>
      </w:r>
      <w:r w:rsidR="002E3BCE">
        <w:rPr>
          <w:rFonts w:hint="eastAsia"/>
        </w:rPr>
        <w:t>（</w:t>
      </w:r>
      <w:r w:rsidR="002E3BCE" w:rsidRPr="002E3BCE">
        <w:rPr>
          <w:rFonts w:hint="eastAsia"/>
          <w:b/>
          <w:bCs/>
          <w:color w:val="ED0000"/>
          <w:u w:val="single"/>
          <w:lang w:bidi="zh-CN"/>
        </w:rPr>
        <w:t>未经馆长许可不得进入使馆馆舍，无例外</w:t>
      </w:r>
      <w:r w:rsidR="002E3BCE">
        <w:rPr>
          <w:rFonts w:hint="eastAsia"/>
        </w:rPr>
        <w:t>）</w:t>
      </w:r>
      <w:r w:rsidRPr="00862C5D">
        <w:rPr>
          <w:rFonts w:hint="eastAsia"/>
        </w:rPr>
        <w:t>；</w:t>
      </w:r>
      <w:r w:rsidR="00C76904" w:rsidRPr="00862C5D">
        <w:rPr>
          <w:rFonts w:hint="eastAsia"/>
        </w:rPr>
        <w:t>使馆财产及档案不得侵犯</w:t>
      </w:r>
      <w:r w:rsidR="002E3BCE">
        <w:rPr>
          <w:rFonts w:hint="eastAsia"/>
        </w:rPr>
        <w:t>（任何情况下都无例外）</w:t>
      </w:r>
      <w:r w:rsidRPr="00862C5D">
        <w:rPr>
          <w:rFonts w:hint="eastAsia"/>
        </w:rPr>
        <w:t>；</w:t>
      </w:r>
      <w:r w:rsidR="00C76904" w:rsidRPr="00862C5D">
        <w:rPr>
          <w:rFonts w:hint="eastAsia"/>
        </w:rPr>
        <w:t>使馆为了通讯的需要可采用</w:t>
      </w:r>
      <w:r w:rsidR="00C76904" w:rsidRPr="00862C5D">
        <w:rPr>
          <w:rFonts w:hint="eastAsia"/>
          <w:b/>
          <w:bCs/>
          <w:color w:val="FF0000"/>
          <w:u w:val="single"/>
        </w:rPr>
        <w:t>一切适当方法</w:t>
      </w:r>
      <w:r w:rsidRPr="00862C5D">
        <w:rPr>
          <w:rFonts w:hint="eastAsia"/>
        </w:rPr>
        <w:t>；</w:t>
      </w:r>
      <w:r w:rsidR="00C76904" w:rsidRPr="00862C5D">
        <w:rPr>
          <w:rFonts w:hint="eastAsia"/>
        </w:rPr>
        <w:t>接受国对外交邮袋不得予以开拆或扣留，</w:t>
      </w:r>
      <w:r w:rsidR="00EC02B6" w:rsidRPr="00862C5D">
        <w:t xml:space="preserve"> </w:t>
      </w:r>
    </w:p>
    <w:p w14:paraId="0CABE15A" w14:textId="6BEE6800" w:rsidR="00C76904" w:rsidRDefault="00744A81" w:rsidP="00E530A6">
      <w:pPr>
        <w:spacing w:line="384" w:lineRule="exact"/>
        <w:ind w:firstLine="420"/>
        <w:outlineLvl w:val="0"/>
        <w:rPr>
          <w:rFonts w:hint="eastAsia"/>
          <w:b/>
          <w:bCs/>
          <w:color w:val="FF0000"/>
          <w:u w:val="single"/>
        </w:rPr>
      </w:pPr>
      <w:r w:rsidRPr="00862C5D">
        <w:rPr>
          <w:rFonts w:hint="eastAsia"/>
          <w:b/>
        </w:rPr>
        <w:t>3.</w:t>
      </w:r>
      <w:r w:rsidR="00C76904" w:rsidRPr="00862C5D">
        <w:rPr>
          <w:rFonts w:hint="eastAsia"/>
          <w:b/>
        </w:rPr>
        <w:t>外交人员的特权与豁免</w:t>
      </w:r>
      <w:r w:rsidRPr="00862C5D">
        <w:rPr>
          <w:rFonts w:hint="eastAsia"/>
          <w:b/>
        </w:rPr>
        <w:t>：</w:t>
      </w:r>
      <w:r w:rsidR="00026FAA">
        <w:rPr>
          <w:rFonts w:hint="eastAsia"/>
          <w:b/>
        </w:rPr>
        <w:t>（1）</w:t>
      </w:r>
      <w:r w:rsidR="00C76904" w:rsidRPr="00862C5D">
        <w:rPr>
          <w:rFonts w:hint="eastAsia"/>
        </w:rPr>
        <w:t>管辖豁免</w:t>
      </w:r>
      <w:r w:rsidR="00026FAA">
        <w:rPr>
          <w:rFonts w:hint="eastAsia"/>
        </w:rPr>
        <w:t>：</w:t>
      </w:r>
      <w:r w:rsidR="00C76904" w:rsidRPr="00862C5D">
        <w:rPr>
          <w:rFonts w:hint="eastAsia"/>
        </w:rPr>
        <w:t>刑事管辖豁免</w:t>
      </w:r>
      <w:r w:rsidR="00331EAB" w:rsidRPr="00862C5D">
        <w:rPr>
          <w:rFonts w:hint="eastAsia"/>
        </w:rPr>
        <w:t>无例外</w:t>
      </w:r>
      <w:r w:rsidR="004F6804" w:rsidRPr="00862C5D">
        <w:rPr>
          <w:rFonts w:hint="eastAsia"/>
        </w:rPr>
        <w:t>，</w:t>
      </w:r>
      <w:r w:rsidR="00D33CA2" w:rsidRPr="00862C5D">
        <w:rPr>
          <w:rFonts w:hint="eastAsia"/>
        </w:rPr>
        <w:t>民事、行政管辖有例外</w:t>
      </w:r>
      <w:r w:rsidR="002E3BCE">
        <w:rPr>
          <w:rFonts w:hint="eastAsia"/>
        </w:rPr>
        <w:t>【</w:t>
      </w:r>
      <w:r w:rsidR="002E3BCE" w:rsidRPr="002E3BCE">
        <w:rPr>
          <w:rFonts w:hint="eastAsia"/>
          <w:lang w:bidi="zh-CN"/>
        </w:rPr>
        <w:t>在接受国境内的</w:t>
      </w:r>
      <w:r w:rsidR="002E3BCE" w:rsidRPr="00026FAA">
        <w:rPr>
          <w:rFonts w:hint="eastAsia"/>
          <w:b/>
          <w:bCs/>
          <w:color w:val="ED0000"/>
          <w:u w:val="single"/>
          <w:lang w:bidi="zh-CN"/>
        </w:rPr>
        <w:t>私有不动产物权诉讼</w:t>
      </w:r>
      <w:r w:rsidR="002E3BCE" w:rsidRPr="002E3BCE">
        <w:rPr>
          <w:rFonts w:hint="eastAsia"/>
          <w:lang w:bidi="zh-CN"/>
        </w:rPr>
        <w:t>（但代表派遣国为使馆购置不动产除外）</w:t>
      </w:r>
      <w:r w:rsidR="002E3BCE">
        <w:rPr>
          <w:rFonts w:hint="eastAsia"/>
          <w:lang w:bidi="zh-CN"/>
        </w:rPr>
        <w:t>，</w:t>
      </w:r>
      <w:r w:rsidR="002E3BCE" w:rsidRPr="002E3BCE">
        <w:rPr>
          <w:rFonts w:hint="eastAsia"/>
          <w:lang w:bidi="zh-CN"/>
        </w:rPr>
        <w:t>以私人身份参与的继承诉讼</w:t>
      </w:r>
      <w:r w:rsidR="002E3BCE">
        <w:rPr>
          <w:rFonts w:hint="eastAsia"/>
          <w:lang w:bidi="zh-CN"/>
        </w:rPr>
        <w:t>，在接受国内</w:t>
      </w:r>
      <w:r w:rsidR="002E3BCE" w:rsidRPr="00026FAA">
        <w:rPr>
          <w:rFonts w:hint="eastAsia"/>
          <w:b/>
          <w:bCs/>
          <w:u w:val="single"/>
          <w:lang w:bidi="zh-CN"/>
        </w:rPr>
        <w:t>公务范围以外</w:t>
      </w:r>
      <w:r w:rsidR="002E3BCE">
        <w:rPr>
          <w:rFonts w:hint="eastAsia"/>
          <w:lang w:bidi="zh-CN"/>
        </w:rPr>
        <w:t>从事专业或商业活动引起的诉讼，外交人员主动起诉引起的与该诉讼相关的反诉</w:t>
      </w:r>
      <w:r w:rsidR="002E3BCE">
        <w:rPr>
          <w:rFonts w:hint="eastAsia"/>
        </w:rPr>
        <w:t>】</w:t>
      </w:r>
      <w:r w:rsidR="004F6804" w:rsidRPr="00862C5D">
        <w:rPr>
          <w:rFonts w:hint="eastAsia"/>
        </w:rPr>
        <w:t>；</w:t>
      </w:r>
      <w:r w:rsidR="00026FAA">
        <w:rPr>
          <w:rFonts w:hint="eastAsia"/>
        </w:rPr>
        <w:t>（2）</w:t>
      </w:r>
      <w:r w:rsidR="00C76904" w:rsidRPr="00862C5D">
        <w:rPr>
          <w:rFonts w:hint="eastAsia"/>
        </w:rPr>
        <w:t>外交人员免除作证义务</w:t>
      </w:r>
      <w:r w:rsidR="004F6804" w:rsidRPr="00862C5D">
        <w:rPr>
          <w:rFonts w:hint="eastAsia"/>
        </w:rPr>
        <w:t>；</w:t>
      </w:r>
      <w:r w:rsidR="00026FAA">
        <w:rPr>
          <w:rFonts w:hint="eastAsia"/>
        </w:rPr>
        <w:t>（3）</w:t>
      </w:r>
      <w:r w:rsidR="00C76904" w:rsidRPr="00862C5D">
        <w:rPr>
          <w:rFonts w:hint="eastAsia"/>
        </w:rPr>
        <w:t>外交人员的特权和管辖豁免可以由其派遣国放弃</w:t>
      </w:r>
      <w:r w:rsidR="004F6804" w:rsidRPr="00862C5D">
        <w:rPr>
          <w:rFonts w:hint="eastAsia"/>
        </w:rPr>
        <w:t>，</w:t>
      </w:r>
      <w:r w:rsidR="004F6804" w:rsidRPr="00862C5D">
        <w:rPr>
          <w:rFonts w:hint="eastAsia"/>
          <w:b/>
          <w:bCs/>
          <w:color w:val="FF0000"/>
          <w:u w:val="single"/>
        </w:rPr>
        <w:t>个人不能放弃。</w:t>
      </w:r>
    </w:p>
    <w:p w14:paraId="7E881F28" w14:textId="61950972" w:rsidR="00C76904" w:rsidRPr="00862C5D" w:rsidRDefault="00C76904" w:rsidP="00E530A6">
      <w:pPr>
        <w:pStyle w:val="1"/>
        <w:spacing w:before="120" w:after="120" w:line="384" w:lineRule="exact"/>
        <w:jc w:val="center"/>
        <w:rPr>
          <w:rFonts w:hint="eastAsia"/>
          <w:sz w:val="21"/>
          <w:szCs w:val="21"/>
        </w:rPr>
      </w:pPr>
      <w:bookmarkStart w:id="4" w:name="_Toc23776"/>
      <w:r w:rsidRPr="00862C5D">
        <w:rPr>
          <w:rFonts w:hint="eastAsia"/>
          <w:sz w:val="21"/>
          <w:szCs w:val="21"/>
        </w:rPr>
        <w:t>考点</w:t>
      </w:r>
      <w:r w:rsidR="00AD314F" w:rsidRPr="00862C5D">
        <w:rPr>
          <w:sz w:val="21"/>
          <w:szCs w:val="21"/>
        </w:rPr>
        <w:t>10</w:t>
      </w:r>
      <w:r w:rsidRPr="00862C5D">
        <w:rPr>
          <w:rFonts w:hint="eastAsia"/>
          <w:sz w:val="21"/>
          <w:szCs w:val="21"/>
        </w:rPr>
        <w:t xml:space="preserve">  条约法</w:t>
      </w:r>
      <w:bookmarkEnd w:id="4"/>
      <w:r w:rsidR="00FB7FAB">
        <w:rPr>
          <w:rFonts w:hint="eastAsia"/>
          <w:sz w:val="21"/>
          <w:szCs w:val="21"/>
        </w:rPr>
        <w:t>（20：53-21:42）</w:t>
      </w:r>
    </w:p>
    <w:p w14:paraId="08EBC3C3" w14:textId="2B183F81" w:rsidR="00AA39F5" w:rsidRDefault="00282450" w:rsidP="00E530A6">
      <w:pPr>
        <w:spacing w:line="384" w:lineRule="exact"/>
        <w:ind w:firstLineChars="200" w:firstLine="422"/>
        <w:rPr>
          <w:rFonts w:cs="仿宋" w:hint="eastAsia"/>
          <w:b/>
        </w:rPr>
      </w:pPr>
      <w:r>
        <w:rPr>
          <w:rFonts w:cs="仿宋" w:hint="eastAsia"/>
          <w:b/>
        </w:rPr>
        <w:t>1</w:t>
      </w:r>
      <w:r w:rsidR="00AA39F5" w:rsidRPr="009D2618">
        <w:rPr>
          <w:rFonts w:cs="仿宋"/>
          <w:b/>
        </w:rPr>
        <w:t>.</w:t>
      </w:r>
      <w:r w:rsidR="00AA39F5" w:rsidRPr="009D2618">
        <w:rPr>
          <w:rFonts w:cs="仿宋" w:hint="eastAsia"/>
          <w:b/>
        </w:rPr>
        <w:t>条约</w:t>
      </w:r>
      <w:r>
        <w:rPr>
          <w:rFonts w:cs="仿宋" w:hint="eastAsia"/>
          <w:b/>
        </w:rPr>
        <w:t>成立的实质条件</w:t>
      </w:r>
    </w:p>
    <w:p w14:paraId="6B49CA88" w14:textId="6CC71FC8" w:rsidR="00AA39F5" w:rsidRDefault="00282450" w:rsidP="00E530A6">
      <w:pPr>
        <w:spacing w:line="384" w:lineRule="exact"/>
        <w:ind w:firstLineChars="200" w:firstLine="420"/>
        <w:rPr>
          <w:rFonts w:cs="仿宋" w:hint="eastAsia"/>
          <w:bCs/>
        </w:rPr>
      </w:pPr>
      <w:r>
        <w:rPr>
          <w:rFonts w:cs="仿宋" w:hint="eastAsia"/>
          <w:bCs/>
        </w:rPr>
        <w:t>（1）</w:t>
      </w:r>
      <w:r w:rsidRPr="00282450">
        <w:rPr>
          <w:rFonts w:cs="仿宋" w:hint="eastAsia"/>
          <w:bCs/>
        </w:rPr>
        <w:t>缔约主体具有缔约能力+缔约权+自由同意+符合强行法规则</w:t>
      </w:r>
    </w:p>
    <w:p w14:paraId="713C5BEA" w14:textId="6230E292" w:rsidR="00282450" w:rsidRPr="00282450" w:rsidRDefault="00282450" w:rsidP="00E530A6">
      <w:pPr>
        <w:spacing w:line="384" w:lineRule="exact"/>
        <w:ind w:firstLineChars="200" w:firstLine="420"/>
        <w:rPr>
          <w:rFonts w:cs="仿宋" w:hint="eastAsia"/>
          <w:bCs/>
        </w:rPr>
      </w:pPr>
      <w:r>
        <w:rPr>
          <w:rFonts w:cs="仿宋" w:hint="eastAsia"/>
          <w:bCs/>
        </w:rPr>
        <w:t>（2）</w:t>
      </w:r>
      <w:r w:rsidRPr="00282450">
        <w:rPr>
          <w:rFonts w:cs="仿宋"/>
          <w:bCs/>
          <w:lang w:val="zh-TW"/>
        </w:rPr>
        <w:t>一国不能以本国机关违反国内法关于缔约权限的规定而主张其所缔结的条约无效</w:t>
      </w:r>
      <w:r>
        <w:rPr>
          <w:rFonts w:cs="仿宋" w:hint="eastAsia"/>
          <w:bCs/>
          <w:lang w:val="zh-TW"/>
        </w:rPr>
        <w:t>，除非</w:t>
      </w:r>
      <w:r w:rsidRPr="00282450">
        <w:rPr>
          <w:rFonts w:cs="仿宋"/>
          <w:bCs/>
          <w:lang w:val="zh-TW"/>
        </w:rPr>
        <w:t>涉及根本、重要的国内法规则</w:t>
      </w:r>
    </w:p>
    <w:p w14:paraId="7B0F8602" w14:textId="6B7E2F17" w:rsidR="009D2618" w:rsidRDefault="00282450" w:rsidP="00E530A6">
      <w:pPr>
        <w:spacing w:line="384" w:lineRule="exact"/>
        <w:ind w:firstLineChars="200" w:firstLine="422"/>
        <w:rPr>
          <w:rFonts w:cs="仿宋" w:hint="eastAsia"/>
          <w:b/>
        </w:rPr>
      </w:pPr>
      <w:r>
        <w:rPr>
          <w:rFonts w:cs="仿宋" w:hint="eastAsia"/>
          <w:b/>
        </w:rPr>
        <w:t>2</w:t>
      </w:r>
      <w:r w:rsidR="009D2618" w:rsidRPr="009D2618">
        <w:rPr>
          <w:rFonts w:cs="仿宋"/>
          <w:b/>
        </w:rPr>
        <w:t>.</w:t>
      </w:r>
      <w:r w:rsidR="009D2618" w:rsidRPr="009D2618">
        <w:rPr>
          <w:rFonts w:cs="仿宋" w:hint="eastAsia"/>
          <w:b/>
        </w:rPr>
        <w:t>条约保留法律效果</w:t>
      </w:r>
    </w:p>
    <w:p w14:paraId="60486DFB" w14:textId="7C625848" w:rsidR="009D2618" w:rsidRDefault="009D2618" w:rsidP="00E530A6">
      <w:pPr>
        <w:snapToGrid w:val="0"/>
        <w:spacing w:line="384" w:lineRule="exact"/>
        <w:ind w:firstLine="420"/>
        <w:rPr>
          <w:rFonts w:ascii="汉仪书宋二简" w:eastAsia="PMingLiU" w:hAnsi="汉仪书宋二简" w:cs="汉仪书宋二简" w:hint="eastAsia"/>
          <w:kern w:val="0"/>
          <w:lang w:val="zh-TW" w:eastAsia="zh-TW"/>
        </w:rPr>
      </w:pPr>
      <w:r>
        <w:rPr>
          <w:rFonts w:ascii="汉仪书宋二简" w:hAnsi="汉仪书宋二简" w:cs="汉仪书宋二简"/>
          <w:noProof/>
          <w:kern w:val="0"/>
          <w:lang w:val="zh-TW" w:eastAsia="zh-TW"/>
        </w:rPr>
        <mc:AlternateContent>
          <mc:Choice Requires="wpg">
            <w:drawing>
              <wp:anchor distT="0" distB="0" distL="114300" distR="114300" simplePos="0" relativeHeight="251659264" behindDoc="0" locked="0" layoutInCell="1" allowOverlap="1" wp14:anchorId="75226A68" wp14:editId="2558FDC1">
                <wp:simplePos x="0" y="0"/>
                <wp:positionH relativeFrom="column">
                  <wp:posOffset>411480</wp:posOffset>
                </wp:positionH>
                <wp:positionV relativeFrom="paragraph">
                  <wp:posOffset>39370</wp:posOffset>
                </wp:positionV>
                <wp:extent cx="4489450" cy="1876425"/>
                <wp:effectExtent l="1905" t="1270" r="4445" b="0"/>
                <wp:wrapNone/>
                <wp:docPr id="1542144805" name="组合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89450" cy="1876425"/>
                          <a:chOff x="-1336" y="4375"/>
                          <a:chExt cx="7070" cy="2955"/>
                        </a:xfrm>
                      </wpg:grpSpPr>
                      <wps:wsp>
                        <wps:cNvPr id="1712698995" name="流程图: 过程 3"/>
                        <wps:cNvSpPr>
                          <a:spLocks noChangeArrowheads="1"/>
                        </wps:cNvSpPr>
                        <wps:spPr bwMode="auto">
                          <a:xfrm>
                            <a:off x="-1336" y="5321"/>
                            <a:ext cx="2125" cy="1229"/>
                          </a:xfrm>
                          <a:prstGeom prst="flowChartProcess">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590374" w14:textId="77777777" w:rsidR="009D2618" w:rsidRPr="00811FD5" w:rsidRDefault="009D2618" w:rsidP="009D2618">
                              <w:pPr>
                                <w:rPr>
                                  <w:rFonts w:ascii="汉仪书宋二简" w:hint="eastAsia"/>
                                  <w:color w:val="000000"/>
                                </w:rPr>
                              </w:pPr>
                              <w:r>
                                <w:rPr>
                                  <w:rFonts w:ascii="汉仪书宋二简" w:hint="eastAsia"/>
                                </w:rPr>
                                <w:t>按保留范围修改了保留所涉条款</w:t>
                              </w:r>
                            </w:p>
                          </w:txbxContent>
                        </wps:txbx>
                        <wps:bodyPr rot="0" vert="horz" wrap="square" lIns="91440" tIns="45720" rIns="91440" bIns="45720" anchor="t" anchorCtr="0" upright="1">
                          <a:noAutofit/>
                        </wps:bodyPr>
                      </wps:wsp>
                      <wps:wsp>
                        <wps:cNvPr id="1625672954" name="左大括号 1"/>
                        <wps:cNvSpPr>
                          <a:spLocks noChangeArrowheads="1"/>
                        </wps:cNvSpPr>
                        <wps:spPr bwMode="auto">
                          <a:xfrm>
                            <a:off x="61" y="4960"/>
                            <a:ext cx="4125" cy="1716"/>
                          </a:xfrm>
                          <a:prstGeom prst="triangle">
                            <a:avLst>
                              <a:gd name="adj" fmla="val 50000"/>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55952260" name="流程图: 过程 3"/>
                        <wps:cNvSpPr>
                          <a:spLocks noChangeArrowheads="1"/>
                        </wps:cNvSpPr>
                        <wps:spPr bwMode="auto">
                          <a:xfrm>
                            <a:off x="1422" y="4375"/>
                            <a:ext cx="1574" cy="616"/>
                          </a:xfrm>
                          <a:prstGeom prst="flowChartProcess">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26F791" w14:textId="77777777" w:rsidR="009D2618" w:rsidRPr="000234B9" w:rsidRDefault="009D2618" w:rsidP="009D2618">
                              <w:pPr>
                                <w:rPr>
                                  <w:rFonts w:ascii="汉仪中黑简" w:eastAsia="汉仪中黑简" w:hint="eastAsia"/>
                                  <w:color w:val="000000"/>
                                  <w:szCs w:val="22"/>
                                </w:rPr>
                              </w:pPr>
                              <w:proofErr w:type="gramStart"/>
                              <w:r w:rsidRPr="000234B9">
                                <w:rPr>
                                  <w:rFonts w:ascii="汉仪中黑简" w:eastAsia="汉仪中黑简" w:hint="eastAsia"/>
                                  <w:color w:val="000000"/>
                                  <w:szCs w:val="22"/>
                                </w:rPr>
                                <w:t>保留国</w:t>
                              </w:r>
                              <w:proofErr w:type="gramEnd"/>
                              <w:r w:rsidRPr="000234B9">
                                <w:rPr>
                                  <w:rFonts w:ascii="汉仪中黑简" w:eastAsia="汉仪中黑简" w:hint="eastAsia"/>
                                  <w:color w:val="000000"/>
                                  <w:szCs w:val="22"/>
                                </w:rPr>
                                <w:t xml:space="preserve"> A</w:t>
                              </w:r>
                            </w:p>
                            <w:p w14:paraId="41F425DB" w14:textId="77777777" w:rsidR="009D2618" w:rsidRPr="000234B9" w:rsidRDefault="009D2618" w:rsidP="009D2618">
                              <w:pPr>
                                <w:rPr>
                                  <w:rFonts w:ascii="汉仪中黑简" w:eastAsia="汉仪中黑简" w:hint="eastAsia"/>
                                  <w:color w:val="000000"/>
                                  <w:szCs w:val="22"/>
                                </w:rPr>
                              </w:pPr>
                              <w:proofErr w:type="gramStart"/>
                              <w:r w:rsidRPr="000234B9">
                                <w:rPr>
                                  <w:rFonts w:ascii="汉仪中黑简" w:eastAsia="汉仪中黑简" w:hint="eastAsia"/>
                                  <w:color w:val="000000"/>
                                  <w:szCs w:val="22"/>
                                </w:rPr>
                                <w:t>保留国</w:t>
                              </w:r>
                              <w:proofErr w:type="gramEnd"/>
                              <w:r w:rsidRPr="000234B9">
                                <w:rPr>
                                  <w:rFonts w:ascii="汉仪中黑简" w:eastAsia="汉仪中黑简" w:hint="eastAsia"/>
                                  <w:color w:val="000000"/>
                                  <w:szCs w:val="22"/>
                                </w:rPr>
                                <w:t xml:space="preserve"> A</w:t>
                              </w:r>
                            </w:p>
                            <w:p w14:paraId="4E5D1488" w14:textId="77777777" w:rsidR="009D2618" w:rsidRPr="000234B9" w:rsidRDefault="009D2618" w:rsidP="009D2618">
                              <w:pPr>
                                <w:rPr>
                                  <w:rFonts w:ascii="汉仪中黑简" w:eastAsia="汉仪中黑简" w:hint="eastAsia"/>
                                  <w:color w:val="000000"/>
                                  <w:szCs w:val="22"/>
                                </w:rPr>
                              </w:pPr>
                            </w:p>
                          </w:txbxContent>
                        </wps:txbx>
                        <wps:bodyPr rot="0" vert="horz" wrap="square" lIns="91440" tIns="45720" rIns="91440" bIns="45720" anchor="t" anchorCtr="0" upright="1">
                          <a:noAutofit/>
                        </wps:bodyPr>
                      </wps:wsp>
                      <wps:wsp>
                        <wps:cNvPr id="1763300189" name="流程图: 过程 3"/>
                        <wps:cNvSpPr>
                          <a:spLocks noChangeArrowheads="1"/>
                        </wps:cNvSpPr>
                        <wps:spPr bwMode="auto">
                          <a:xfrm>
                            <a:off x="-892" y="6760"/>
                            <a:ext cx="1766" cy="570"/>
                          </a:xfrm>
                          <a:prstGeom prst="flowChartProcess">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1FB872" w14:textId="77777777" w:rsidR="009D2618" w:rsidRPr="000234B9" w:rsidRDefault="009D2618" w:rsidP="009D2618">
                              <w:pPr>
                                <w:rPr>
                                  <w:rFonts w:ascii="汉仪中黑简" w:eastAsia="汉仪中黑简" w:hint="eastAsia"/>
                                  <w:color w:val="000000"/>
                                  <w:szCs w:val="22"/>
                                </w:rPr>
                              </w:pPr>
                              <w:r w:rsidRPr="000234B9">
                                <w:rPr>
                                  <w:rFonts w:ascii="汉仪中黑简" w:eastAsia="汉仪中黑简" w:hint="eastAsia"/>
                                  <w:color w:val="000000"/>
                                  <w:szCs w:val="22"/>
                                </w:rPr>
                                <w:t>接受</w:t>
                              </w:r>
                              <w:proofErr w:type="gramStart"/>
                              <w:r w:rsidRPr="000234B9">
                                <w:rPr>
                                  <w:rFonts w:ascii="汉仪中黑简" w:eastAsia="汉仪中黑简" w:hint="eastAsia"/>
                                  <w:color w:val="000000"/>
                                  <w:szCs w:val="22"/>
                                </w:rPr>
                                <w:t>保留国</w:t>
                              </w:r>
                              <w:proofErr w:type="gramEnd"/>
                              <w:r w:rsidRPr="000234B9">
                                <w:rPr>
                                  <w:rFonts w:ascii="汉仪中黑简" w:eastAsia="汉仪中黑简" w:hint="eastAsia"/>
                                  <w:color w:val="000000"/>
                                  <w:szCs w:val="22"/>
                                </w:rPr>
                                <w:t xml:space="preserve"> B</w:t>
                              </w:r>
                            </w:p>
                          </w:txbxContent>
                        </wps:txbx>
                        <wps:bodyPr rot="0" vert="horz" wrap="square" lIns="91440" tIns="45720" rIns="91440" bIns="45720" anchor="t" anchorCtr="0" upright="1">
                          <a:noAutofit/>
                        </wps:bodyPr>
                      </wps:wsp>
                      <wps:wsp>
                        <wps:cNvPr id="350811260" name="流程图: 过程 3"/>
                        <wps:cNvSpPr>
                          <a:spLocks noChangeArrowheads="1"/>
                        </wps:cNvSpPr>
                        <wps:spPr bwMode="auto">
                          <a:xfrm>
                            <a:off x="3537" y="5245"/>
                            <a:ext cx="2104" cy="1020"/>
                          </a:xfrm>
                          <a:prstGeom prst="flowChartProcess">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D323A" w14:textId="77777777" w:rsidR="009D2618" w:rsidRDefault="009D2618" w:rsidP="009D2618">
                              <w:pPr>
                                <w:rPr>
                                  <w:rFonts w:ascii="汉仪书宋二简" w:hint="eastAsia"/>
                                  <w:bCs/>
                                  <w:color w:val="000000"/>
                                  <w:szCs w:val="22"/>
                                </w:rPr>
                              </w:pPr>
                              <w:r>
                                <w:rPr>
                                  <w:rFonts w:ascii="汉仪书宋二简" w:hint="eastAsia"/>
                                  <w:bCs/>
                                  <w:color w:val="000000"/>
                                  <w:szCs w:val="22"/>
                                </w:rPr>
                                <w:t>保留所涉内容不在该两国之间适用</w:t>
                              </w:r>
                            </w:p>
                          </w:txbxContent>
                        </wps:txbx>
                        <wps:bodyPr rot="0" vert="horz" wrap="square" lIns="91440" tIns="45720" rIns="91440" bIns="45720" anchor="t" anchorCtr="0" upright="1">
                          <a:noAutofit/>
                        </wps:bodyPr>
                      </wps:wsp>
                      <wps:wsp>
                        <wps:cNvPr id="1345322782" name="流程图: 过程 3"/>
                        <wps:cNvSpPr>
                          <a:spLocks noChangeArrowheads="1"/>
                        </wps:cNvSpPr>
                        <wps:spPr bwMode="auto">
                          <a:xfrm>
                            <a:off x="3428" y="6760"/>
                            <a:ext cx="2306" cy="570"/>
                          </a:xfrm>
                          <a:prstGeom prst="flowChartProcess">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7E9DBC" w14:textId="77777777" w:rsidR="009D2618" w:rsidRPr="000234B9" w:rsidRDefault="009D2618" w:rsidP="009D2618">
                              <w:pPr>
                                <w:rPr>
                                  <w:rFonts w:ascii="汉仪中黑简" w:eastAsia="汉仪中黑简" w:hint="eastAsia"/>
                                  <w:color w:val="000000"/>
                                  <w:szCs w:val="22"/>
                                </w:rPr>
                              </w:pPr>
                              <w:r w:rsidRPr="000234B9">
                                <w:rPr>
                                  <w:rFonts w:ascii="汉仪中黑简" w:eastAsia="汉仪中黑简" w:hint="eastAsia"/>
                                  <w:color w:val="000000"/>
                                  <w:szCs w:val="22"/>
                                </w:rPr>
                                <w:t>反对</w:t>
                              </w:r>
                              <w:proofErr w:type="gramStart"/>
                              <w:r w:rsidRPr="000234B9">
                                <w:rPr>
                                  <w:rFonts w:ascii="汉仪中黑简" w:eastAsia="汉仪中黑简" w:hint="eastAsia"/>
                                  <w:color w:val="000000"/>
                                  <w:szCs w:val="22"/>
                                </w:rPr>
                                <w:t>保留国</w:t>
                              </w:r>
                              <w:proofErr w:type="gramEnd"/>
                              <w:r w:rsidRPr="000234B9">
                                <w:rPr>
                                  <w:rFonts w:ascii="汉仪中黑简" w:eastAsia="汉仪中黑简" w:hint="eastAsia"/>
                                  <w:color w:val="000000"/>
                                  <w:szCs w:val="22"/>
                                </w:rPr>
                                <w:t xml:space="preserve"> C</w:t>
                              </w:r>
                            </w:p>
                            <w:p w14:paraId="1F75E2A1" w14:textId="77777777" w:rsidR="009D2618" w:rsidRPr="000234B9" w:rsidRDefault="009D2618" w:rsidP="009D2618">
                              <w:pPr>
                                <w:rPr>
                                  <w:rFonts w:ascii="汉仪中黑简" w:eastAsia="汉仪中黑简" w:hint="eastAsia"/>
                                  <w:color w:val="000000"/>
                                  <w:szCs w:val="22"/>
                                </w:rPr>
                              </w:pPr>
                            </w:p>
                          </w:txbxContent>
                        </wps:txbx>
                        <wps:bodyPr rot="0" vert="horz" wrap="square" lIns="91440" tIns="45720" rIns="91440" bIns="45720" anchor="t" anchorCtr="0" upright="1">
                          <a:noAutofit/>
                        </wps:bodyPr>
                      </wps:wsp>
                      <wps:wsp>
                        <wps:cNvPr id="1229310984" name="流程图: 过程 3"/>
                        <wps:cNvSpPr>
                          <a:spLocks noChangeArrowheads="1"/>
                        </wps:cNvSpPr>
                        <wps:spPr bwMode="auto">
                          <a:xfrm>
                            <a:off x="1313" y="6760"/>
                            <a:ext cx="1766" cy="570"/>
                          </a:xfrm>
                          <a:prstGeom prst="flowChartProcess">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6E934D" w14:textId="77777777" w:rsidR="009D2618" w:rsidRDefault="009D2618" w:rsidP="009D2618">
                              <w:pPr>
                                <w:rPr>
                                  <w:rFonts w:ascii="汉仪书宋二简" w:hint="eastAsia"/>
                                  <w:bCs/>
                                  <w:color w:val="000000"/>
                                  <w:szCs w:val="22"/>
                                </w:rPr>
                              </w:pPr>
                              <w:r>
                                <w:rPr>
                                  <w:rFonts w:ascii="汉仪书宋二简" w:hint="eastAsia"/>
                                  <w:bCs/>
                                  <w:color w:val="000000"/>
                                  <w:szCs w:val="22"/>
                                </w:rPr>
                                <w:t>适用条约规定</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226A68" id="组合 1" o:spid="_x0000_s1026" style="position:absolute;left:0;text-align:left;margin-left:32.4pt;margin-top:3.1pt;width:353.5pt;height:147.75pt;z-index:251659264" coordorigin="-1336,4375" coordsize="7070,2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">
                <v:shapetype id="_x0000_t109" coordsize="21600,21600" o:spt="109" path="m,l,21600r21600,l21600,xe">
                  <v:stroke joinstyle="miter"/>
                  <v:path gradientshapeok="t" o:connecttype="rect"/>
                </v:shapetype>
                <v:shape id="流程图: 过程 3" o:spid="_x0000_s1027" type="#_x0000_t109" style="position:absolute;left:-1336;top:5321;width:2125;height:1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" filled="f" stroked="f">
                  <v:textbox>
                    <w:txbxContent>
                      <w:p w14:paraId="44590374" w14:textId="77777777" w:rsidR="009D2618" w:rsidRPr="00811FD5" w:rsidRDefault="009D2618" w:rsidP="009D2618">
                        <w:pPr>
                          <w:rPr>
                            <w:rFonts w:ascii="汉仪书宋二简" w:hint="eastAsia"/>
                            <w:color w:val="000000"/>
                          </w:rPr>
                        </w:pPr>
                        <w:r>
                          <w:rPr>
                            <w:rFonts w:ascii="汉仪书宋二简" w:hint="eastAsia"/>
                          </w:rPr>
                          <w:t>按保留范围修改了保留所涉条款</w:t>
                        </w:r>
                      </w:p>
                    </w:txbxContent>
                  </v:textbox>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左大括号 1" o:spid="_x0000_s1028" type="#_x0000_t5" style="position:absolute;left:61;top:4960;width:4125;height:1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" filled="f" strokeweight=".5pt"/>
                <v:shape id="流程图: 过程 3" o:spid="_x0000_s1029" type="#_x0000_t109" style="position:absolute;left:1422;top:4375;width:1574;height: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" filled="f" stroked="f">
                  <v:textbox>
                    <w:txbxContent>
                      <w:p w14:paraId="1026F791" w14:textId="77777777" w:rsidR="009D2618" w:rsidRPr="000234B9" w:rsidRDefault="009D2618" w:rsidP="009D2618">
                        <w:pPr>
                          <w:rPr>
                            <w:rFonts w:ascii="汉仪中黑简" w:eastAsia="汉仪中黑简" w:hint="eastAsia"/>
                            <w:color w:val="000000"/>
                            <w:szCs w:val="22"/>
                          </w:rPr>
                        </w:pPr>
                        <w:proofErr w:type="gramStart"/>
                        <w:r w:rsidRPr="000234B9">
                          <w:rPr>
                            <w:rFonts w:ascii="汉仪中黑简" w:eastAsia="汉仪中黑简" w:hint="eastAsia"/>
                            <w:color w:val="000000"/>
                            <w:szCs w:val="22"/>
                          </w:rPr>
                          <w:t>保留国</w:t>
                        </w:r>
                        <w:proofErr w:type="gramEnd"/>
                        <w:r w:rsidRPr="000234B9">
                          <w:rPr>
                            <w:rFonts w:ascii="汉仪中黑简" w:eastAsia="汉仪中黑简" w:hint="eastAsia"/>
                            <w:color w:val="000000"/>
                            <w:szCs w:val="22"/>
                          </w:rPr>
                          <w:t xml:space="preserve"> A</w:t>
                        </w:r>
                      </w:p>
                      <w:p w14:paraId="41F425DB" w14:textId="77777777" w:rsidR="009D2618" w:rsidRPr="000234B9" w:rsidRDefault="009D2618" w:rsidP="009D2618">
                        <w:pPr>
                          <w:rPr>
                            <w:rFonts w:ascii="汉仪中黑简" w:eastAsia="汉仪中黑简" w:hint="eastAsia"/>
                            <w:color w:val="000000"/>
                            <w:szCs w:val="22"/>
                          </w:rPr>
                        </w:pPr>
                        <w:proofErr w:type="gramStart"/>
                        <w:r w:rsidRPr="000234B9">
                          <w:rPr>
                            <w:rFonts w:ascii="汉仪中黑简" w:eastAsia="汉仪中黑简" w:hint="eastAsia"/>
                            <w:color w:val="000000"/>
                            <w:szCs w:val="22"/>
                          </w:rPr>
                          <w:t>保留国</w:t>
                        </w:r>
                        <w:proofErr w:type="gramEnd"/>
                        <w:r w:rsidRPr="000234B9">
                          <w:rPr>
                            <w:rFonts w:ascii="汉仪中黑简" w:eastAsia="汉仪中黑简" w:hint="eastAsia"/>
                            <w:color w:val="000000"/>
                            <w:szCs w:val="22"/>
                          </w:rPr>
                          <w:t xml:space="preserve"> A</w:t>
                        </w:r>
                      </w:p>
                      <w:p w14:paraId="4E5D1488" w14:textId="77777777" w:rsidR="009D2618" w:rsidRPr="000234B9" w:rsidRDefault="009D2618" w:rsidP="009D2618">
                        <w:pPr>
                          <w:rPr>
                            <w:rFonts w:ascii="汉仪中黑简" w:eastAsia="汉仪中黑简" w:hint="eastAsia"/>
                            <w:color w:val="000000"/>
                            <w:szCs w:val="22"/>
                          </w:rPr>
                        </w:pPr>
                      </w:p>
                    </w:txbxContent>
                  </v:textbox>
                </v:shape>
                <v:shape id="流程图: 过程 3" o:spid="_x0000_s1030" type="#_x0000_t109" style="position:absolute;left:-892;top:6760;width:1766;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" filled="f" stroked="f">
                  <v:textbox>
                    <w:txbxContent>
                      <w:p w14:paraId="0E1FB872" w14:textId="77777777" w:rsidR="009D2618" w:rsidRPr="000234B9" w:rsidRDefault="009D2618" w:rsidP="009D2618">
                        <w:pPr>
                          <w:rPr>
                            <w:rFonts w:ascii="汉仪中黑简" w:eastAsia="汉仪中黑简" w:hint="eastAsia"/>
                            <w:color w:val="000000"/>
                            <w:szCs w:val="22"/>
                          </w:rPr>
                        </w:pPr>
                        <w:r w:rsidRPr="000234B9">
                          <w:rPr>
                            <w:rFonts w:ascii="汉仪中黑简" w:eastAsia="汉仪中黑简" w:hint="eastAsia"/>
                            <w:color w:val="000000"/>
                            <w:szCs w:val="22"/>
                          </w:rPr>
                          <w:t>接受</w:t>
                        </w:r>
                        <w:proofErr w:type="gramStart"/>
                        <w:r w:rsidRPr="000234B9">
                          <w:rPr>
                            <w:rFonts w:ascii="汉仪中黑简" w:eastAsia="汉仪中黑简" w:hint="eastAsia"/>
                            <w:color w:val="000000"/>
                            <w:szCs w:val="22"/>
                          </w:rPr>
                          <w:t>保留国</w:t>
                        </w:r>
                        <w:proofErr w:type="gramEnd"/>
                        <w:r w:rsidRPr="000234B9">
                          <w:rPr>
                            <w:rFonts w:ascii="汉仪中黑简" w:eastAsia="汉仪中黑简" w:hint="eastAsia"/>
                            <w:color w:val="000000"/>
                            <w:szCs w:val="22"/>
                          </w:rPr>
                          <w:t xml:space="preserve"> B</w:t>
                        </w:r>
                      </w:p>
                    </w:txbxContent>
                  </v:textbox>
                </v:shape>
                <v:shape id="流程图: 过程 3" o:spid="_x0000_s1031" type="#_x0000_t109" style="position:absolute;left:3537;top:5245;width:2104;height:1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" filled="f" stroked="f">
                  <v:textbox>
                    <w:txbxContent>
                      <w:p w14:paraId="288D323A" w14:textId="77777777" w:rsidR="009D2618" w:rsidRDefault="009D2618" w:rsidP="009D2618">
                        <w:pPr>
                          <w:rPr>
                            <w:rFonts w:ascii="汉仪书宋二简" w:hint="eastAsia"/>
                            <w:bCs/>
                            <w:color w:val="000000"/>
                            <w:szCs w:val="22"/>
                          </w:rPr>
                        </w:pPr>
                        <w:r>
                          <w:rPr>
                            <w:rFonts w:ascii="汉仪书宋二简" w:hint="eastAsia"/>
                            <w:bCs/>
                            <w:color w:val="000000"/>
                            <w:szCs w:val="22"/>
                          </w:rPr>
                          <w:t>保留所涉内容不在该两国之间适用</w:t>
                        </w:r>
                      </w:p>
                    </w:txbxContent>
                  </v:textbox>
                </v:shape>
                <v:shape id="流程图: 过程 3" o:spid="_x0000_s1032" type="#_x0000_t109" style="position:absolute;left:3428;top:6760;width:2306;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" filled="f" stroked="f">
                  <v:textbox>
                    <w:txbxContent>
                      <w:p w14:paraId="077E9DBC" w14:textId="77777777" w:rsidR="009D2618" w:rsidRPr="000234B9" w:rsidRDefault="009D2618" w:rsidP="009D2618">
                        <w:pPr>
                          <w:rPr>
                            <w:rFonts w:ascii="汉仪中黑简" w:eastAsia="汉仪中黑简" w:hint="eastAsia"/>
                            <w:color w:val="000000"/>
                            <w:szCs w:val="22"/>
                          </w:rPr>
                        </w:pPr>
                        <w:r w:rsidRPr="000234B9">
                          <w:rPr>
                            <w:rFonts w:ascii="汉仪中黑简" w:eastAsia="汉仪中黑简" w:hint="eastAsia"/>
                            <w:color w:val="000000"/>
                            <w:szCs w:val="22"/>
                          </w:rPr>
                          <w:t>反对</w:t>
                        </w:r>
                        <w:proofErr w:type="gramStart"/>
                        <w:r w:rsidRPr="000234B9">
                          <w:rPr>
                            <w:rFonts w:ascii="汉仪中黑简" w:eastAsia="汉仪中黑简" w:hint="eastAsia"/>
                            <w:color w:val="000000"/>
                            <w:szCs w:val="22"/>
                          </w:rPr>
                          <w:t>保留国</w:t>
                        </w:r>
                        <w:proofErr w:type="gramEnd"/>
                        <w:r w:rsidRPr="000234B9">
                          <w:rPr>
                            <w:rFonts w:ascii="汉仪中黑简" w:eastAsia="汉仪中黑简" w:hint="eastAsia"/>
                            <w:color w:val="000000"/>
                            <w:szCs w:val="22"/>
                          </w:rPr>
                          <w:t xml:space="preserve"> C</w:t>
                        </w:r>
                      </w:p>
                      <w:p w14:paraId="1F75E2A1" w14:textId="77777777" w:rsidR="009D2618" w:rsidRPr="000234B9" w:rsidRDefault="009D2618" w:rsidP="009D2618">
                        <w:pPr>
                          <w:rPr>
                            <w:rFonts w:ascii="汉仪中黑简" w:eastAsia="汉仪中黑简" w:hint="eastAsia"/>
                            <w:color w:val="000000"/>
                            <w:szCs w:val="22"/>
                          </w:rPr>
                        </w:pPr>
                      </w:p>
                    </w:txbxContent>
                  </v:textbox>
                </v:shape>
                <v:shape id="流程图: 过程 3" o:spid="_x0000_s1033" type="#_x0000_t109" style="position:absolute;left:1313;top:6760;width:1766;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" filled="f" stroked="f">
                  <v:textbox>
                    <w:txbxContent>
                      <w:p w14:paraId="4D6E934D" w14:textId="77777777" w:rsidR="009D2618" w:rsidRDefault="009D2618" w:rsidP="009D2618">
                        <w:pPr>
                          <w:rPr>
                            <w:rFonts w:ascii="汉仪书宋二简" w:hint="eastAsia"/>
                            <w:bCs/>
                            <w:color w:val="000000"/>
                            <w:szCs w:val="22"/>
                          </w:rPr>
                        </w:pPr>
                        <w:r>
                          <w:rPr>
                            <w:rFonts w:ascii="汉仪书宋二简" w:hint="eastAsia"/>
                            <w:bCs/>
                            <w:color w:val="000000"/>
                            <w:szCs w:val="22"/>
                          </w:rPr>
                          <w:t>适用条约规定</w:t>
                        </w:r>
                      </w:p>
                    </w:txbxContent>
                  </v:textbox>
                </v:shape>
              </v:group>
            </w:pict>
          </mc:Fallback>
        </mc:AlternateContent>
      </w:r>
    </w:p>
    <w:p w14:paraId="6388DC2B" w14:textId="77777777" w:rsidR="009D2618" w:rsidRPr="009D2618" w:rsidRDefault="009D2618" w:rsidP="00E530A6">
      <w:pPr>
        <w:snapToGrid w:val="0"/>
        <w:spacing w:line="384" w:lineRule="exact"/>
        <w:ind w:firstLine="420"/>
        <w:rPr>
          <w:rFonts w:ascii="汉仪书宋二简" w:eastAsia="PMingLiU" w:hAnsi="汉仪书宋二简" w:cs="汉仪书宋二简" w:hint="eastAsia"/>
          <w:kern w:val="0"/>
          <w:lang w:val="zh-TW" w:eastAsia="zh-TW"/>
        </w:rPr>
      </w:pPr>
    </w:p>
    <w:p w14:paraId="55B016EA" w14:textId="77777777" w:rsidR="009D2618" w:rsidRPr="000234B9" w:rsidRDefault="009D2618" w:rsidP="00E530A6">
      <w:pPr>
        <w:snapToGrid w:val="0"/>
        <w:spacing w:line="384" w:lineRule="exact"/>
        <w:ind w:firstLine="420"/>
        <w:rPr>
          <w:rFonts w:ascii="汉仪书宋二简" w:hAnsi="汉仪书宋二简" w:cs="汉仪书宋二简" w:hint="eastAsia"/>
          <w:kern w:val="0"/>
          <w:lang w:val="zh-TW" w:eastAsia="zh-TW"/>
        </w:rPr>
      </w:pPr>
    </w:p>
    <w:p w14:paraId="5F6BFBF4" w14:textId="77777777" w:rsidR="009D2618" w:rsidRPr="000234B9" w:rsidRDefault="009D2618" w:rsidP="00E530A6">
      <w:pPr>
        <w:snapToGrid w:val="0"/>
        <w:spacing w:line="384" w:lineRule="exact"/>
        <w:ind w:firstLine="420"/>
        <w:rPr>
          <w:rFonts w:ascii="汉仪书宋二简" w:hAnsi="汉仪书宋二简" w:cs="汉仪书宋二简" w:hint="eastAsia"/>
          <w:kern w:val="0"/>
          <w:lang w:val="zh-TW" w:eastAsia="zh-TW"/>
        </w:rPr>
      </w:pPr>
    </w:p>
    <w:p w14:paraId="4CAD9D86" w14:textId="77777777" w:rsidR="009D2618" w:rsidRPr="000234B9" w:rsidRDefault="009D2618" w:rsidP="00E530A6">
      <w:pPr>
        <w:snapToGrid w:val="0"/>
        <w:spacing w:line="384" w:lineRule="exact"/>
        <w:ind w:firstLine="420"/>
        <w:rPr>
          <w:rFonts w:ascii="汉仪书宋二简" w:hAnsi="汉仪书宋二简" w:cs="汉仪书宋二简" w:hint="eastAsia"/>
          <w:kern w:val="0"/>
          <w:lang w:val="zh-TW" w:eastAsia="zh-TW"/>
        </w:rPr>
      </w:pPr>
    </w:p>
    <w:p w14:paraId="5F8FB998" w14:textId="77777777" w:rsidR="009D2618" w:rsidRPr="009D2618" w:rsidRDefault="009D2618" w:rsidP="00E530A6">
      <w:pPr>
        <w:spacing w:line="384" w:lineRule="exact"/>
        <w:ind w:firstLineChars="200" w:firstLine="422"/>
        <w:rPr>
          <w:rFonts w:cs="仿宋" w:hint="eastAsia"/>
          <w:b/>
        </w:rPr>
      </w:pPr>
    </w:p>
    <w:p w14:paraId="6AB8D96A" w14:textId="77777777" w:rsidR="00AA39F5" w:rsidRPr="00282450" w:rsidRDefault="00AA39F5" w:rsidP="00E530A6">
      <w:pPr>
        <w:spacing w:line="384" w:lineRule="exact"/>
        <w:outlineLvl w:val="0"/>
        <w:rPr>
          <w:rFonts w:cs="仿宋" w:hint="eastAsia"/>
          <w:b/>
          <w:color w:val="ED0000"/>
        </w:rPr>
      </w:pPr>
    </w:p>
    <w:p w14:paraId="7D44195B" w14:textId="73A639FF" w:rsidR="00282450" w:rsidRPr="00282450" w:rsidRDefault="00282450" w:rsidP="00E530A6">
      <w:pPr>
        <w:spacing w:line="384" w:lineRule="exact"/>
        <w:ind w:firstLineChars="1400" w:firstLine="2951"/>
        <w:outlineLvl w:val="0"/>
        <w:rPr>
          <w:rFonts w:cs="仿宋" w:hint="eastAsia"/>
          <w:b/>
          <w:color w:val="ED0000"/>
        </w:rPr>
      </w:pPr>
      <w:r w:rsidRPr="00282450">
        <w:rPr>
          <w:rFonts w:cs="仿宋" w:hint="eastAsia"/>
          <w:b/>
          <w:color w:val="ED0000"/>
        </w:rPr>
        <w:t>保留是持反对意见的一方</w:t>
      </w:r>
    </w:p>
    <w:p w14:paraId="55D26625" w14:textId="592C45CD" w:rsidR="009D2618" w:rsidRDefault="00282450" w:rsidP="00E530A6">
      <w:pPr>
        <w:spacing w:line="384" w:lineRule="exact"/>
        <w:ind w:firstLineChars="200" w:firstLine="422"/>
        <w:outlineLvl w:val="0"/>
        <w:rPr>
          <w:rFonts w:cs="仿宋" w:hint="eastAsia"/>
          <w:b/>
        </w:rPr>
      </w:pPr>
      <w:r>
        <w:rPr>
          <w:rFonts w:cs="仿宋" w:hint="eastAsia"/>
          <w:b/>
        </w:rPr>
        <w:t>3</w:t>
      </w:r>
      <w:r w:rsidR="009D2618" w:rsidRPr="009D2618">
        <w:rPr>
          <w:rFonts w:cs="仿宋"/>
          <w:b/>
        </w:rPr>
        <w:t>.</w:t>
      </w:r>
      <w:r w:rsidR="009D2618" w:rsidRPr="009D2618">
        <w:rPr>
          <w:rFonts w:cs="仿宋" w:hint="eastAsia"/>
          <w:b/>
        </w:rPr>
        <w:t>条约冲突解决原则</w:t>
      </w:r>
    </w:p>
    <w:p w14:paraId="2BA1ECC3" w14:textId="4798663C" w:rsidR="009D2618" w:rsidRDefault="009D2618" w:rsidP="00E530A6">
      <w:pPr>
        <w:spacing w:line="384" w:lineRule="exact"/>
        <w:ind w:firstLineChars="200" w:firstLine="420"/>
        <w:outlineLvl w:val="0"/>
        <w:rPr>
          <w:rFonts w:cs="仿宋" w:hint="eastAsia"/>
          <w:bCs/>
          <w:lang w:val="zh-TW"/>
        </w:rPr>
      </w:pPr>
      <w:r w:rsidRPr="009D2618">
        <w:rPr>
          <w:rFonts w:cs="仿宋" w:hint="eastAsia"/>
          <w:bCs/>
          <w:lang w:val="zh-TW"/>
        </w:rPr>
        <w:t>（1）</w:t>
      </w:r>
      <w:r w:rsidRPr="009D2618">
        <w:rPr>
          <w:rFonts w:cs="仿宋"/>
          <w:bCs/>
          <w:lang w:val="zh-TW"/>
        </w:rPr>
        <w:t>先后就同一事项签订的两个条约的当事国完全相同时，一般适用后约优于前约的原则。</w:t>
      </w:r>
      <w:r w:rsidRPr="009D2618">
        <w:rPr>
          <w:rFonts w:cs="仿宋" w:hint="eastAsia"/>
          <w:bCs/>
          <w:lang w:val="zh-TW"/>
        </w:rPr>
        <w:t>(</w:t>
      </w:r>
      <w:r w:rsidRPr="009D2618">
        <w:rPr>
          <w:rFonts w:eastAsia="PMingLiU" w:cs="仿宋"/>
          <w:bCs/>
          <w:lang w:val="zh-TW" w:eastAsia="zh-TW"/>
        </w:rPr>
        <w:t>2)</w:t>
      </w:r>
      <w:r w:rsidRPr="009D2618">
        <w:rPr>
          <w:rFonts w:cs="仿宋"/>
          <w:bCs/>
          <w:lang w:val="zh-TW"/>
        </w:rPr>
        <w:t>先后就同一事项签订的两个条约的当事国部分相同时，在同为两条约当事国之间，适用后约优于先约的原则；在同为两条约当事国与仅为其中一条约的当事国之间，适用两国均为当事国的条约。</w:t>
      </w:r>
      <w:r w:rsidRPr="009D2618">
        <w:rPr>
          <w:rFonts w:eastAsia="PMingLiU" w:cs="仿宋"/>
          <w:bCs/>
          <w:lang w:val="zh-TW" w:eastAsia="zh-TW"/>
        </w:rPr>
        <w:t>(3)</w:t>
      </w:r>
      <w:r w:rsidRPr="009D2618">
        <w:rPr>
          <w:rFonts w:cs="仿宋"/>
          <w:bCs/>
          <w:lang w:val="zh-TW"/>
        </w:rPr>
        <w:t>适用条约本身关于解决条约冲突的规定。</w:t>
      </w:r>
    </w:p>
    <w:p w14:paraId="431D094E" w14:textId="237F155E" w:rsidR="005927D6" w:rsidRDefault="00282450" w:rsidP="00E530A6">
      <w:pPr>
        <w:spacing w:line="384" w:lineRule="exact"/>
        <w:ind w:firstLineChars="200" w:firstLine="422"/>
        <w:outlineLvl w:val="0"/>
        <w:rPr>
          <w:rFonts w:eastAsia="PMingLiU" w:cs="仿宋" w:hint="eastAsia"/>
          <w:b/>
          <w:lang w:val="zh-TW" w:eastAsia="zh-TW"/>
        </w:rPr>
      </w:pPr>
      <w:r>
        <w:rPr>
          <w:rFonts w:cs="仿宋" w:hint="eastAsia"/>
          <w:b/>
          <w:lang w:val="zh-TW"/>
        </w:rPr>
        <w:t>4</w:t>
      </w:r>
      <w:r w:rsidR="005927D6" w:rsidRPr="005927D6">
        <w:rPr>
          <w:rFonts w:cs="仿宋"/>
          <w:b/>
          <w:lang w:val="zh-TW" w:eastAsia="zh-TW"/>
        </w:rPr>
        <w:t>.</w:t>
      </w:r>
      <w:r w:rsidR="005927D6" w:rsidRPr="005927D6">
        <w:rPr>
          <w:rFonts w:cs="仿宋" w:hint="eastAsia"/>
          <w:b/>
          <w:lang w:val="zh-TW" w:eastAsia="zh-TW"/>
        </w:rPr>
        <w:t>条约对第三国的效力</w:t>
      </w:r>
    </w:p>
    <w:p w14:paraId="67F42445" w14:textId="3B587107" w:rsidR="005927D6" w:rsidRPr="005927D6" w:rsidRDefault="005927D6" w:rsidP="00E530A6">
      <w:pPr>
        <w:spacing w:line="384" w:lineRule="exact"/>
        <w:ind w:firstLineChars="200" w:firstLine="420"/>
        <w:outlineLvl w:val="0"/>
        <w:rPr>
          <w:rFonts w:cs="仿宋" w:hint="eastAsia"/>
          <w:bCs/>
          <w:lang w:eastAsia="zh-TW"/>
        </w:rPr>
      </w:pPr>
      <w:r w:rsidRPr="005927D6">
        <w:rPr>
          <w:rFonts w:cs="仿宋"/>
          <w:bCs/>
          <w:lang w:eastAsia="zh-TW"/>
        </w:rPr>
        <w:t>条约未经第三国同意对第三国既不创设义务，亦不创设权利。</w:t>
      </w:r>
    </w:p>
    <w:p w14:paraId="6D7EA2DC" w14:textId="4DBD8B79" w:rsidR="00866218" w:rsidRDefault="00E71E23" w:rsidP="00E530A6">
      <w:pPr>
        <w:spacing w:line="384" w:lineRule="exact"/>
        <w:ind w:firstLineChars="200" w:firstLine="420"/>
        <w:outlineLvl w:val="0"/>
        <w:rPr>
          <w:rFonts w:hint="eastAsia"/>
          <w:b/>
          <w:color w:val="000000"/>
        </w:rPr>
      </w:pPr>
      <w:r>
        <w:rPr>
          <w:rFonts w:cs="仿宋" w:hint="eastAsia"/>
          <w:bCs/>
        </w:rPr>
        <w:t>5</w:t>
      </w:r>
      <w:r w:rsidR="00866218" w:rsidRPr="00862C5D">
        <w:rPr>
          <w:rFonts w:cs="仿宋"/>
          <w:bCs/>
        </w:rPr>
        <w:t>.</w:t>
      </w:r>
      <w:r w:rsidR="00866218" w:rsidRPr="00862C5D">
        <w:rPr>
          <w:b/>
          <w:color w:val="000000"/>
        </w:rPr>
        <w:t>条约的终止和暂停施行</w:t>
      </w:r>
    </w:p>
    <w:p w14:paraId="27C227E1" w14:textId="5E80BC47" w:rsidR="00E71E23" w:rsidRDefault="00E71E23" w:rsidP="00E530A6">
      <w:pPr>
        <w:spacing w:line="384" w:lineRule="exact"/>
        <w:ind w:firstLineChars="200" w:firstLine="420"/>
        <w:outlineLvl w:val="0"/>
        <w:rPr>
          <w:rFonts w:hint="eastAsia"/>
          <w:color w:val="000000"/>
          <w:lang w:val="zh-CN" w:bidi="zh-CN"/>
        </w:rPr>
      </w:pPr>
      <w:r w:rsidRPr="00866218">
        <w:rPr>
          <w:color w:val="000000"/>
          <w:lang w:val="zh-CN" w:bidi="zh-CN"/>
        </w:rPr>
        <w:t>双边条约当事方之一有重大违约，缔约他方有权终止或暂停施行该条约</w:t>
      </w:r>
    </w:p>
    <w:p w14:paraId="354A720D" w14:textId="30DF170B" w:rsidR="00E71E23" w:rsidRPr="00672DC1" w:rsidRDefault="00E71E23" w:rsidP="00E530A6">
      <w:pPr>
        <w:spacing w:line="384" w:lineRule="exact"/>
        <w:ind w:firstLineChars="200" w:firstLine="422"/>
        <w:outlineLvl w:val="0"/>
        <w:rPr>
          <w:rFonts w:hint="eastAsia"/>
          <w:b/>
          <w:color w:val="000000"/>
        </w:rPr>
      </w:pPr>
      <w:r w:rsidRPr="00866218">
        <w:rPr>
          <w:b/>
          <w:bCs/>
          <w:color w:val="FF0000"/>
          <w:u w:val="single"/>
          <w:lang w:val="zh-CN" w:bidi="zh-CN"/>
        </w:rPr>
        <w:t>多边条约当事国一方有重大违约</w:t>
      </w:r>
      <w:r>
        <w:rPr>
          <w:rFonts w:hint="eastAsia"/>
          <w:b/>
          <w:bCs/>
          <w:color w:val="FF0000"/>
          <w:u w:val="single"/>
          <w:lang w:val="zh-CN" w:bidi="zh-CN"/>
        </w:rPr>
        <w:t>：</w:t>
      </w:r>
      <w:r w:rsidRPr="00866218">
        <w:rPr>
          <w:color w:val="000000"/>
          <w:lang w:val="zh-CN" w:bidi="zh-CN"/>
        </w:rPr>
        <w:t>其他当事方有权以</w:t>
      </w:r>
      <w:r w:rsidRPr="00866218">
        <w:rPr>
          <w:b/>
          <w:bCs/>
          <w:color w:val="FF0000"/>
          <w:u w:val="single"/>
          <w:lang w:val="zh-CN" w:bidi="zh-CN"/>
        </w:rPr>
        <w:t>一致同意</w:t>
      </w:r>
      <w:r w:rsidRPr="00866218">
        <w:rPr>
          <w:color w:val="000000"/>
          <w:lang w:val="zh-CN" w:bidi="zh-CN"/>
        </w:rPr>
        <w:t>，在这些当事方与违约方的关系上或在全体条约当事方之间全部或部分停止施行或终止该条约</w:t>
      </w:r>
    </w:p>
    <w:p w14:paraId="6ED2FECC" w14:textId="4E1A3B7B" w:rsidR="00C76904" w:rsidRPr="00862C5D" w:rsidRDefault="00C76904" w:rsidP="00E530A6">
      <w:pPr>
        <w:pStyle w:val="1"/>
        <w:spacing w:before="120" w:after="120" w:line="384" w:lineRule="exact"/>
        <w:jc w:val="center"/>
        <w:rPr>
          <w:rFonts w:hint="eastAsia"/>
          <w:sz w:val="21"/>
          <w:szCs w:val="21"/>
        </w:rPr>
      </w:pPr>
      <w:bookmarkStart w:id="5" w:name="_Toc29001"/>
      <w:r w:rsidRPr="00862C5D">
        <w:rPr>
          <w:rFonts w:hint="eastAsia"/>
          <w:sz w:val="21"/>
          <w:szCs w:val="21"/>
        </w:rPr>
        <w:t>考点</w:t>
      </w:r>
      <w:r w:rsidR="00AD314F" w:rsidRPr="00862C5D">
        <w:rPr>
          <w:sz w:val="21"/>
          <w:szCs w:val="21"/>
        </w:rPr>
        <w:t>11</w:t>
      </w:r>
      <w:r w:rsidRPr="00862C5D">
        <w:rPr>
          <w:rFonts w:hint="eastAsia"/>
          <w:sz w:val="21"/>
          <w:szCs w:val="21"/>
        </w:rPr>
        <w:t xml:space="preserve">  国际法院</w:t>
      </w:r>
      <w:bookmarkEnd w:id="5"/>
      <w:r w:rsidR="00CD2604">
        <w:rPr>
          <w:rFonts w:hint="eastAsia"/>
          <w:sz w:val="21"/>
          <w:szCs w:val="21"/>
        </w:rPr>
        <w:t>（21:42-21:</w:t>
      </w:r>
      <w:r w:rsidR="00B918D8">
        <w:rPr>
          <w:rFonts w:hint="eastAsia"/>
          <w:sz w:val="21"/>
          <w:szCs w:val="21"/>
        </w:rPr>
        <w:t>50</w:t>
      </w:r>
      <w:r w:rsidR="00CD2604">
        <w:rPr>
          <w:rFonts w:hint="eastAsia"/>
          <w:sz w:val="21"/>
          <w:szCs w:val="21"/>
        </w:rPr>
        <w:t>）</w:t>
      </w:r>
    </w:p>
    <w:p w14:paraId="2F85D192" w14:textId="582BA871" w:rsidR="00C76904" w:rsidRPr="00862C5D" w:rsidRDefault="00F94404" w:rsidP="00E530A6">
      <w:pPr>
        <w:spacing w:line="384" w:lineRule="exact"/>
        <w:ind w:firstLine="420"/>
        <w:outlineLvl w:val="0"/>
        <w:rPr>
          <w:rFonts w:hint="eastAsia"/>
          <w:b/>
        </w:rPr>
      </w:pPr>
      <w:r w:rsidRPr="00862C5D">
        <w:rPr>
          <w:rFonts w:hint="eastAsia"/>
          <w:b/>
        </w:rPr>
        <w:t>1.</w:t>
      </w:r>
      <w:r w:rsidR="00C76904" w:rsidRPr="00862C5D">
        <w:rPr>
          <w:rFonts w:hint="eastAsia"/>
          <w:b/>
        </w:rPr>
        <w:t>国际争端的解决方法</w:t>
      </w:r>
    </w:p>
    <w:p w14:paraId="1D3D910C" w14:textId="65266951" w:rsidR="00C76904" w:rsidRPr="00862C5D" w:rsidRDefault="0075792A" w:rsidP="00E530A6">
      <w:pPr>
        <w:spacing w:line="384" w:lineRule="exact"/>
        <w:ind w:firstLineChars="200" w:firstLine="422"/>
        <w:outlineLvl w:val="0"/>
        <w:rPr>
          <w:rFonts w:hint="eastAsia"/>
          <w:b/>
          <w:bCs/>
        </w:rPr>
      </w:pPr>
      <w:r w:rsidRPr="00862C5D">
        <w:rPr>
          <w:rFonts w:hint="eastAsia"/>
          <w:b/>
          <w:bCs/>
        </w:rPr>
        <w:lastRenderedPageBreak/>
        <w:t>（1）</w:t>
      </w:r>
      <w:r w:rsidR="00C76904" w:rsidRPr="00862C5D">
        <w:rPr>
          <w:rFonts w:hint="eastAsia"/>
          <w:b/>
          <w:bCs/>
        </w:rPr>
        <w:t>政治解决方法</w:t>
      </w:r>
      <w:r w:rsidRPr="00862C5D">
        <w:rPr>
          <w:rFonts w:hint="eastAsia"/>
          <w:b/>
          <w:bCs/>
        </w:rPr>
        <w:t>；</w:t>
      </w:r>
      <w:r w:rsidR="00C76904" w:rsidRPr="00862C5D">
        <w:rPr>
          <w:rFonts w:hint="eastAsia"/>
        </w:rPr>
        <w:t>谈判与协商</w:t>
      </w:r>
      <w:r w:rsidRPr="00862C5D">
        <w:rPr>
          <w:rFonts w:hint="eastAsia"/>
          <w:b/>
          <w:bCs/>
        </w:rPr>
        <w:t>；</w:t>
      </w:r>
      <w:r w:rsidR="00C76904" w:rsidRPr="00862C5D">
        <w:rPr>
          <w:rFonts w:hint="eastAsia"/>
        </w:rPr>
        <w:t>斡旋</w:t>
      </w:r>
      <w:r w:rsidR="008B1BDB" w:rsidRPr="00862C5D">
        <w:rPr>
          <w:rFonts w:hint="eastAsia"/>
        </w:rPr>
        <w:t>谈判</w:t>
      </w:r>
      <w:r w:rsidR="00E71E23">
        <w:rPr>
          <w:rFonts w:hint="eastAsia"/>
        </w:rPr>
        <w:t>（单纯组局）</w:t>
      </w:r>
      <w:r w:rsidR="00C76904" w:rsidRPr="00862C5D">
        <w:rPr>
          <w:rFonts w:hint="eastAsia"/>
          <w:b/>
        </w:rPr>
        <w:t>与调停</w:t>
      </w:r>
      <w:r w:rsidR="00070378" w:rsidRPr="00862C5D">
        <w:rPr>
          <w:rFonts w:hint="eastAsia"/>
          <w:b/>
          <w:bCs/>
          <w:color w:val="FF0000"/>
          <w:u w:val="single"/>
        </w:rPr>
        <w:t>（第三方直接参与谈判</w:t>
      </w:r>
      <w:r w:rsidR="00070378" w:rsidRPr="00862C5D">
        <w:rPr>
          <w:rFonts w:hint="eastAsia"/>
          <w:u w:val="single"/>
        </w:rPr>
        <w:t>）</w:t>
      </w:r>
      <w:r w:rsidR="00282450" w:rsidRPr="00862C5D">
        <w:rPr>
          <w:b/>
          <w:bCs/>
        </w:rPr>
        <w:t xml:space="preserve"> </w:t>
      </w:r>
    </w:p>
    <w:p w14:paraId="384A495E" w14:textId="43370589" w:rsidR="00C76904" w:rsidRPr="00862C5D" w:rsidRDefault="0075792A" w:rsidP="00E530A6">
      <w:pPr>
        <w:spacing w:line="384" w:lineRule="exact"/>
        <w:ind w:firstLineChars="200" w:firstLine="422"/>
        <w:outlineLvl w:val="0"/>
        <w:rPr>
          <w:rFonts w:hint="eastAsia"/>
          <w:b/>
          <w:bCs/>
        </w:rPr>
      </w:pPr>
      <w:r w:rsidRPr="00862C5D">
        <w:rPr>
          <w:rFonts w:hint="eastAsia"/>
          <w:b/>
          <w:bCs/>
        </w:rPr>
        <w:t>（2）</w:t>
      </w:r>
      <w:r w:rsidR="00C76904" w:rsidRPr="00862C5D">
        <w:rPr>
          <w:rFonts w:hint="eastAsia"/>
          <w:b/>
          <w:bCs/>
        </w:rPr>
        <w:t>法律解决方法</w:t>
      </w:r>
      <w:r w:rsidRPr="00862C5D">
        <w:rPr>
          <w:rFonts w:hint="eastAsia"/>
          <w:b/>
          <w:bCs/>
        </w:rPr>
        <w:t>；</w:t>
      </w:r>
      <w:r w:rsidR="00C76904" w:rsidRPr="00862C5D">
        <w:rPr>
          <w:rFonts w:hint="eastAsia"/>
        </w:rPr>
        <w:t>仲裁</w:t>
      </w:r>
      <w:r w:rsidRPr="00862C5D">
        <w:rPr>
          <w:rFonts w:hint="eastAsia"/>
          <w:b/>
          <w:bCs/>
        </w:rPr>
        <w:t>；</w:t>
      </w:r>
      <w:r w:rsidR="00C76904" w:rsidRPr="00862C5D">
        <w:rPr>
          <w:rFonts w:hint="eastAsia"/>
        </w:rPr>
        <w:t>法院</w:t>
      </w:r>
    </w:p>
    <w:p w14:paraId="2683937F" w14:textId="47C06944" w:rsidR="00C76904" w:rsidRPr="00862C5D" w:rsidRDefault="0075792A" w:rsidP="00E530A6">
      <w:pPr>
        <w:spacing w:line="384" w:lineRule="exact"/>
        <w:ind w:firstLineChars="200" w:firstLine="422"/>
        <w:outlineLvl w:val="0"/>
        <w:rPr>
          <w:rFonts w:hint="eastAsia"/>
          <w:b/>
          <w:bCs/>
        </w:rPr>
      </w:pPr>
      <w:r w:rsidRPr="00862C5D">
        <w:rPr>
          <w:rFonts w:hint="eastAsia"/>
          <w:b/>
          <w:bCs/>
        </w:rPr>
        <w:t>2.</w:t>
      </w:r>
      <w:r w:rsidR="00C76904" w:rsidRPr="00862C5D">
        <w:rPr>
          <w:rFonts w:hint="eastAsia"/>
          <w:b/>
          <w:bCs/>
        </w:rPr>
        <w:t>国际法院的组成成员</w:t>
      </w:r>
    </w:p>
    <w:p w14:paraId="39E3AB77" w14:textId="71E51000" w:rsidR="00C76904" w:rsidRPr="00862C5D" w:rsidRDefault="0075792A" w:rsidP="00E530A6">
      <w:pPr>
        <w:spacing w:line="384" w:lineRule="exact"/>
        <w:ind w:firstLineChars="200" w:firstLine="420"/>
        <w:rPr>
          <w:rFonts w:hint="eastAsia"/>
        </w:rPr>
      </w:pPr>
      <w:r w:rsidRPr="00862C5D">
        <w:rPr>
          <w:rFonts w:hint="eastAsia"/>
        </w:rPr>
        <w:t>（1）</w:t>
      </w:r>
      <w:r w:rsidR="00C76904" w:rsidRPr="00862C5D">
        <w:rPr>
          <w:rFonts w:hint="eastAsia"/>
        </w:rPr>
        <w:t>国际法院法官在联合国大会和安理会中</w:t>
      </w:r>
      <w:r w:rsidR="00C76904" w:rsidRPr="00862C5D">
        <w:rPr>
          <w:rFonts w:hint="eastAsia"/>
          <w:b/>
          <w:bCs/>
          <w:color w:val="FF0000"/>
          <w:u w:val="single"/>
        </w:rPr>
        <w:t>分别独立进行选举</w:t>
      </w:r>
      <w:r w:rsidR="00C76904" w:rsidRPr="00862C5D">
        <w:rPr>
          <w:rFonts w:hint="eastAsia"/>
        </w:rPr>
        <w:t>，只有在这两个机关同时都获得绝对多数票方可当选。</w:t>
      </w:r>
      <w:r w:rsidR="00C76904" w:rsidRPr="00862C5D">
        <w:rPr>
          <w:rFonts w:hint="eastAsia"/>
          <w:b/>
          <w:bCs/>
          <w:color w:val="FF0000"/>
          <w:u w:val="single"/>
        </w:rPr>
        <w:t>安理会常任理事国对法官选举没有否决权。</w:t>
      </w:r>
    </w:p>
    <w:p w14:paraId="6E35CD05" w14:textId="1A40F3CD" w:rsidR="00C76904" w:rsidRPr="00862C5D" w:rsidRDefault="0075792A" w:rsidP="00E530A6">
      <w:pPr>
        <w:spacing w:line="384" w:lineRule="exact"/>
        <w:ind w:firstLineChars="200" w:firstLine="420"/>
        <w:rPr>
          <w:rFonts w:hint="eastAsia"/>
        </w:rPr>
      </w:pPr>
      <w:r w:rsidRPr="00862C5D">
        <w:rPr>
          <w:rFonts w:hint="eastAsia"/>
        </w:rPr>
        <w:t>（2）</w:t>
      </w:r>
      <w:r w:rsidR="00C76904" w:rsidRPr="00862C5D">
        <w:rPr>
          <w:rFonts w:hint="eastAsia"/>
        </w:rPr>
        <w:t>专案法官。法官对于涉及其</w:t>
      </w:r>
      <w:proofErr w:type="gramStart"/>
      <w:r w:rsidR="00C76904" w:rsidRPr="00862C5D">
        <w:rPr>
          <w:rFonts w:hint="eastAsia"/>
        </w:rPr>
        <w:t>国籍国</w:t>
      </w:r>
      <w:proofErr w:type="gramEnd"/>
      <w:r w:rsidR="00C76904" w:rsidRPr="00862C5D">
        <w:rPr>
          <w:rFonts w:hint="eastAsia"/>
        </w:rPr>
        <w:t>的案件，</w:t>
      </w:r>
      <w:r w:rsidR="00C76904" w:rsidRPr="00862C5D">
        <w:rPr>
          <w:rFonts w:hint="eastAsia"/>
          <w:b/>
          <w:bCs/>
          <w:color w:val="FF0000"/>
          <w:u w:val="single"/>
        </w:rPr>
        <w:t>不适用回避制度</w:t>
      </w:r>
      <w:r w:rsidR="00C76904" w:rsidRPr="00862C5D">
        <w:rPr>
          <w:rFonts w:hint="eastAsia"/>
        </w:rPr>
        <w:t>，除非其在担任法官之前参与过本案件</w:t>
      </w:r>
      <w:r w:rsidR="00C76904" w:rsidRPr="00862C5D">
        <w:rPr>
          <w:rFonts w:hint="eastAsia"/>
          <w:b/>
        </w:rPr>
        <w:t>。</w:t>
      </w:r>
    </w:p>
    <w:p w14:paraId="08E1EF1E" w14:textId="138D6101" w:rsidR="00C76904" w:rsidRPr="00862C5D" w:rsidRDefault="0075792A" w:rsidP="00E530A6">
      <w:pPr>
        <w:spacing w:line="384" w:lineRule="exact"/>
        <w:ind w:firstLineChars="200" w:firstLine="422"/>
        <w:rPr>
          <w:rFonts w:hint="eastAsia"/>
          <w:b/>
          <w:bCs/>
        </w:rPr>
      </w:pPr>
      <w:r w:rsidRPr="00862C5D">
        <w:rPr>
          <w:rFonts w:hint="eastAsia"/>
          <w:b/>
          <w:bCs/>
        </w:rPr>
        <w:t>3.</w:t>
      </w:r>
      <w:r w:rsidR="00C76904" w:rsidRPr="00862C5D">
        <w:rPr>
          <w:rFonts w:hint="eastAsia"/>
          <w:b/>
          <w:bCs/>
        </w:rPr>
        <w:t>诉讼管辖权</w:t>
      </w:r>
    </w:p>
    <w:p w14:paraId="5E9F023A" w14:textId="5CB5F037" w:rsidR="00C76904" w:rsidRPr="00862C5D" w:rsidRDefault="002D4153" w:rsidP="00E530A6">
      <w:pPr>
        <w:spacing w:line="384" w:lineRule="exact"/>
        <w:ind w:firstLineChars="200" w:firstLine="420"/>
        <w:rPr>
          <w:rFonts w:hint="eastAsia"/>
          <w:u w:val="single"/>
        </w:rPr>
      </w:pPr>
      <w:r w:rsidRPr="00862C5D">
        <w:rPr>
          <w:rFonts w:hint="eastAsia"/>
        </w:rPr>
        <w:t>（1）</w:t>
      </w:r>
      <w:r w:rsidR="00C76904" w:rsidRPr="00862C5D">
        <w:rPr>
          <w:rFonts w:hint="eastAsia"/>
        </w:rPr>
        <w:t>对人管辖</w:t>
      </w:r>
      <w:r w:rsidR="00702365" w:rsidRPr="00862C5D">
        <w:rPr>
          <w:rFonts w:hint="eastAsia"/>
        </w:rPr>
        <w:t>：针对</w:t>
      </w:r>
      <w:r w:rsidR="00C76904" w:rsidRPr="00862C5D">
        <w:rPr>
          <w:rFonts w:hint="eastAsia"/>
        </w:rPr>
        <w:t>诉讼当事</w:t>
      </w:r>
      <w:r w:rsidR="00C76904" w:rsidRPr="00862C5D">
        <w:rPr>
          <w:rFonts w:hint="eastAsia"/>
          <w:b/>
          <w:bCs/>
          <w:color w:val="FF0000"/>
        </w:rPr>
        <w:t>国</w:t>
      </w:r>
      <w:r w:rsidR="003F10A8" w:rsidRPr="00862C5D">
        <w:rPr>
          <w:rFonts w:hint="eastAsia"/>
          <w:b/>
          <w:bCs/>
          <w:color w:val="FF0000"/>
          <w:u w:val="single"/>
        </w:rPr>
        <w:t>(国际组织和个人不能去)</w:t>
      </w:r>
    </w:p>
    <w:p w14:paraId="15254AFB" w14:textId="0C6C8C2D" w:rsidR="00C76904" w:rsidRDefault="002D4153" w:rsidP="00E530A6">
      <w:pPr>
        <w:spacing w:line="384" w:lineRule="exact"/>
        <w:ind w:firstLineChars="200" w:firstLine="420"/>
        <w:rPr>
          <w:rFonts w:hint="eastAsia"/>
        </w:rPr>
      </w:pPr>
      <w:r w:rsidRPr="00862C5D">
        <w:rPr>
          <w:rFonts w:hint="eastAsia"/>
        </w:rPr>
        <w:t>（2）</w:t>
      </w:r>
      <w:r w:rsidR="00C76904" w:rsidRPr="00862C5D">
        <w:rPr>
          <w:rFonts w:hint="eastAsia"/>
        </w:rPr>
        <w:t>对事管辖：（1）</w:t>
      </w:r>
      <w:r w:rsidR="00C76904" w:rsidRPr="00862C5D">
        <w:rPr>
          <w:rFonts w:hint="eastAsia"/>
          <w:b/>
          <w:bCs/>
          <w:color w:val="FF0000"/>
          <w:u w:val="single"/>
        </w:rPr>
        <w:t>自愿</w:t>
      </w:r>
      <w:r w:rsidR="00C76904" w:rsidRPr="00862C5D">
        <w:rPr>
          <w:rFonts w:hint="eastAsia"/>
        </w:rPr>
        <w:t>管辖</w:t>
      </w:r>
      <w:r w:rsidR="00C76904" w:rsidRPr="00862C5D">
        <w:t>（2）</w:t>
      </w:r>
      <w:r w:rsidR="00C76904" w:rsidRPr="00862C5D">
        <w:rPr>
          <w:rFonts w:hint="eastAsia"/>
          <w:b/>
          <w:bCs/>
          <w:color w:val="FF0000"/>
          <w:u w:val="single"/>
        </w:rPr>
        <w:t>协定</w:t>
      </w:r>
      <w:r w:rsidR="00C76904" w:rsidRPr="00862C5D">
        <w:rPr>
          <w:rFonts w:hint="eastAsia"/>
        </w:rPr>
        <w:t>管辖（3）</w:t>
      </w:r>
      <w:r w:rsidR="00C76904" w:rsidRPr="00862C5D">
        <w:rPr>
          <w:rFonts w:hint="eastAsia"/>
          <w:b/>
          <w:bCs/>
          <w:color w:val="FF0000"/>
          <w:u w:val="single"/>
        </w:rPr>
        <w:t>任择强制</w:t>
      </w:r>
      <w:r w:rsidR="00C76904" w:rsidRPr="00862C5D">
        <w:rPr>
          <w:rFonts w:hint="eastAsia"/>
        </w:rPr>
        <w:t>管辖</w:t>
      </w:r>
      <w:r w:rsidR="00702365" w:rsidRPr="00862C5D">
        <w:rPr>
          <w:rFonts w:hint="eastAsia"/>
        </w:rPr>
        <w:t>（分别向国际法院交</w:t>
      </w:r>
      <w:r w:rsidR="00424586" w:rsidRPr="00862C5D">
        <w:rPr>
          <w:rFonts w:hint="eastAsia"/>
        </w:rPr>
        <w:t>任择强制管辖声明书，</w:t>
      </w:r>
      <w:r w:rsidR="00C14FF5" w:rsidRPr="00862C5D">
        <w:rPr>
          <w:rFonts w:hint="eastAsia"/>
        </w:rPr>
        <w:t>国际法院才有强制管辖权，</w:t>
      </w:r>
      <w:r w:rsidR="00424586" w:rsidRPr="00862C5D">
        <w:rPr>
          <w:rFonts w:hint="eastAsia"/>
          <w:b/>
          <w:bCs/>
          <w:color w:val="FF0000"/>
          <w:u w:val="single"/>
        </w:rPr>
        <w:t>自愿交</w:t>
      </w:r>
      <w:r w:rsidR="00424586" w:rsidRPr="00862C5D">
        <w:rPr>
          <w:rFonts w:hint="eastAsia"/>
        </w:rPr>
        <w:t>）</w:t>
      </w:r>
    </w:p>
    <w:p w14:paraId="2F7521E0" w14:textId="6F498EFE" w:rsidR="00EF40DD" w:rsidRPr="00862C5D" w:rsidRDefault="00EF40DD" w:rsidP="00E530A6">
      <w:pPr>
        <w:spacing w:line="384" w:lineRule="exact"/>
        <w:ind w:firstLineChars="200" w:firstLine="422"/>
        <w:rPr>
          <w:rFonts w:hint="eastAsia"/>
          <w:b/>
          <w:bCs/>
        </w:rPr>
      </w:pPr>
      <w:r>
        <w:rPr>
          <w:rFonts w:hint="eastAsia"/>
          <w:b/>
          <w:bCs/>
        </w:rPr>
        <w:t>4</w:t>
      </w:r>
      <w:r w:rsidRPr="00862C5D">
        <w:rPr>
          <w:rFonts w:hint="eastAsia"/>
          <w:b/>
          <w:bCs/>
        </w:rPr>
        <w:t>.</w:t>
      </w:r>
      <w:r>
        <w:rPr>
          <w:rFonts w:hint="eastAsia"/>
          <w:b/>
          <w:bCs/>
        </w:rPr>
        <w:t>咨询</w:t>
      </w:r>
      <w:r w:rsidRPr="00862C5D">
        <w:rPr>
          <w:rFonts w:hint="eastAsia"/>
          <w:b/>
          <w:bCs/>
        </w:rPr>
        <w:t>管辖权</w:t>
      </w:r>
    </w:p>
    <w:p w14:paraId="63319883" w14:textId="61002793" w:rsidR="00EF40DD" w:rsidRDefault="00EF40DD" w:rsidP="00E530A6">
      <w:pPr>
        <w:spacing w:line="384" w:lineRule="exact"/>
        <w:ind w:firstLineChars="200" w:firstLine="420"/>
        <w:rPr>
          <w:rFonts w:hint="eastAsia"/>
          <w:b/>
          <w:bCs/>
          <w:color w:val="ED0000"/>
          <w:lang w:bidi="zh-CN"/>
        </w:rPr>
      </w:pPr>
      <w:r>
        <w:rPr>
          <w:rFonts w:hint="eastAsia"/>
          <w:lang w:bidi="zh-CN"/>
        </w:rPr>
        <w:t>（1）</w:t>
      </w:r>
      <w:r w:rsidRPr="00EF40DD">
        <w:rPr>
          <w:rFonts w:hint="eastAsia"/>
          <w:lang w:bidi="zh-CN"/>
        </w:rPr>
        <w:t>联合国大会、大会临时委员会、安理会、经社理事会、托管理事会等及经大会授权的联合国专门机构或其他机构，可以请求国际法院发表咨询意见</w:t>
      </w:r>
      <w:r w:rsidRPr="00EF40DD">
        <w:rPr>
          <w:rFonts w:hint="eastAsia"/>
          <w:b/>
          <w:bCs/>
          <w:color w:val="ED0000"/>
          <w:lang w:bidi="zh-CN"/>
        </w:rPr>
        <w:t>（没有法律拘束力）</w:t>
      </w:r>
    </w:p>
    <w:p w14:paraId="06584224" w14:textId="07082A8C" w:rsidR="00EF40DD" w:rsidRPr="00EF40DD" w:rsidRDefault="00EF40DD" w:rsidP="00E530A6">
      <w:pPr>
        <w:spacing w:line="384" w:lineRule="exact"/>
        <w:ind w:firstLineChars="200" w:firstLine="420"/>
        <w:rPr>
          <w:rFonts w:hint="eastAsia"/>
          <w:color w:val="auto"/>
        </w:rPr>
      </w:pPr>
      <w:r>
        <w:rPr>
          <w:rFonts w:hint="eastAsia"/>
          <w:color w:val="auto"/>
        </w:rPr>
        <w:t>（2）</w:t>
      </w:r>
      <w:r w:rsidRPr="00EF40DD">
        <w:rPr>
          <w:rFonts w:hint="eastAsia"/>
          <w:b/>
          <w:bCs/>
          <w:color w:val="ED0000"/>
          <w:u w:val="single"/>
        </w:rPr>
        <w:t>国家</w:t>
      </w:r>
      <w:r w:rsidRPr="00EF40DD">
        <w:rPr>
          <w:rFonts w:hint="eastAsia"/>
          <w:color w:val="auto"/>
        </w:rPr>
        <w:t>、团体、</w:t>
      </w:r>
      <w:r w:rsidRPr="00EF40DD">
        <w:rPr>
          <w:rFonts w:hint="eastAsia"/>
          <w:b/>
          <w:bCs/>
          <w:color w:val="ED0000"/>
          <w:u w:val="single"/>
        </w:rPr>
        <w:t>个人</w:t>
      </w:r>
      <w:r w:rsidRPr="00EF40DD">
        <w:rPr>
          <w:rFonts w:hint="eastAsia"/>
          <w:color w:val="auto"/>
        </w:rPr>
        <w:t>，包括联合国秘书长，都无权请求法院发表咨询意见</w:t>
      </w:r>
    </w:p>
    <w:p w14:paraId="053C695C" w14:textId="48869177" w:rsidR="00AD314F" w:rsidRPr="00AD314F" w:rsidRDefault="00AD314F" w:rsidP="00E530A6">
      <w:pPr>
        <w:keepNext/>
        <w:keepLines/>
        <w:spacing w:before="120" w:after="120" w:line="384" w:lineRule="exact"/>
        <w:jc w:val="center"/>
        <w:outlineLvl w:val="0"/>
        <w:rPr>
          <w:rFonts w:cs="仿宋" w:hint="eastAsia"/>
          <w:color w:val="000000"/>
          <w:kern w:val="44"/>
        </w:rPr>
      </w:pPr>
      <w:bookmarkStart w:id="6" w:name="_Toc93677719"/>
      <w:r w:rsidRPr="00AD314F">
        <w:rPr>
          <w:rFonts w:hint="eastAsia"/>
          <w:b/>
          <w:bCs/>
          <w:color w:val="000000"/>
          <w:kern w:val="44"/>
        </w:rPr>
        <w:t>考点12 战争与武装冲突法</w:t>
      </w:r>
      <w:bookmarkEnd w:id="6"/>
      <w:r w:rsidR="00B918D8">
        <w:rPr>
          <w:rFonts w:hint="eastAsia"/>
          <w:b/>
          <w:bCs/>
          <w:color w:val="000000"/>
          <w:kern w:val="44"/>
        </w:rPr>
        <w:t>（21:50-</w:t>
      </w:r>
      <w:r w:rsidR="00FB7FAB">
        <w:rPr>
          <w:rFonts w:hint="eastAsia"/>
          <w:b/>
          <w:bCs/>
          <w:color w:val="000000"/>
          <w:kern w:val="44"/>
        </w:rPr>
        <w:t>22:02</w:t>
      </w:r>
      <w:r w:rsidR="00B918D8">
        <w:rPr>
          <w:rFonts w:hint="eastAsia"/>
          <w:b/>
          <w:bCs/>
          <w:color w:val="000000"/>
          <w:kern w:val="44"/>
        </w:rPr>
        <w:t>）</w:t>
      </w:r>
    </w:p>
    <w:p w14:paraId="79A2AF3B" w14:textId="5E45A0FE" w:rsidR="00AD314F" w:rsidRPr="00862C5D" w:rsidRDefault="00AD314F" w:rsidP="00E530A6">
      <w:pPr>
        <w:pStyle w:val="af8"/>
        <w:numPr>
          <w:ilvl w:val="0"/>
          <w:numId w:val="20"/>
        </w:numPr>
        <w:spacing w:line="384" w:lineRule="exact"/>
        <w:ind w:firstLineChars="0"/>
        <w:rPr>
          <w:rFonts w:ascii="宋体" w:eastAsia="宋体" w:hAnsi="宋体" w:hint="eastAsia"/>
          <w:b/>
          <w:color w:val="000000"/>
          <w:szCs w:val="21"/>
        </w:rPr>
      </w:pPr>
      <w:r w:rsidRPr="00862C5D">
        <w:rPr>
          <w:rFonts w:ascii="宋体" w:eastAsia="宋体" w:hAnsi="宋体" w:hint="eastAsia"/>
          <w:b/>
          <w:color w:val="000000"/>
          <w:szCs w:val="21"/>
        </w:rPr>
        <w:t>战争开始的法律后果</w:t>
      </w:r>
    </w:p>
    <w:p w14:paraId="71296F34" w14:textId="77777777" w:rsidR="00AD314F" w:rsidRPr="00AD314F" w:rsidRDefault="00AD314F" w:rsidP="00E530A6">
      <w:pPr>
        <w:spacing w:line="384" w:lineRule="exact"/>
        <w:ind w:firstLineChars="200" w:firstLine="422"/>
        <w:rPr>
          <w:rFonts w:hint="eastAsia"/>
          <w:color w:val="000000"/>
        </w:rPr>
      </w:pPr>
      <w:r w:rsidRPr="00AD314F">
        <w:rPr>
          <w:rFonts w:hint="eastAsia"/>
          <w:b/>
          <w:bCs/>
          <w:color w:val="000000"/>
        </w:rPr>
        <w:t>1</w:t>
      </w:r>
      <w:r w:rsidRPr="00AD314F">
        <w:rPr>
          <w:b/>
          <w:bCs/>
          <w:color w:val="000000"/>
        </w:rPr>
        <w:t>.</w:t>
      </w:r>
      <w:r w:rsidRPr="00AD314F">
        <w:rPr>
          <w:rFonts w:hint="eastAsia"/>
          <w:b/>
          <w:bCs/>
          <w:color w:val="000000"/>
        </w:rPr>
        <w:t>外交和领事关系的断绝。</w:t>
      </w:r>
      <w:r w:rsidRPr="00AD314F">
        <w:rPr>
          <w:rFonts w:hint="eastAsia"/>
          <w:color w:val="000000"/>
        </w:rPr>
        <w:t>战争开始后，交战国的外交关系和领事关系一般自动断绝。交战国关闭其在敌国的使领馆。接受国有一般的义务尊重馆舍和档案安全。</w:t>
      </w:r>
    </w:p>
    <w:p w14:paraId="5D9C18FF" w14:textId="77777777" w:rsidR="00AD314F" w:rsidRPr="00AD314F" w:rsidRDefault="00AD314F" w:rsidP="00E530A6">
      <w:pPr>
        <w:spacing w:line="384" w:lineRule="exact"/>
        <w:ind w:firstLineChars="200" w:firstLine="422"/>
        <w:rPr>
          <w:rFonts w:hint="eastAsia"/>
          <w:b/>
          <w:bCs/>
          <w:color w:val="000000"/>
        </w:rPr>
      </w:pPr>
      <w:r w:rsidRPr="00AD314F">
        <w:rPr>
          <w:rFonts w:hint="eastAsia"/>
          <w:b/>
          <w:bCs/>
          <w:color w:val="000000"/>
        </w:rPr>
        <w:t>2</w:t>
      </w:r>
      <w:r w:rsidRPr="00AD314F">
        <w:rPr>
          <w:b/>
          <w:bCs/>
          <w:color w:val="000000"/>
        </w:rPr>
        <w:t>.</w:t>
      </w:r>
      <w:r w:rsidRPr="00AD314F">
        <w:rPr>
          <w:rFonts w:hint="eastAsia"/>
          <w:b/>
          <w:bCs/>
          <w:color w:val="000000"/>
        </w:rPr>
        <w:t>条约关系发生变化。</w:t>
      </w:r>
    </w:p>
    <w:p w14:paraId="4877D942" w14:textId="51623B4C" w:rsidR="00AD314F" w:rsidRPr="00EF40DD" w:rsidRDefault="00AD314F" w:rsidP="00E530A6">
      <w:pPr>
        <w:spacing w:line="384" w:lineRule="exact"/>
        <w:ind w:firstLineChars="200" w:firstLine="422"/>
        <w:rPr>
          <w:rFonts w:hint="eastAsia"/>
          <w:color w:val="000000"/>
        </w:rPr>
      </w:pPr>
      <w:r w:rsidRPr="00AD314F">
        <w:rPr>
          <w:rFonts w:hint="eastAsia"/>
          <w:b/>
          <w:bCs/>
          <w:color w:val="000000"/>
        </w:rPr>
        <w:t>3</w:t>
      </w:r>
      <w:r w:rsidRPr="00AD314F">
        <w:rPr>
          <w:b/>
          <w:bCs/>
          <w:color w:val="000000"/>
        </w:rPr>
        <w:t>.</w:t>
      </w:r>
      <w:r w:rsidRPr="00AD314F">
        <w:rPr>
          <w:rFonts w:hint="eastAsia"/>
          <w:b/>
          <w:bCs/>
          <w:color w:val="000000"/>
        </w:rPr>
        <w:t>经贸往来的禁止。</w:t>
      </w:r>
      <w:r w:rsidR="00EF40DD" w:rsidRPr="00EF40DD">
        <w:rPr>
          <w:rFonts w:hint="eastAsia"/>
          <w:color w:val="000000"/>
          <w:lang w:val="zh-TW"/>
        </w:rPr>
        <w:t>交战国人民之间的贸易</w:t>
      </w:r>
      <w:r w:rsidR="00EF40DD" w:rsidRPr="00EF40DD">
        <w:rPr>
          <w:color w:val="000000"/>
          <w:lang w:val="zh-TW"/>
        </w:rPr>
        <w:t>和商务往来是被禁止的，但对已履行的契约或已结算的债务则并不废除</w:t>
      </w:r>
    </w:p>
    <w:p w14:paraId="38D6A506" w14:textId="77777777" w:rsidR="00AD314F" w:rsidRPr="00AD314F" w:rsidRDefault="00AD314F" w:rsidP="00E530A6">
      <w:pPr>
        <w:spacing w:line="384" w:lineRule="exact"/>
        <w:ind w:firstLineChars="200" w:firstLine="422"/>
        <w:rPr>
          <w:rFonts w:hint="eastAsia"/>
          <w:b/>
          <w:bCs/>
          <w:color w:val="000000"/>
        </w:rPr>
      </w:pPr>
      <w:r w:rsidRPr="00AD314F">
        <w:rPr>
          <w:rFonts w:hint="eastAsia"/>
          <w:b/>
          <w:bCs/>
          <w:color w:val="000000"/>
        </w:rPr>
        <w:t>4</w:t>
      </w:r>
      <w:r w:rsidRPr="00AD314F">
        <w:rPr>
          <w:b/>
          <w:bCs/>
          <w:color w:val="000000"/>
        </w:rPr>
        <w:t>.</w:t>
      </w:r>
      <w:r w:rsidRPr="00AD314F">
        <w:rPr>
          <w:rFonts w:hint="eastAsia"/>
          <w:b/>
          <w:bCs/>
          <w:color w:val="000000"/>
        </w:rPr>
        <w:t>对敌产和敌国公民的影响。</w:t>
      </w:r>
    </w:p>
    <w:p w14:paraId="1D85AE2D" w14:textId="258CB8DF" w:rsidR="00AD314F" w:rsidRPr="00AD314F" w:rsidRDefault="00AD314F" w:rsidP="00E530A6">
      <w:pPr>
        <w:spacing w:line="384" w:lineRule="exact"/>
        <w:rPr>
          <w:rFonts w:hint="eastAsia"/>
          <w:color w:val="000000"/>
        </w:rPr>
      </w:pPr>
      <w:r w:rsidRPr="00AD314F">
        <w:rPr>
          <w:rFonts w:hint="eastAsia"/>
          <w:color w:val="000000"/>
        </w:rPr>
        <w:t xml:space="preserve">  </w:t>
      </w:r>
      <w:r w:rsidRPr="00AD314F">
        <w:rPr>
          <w:color w:val="000000"/>
        </w:rPr>
        <w:t xml:space="preserve">  </w:t>
      </w:r>
      <w:r w:rsidRPr="00AD314F">
        <w:rPr>
          <w:rFonts w:hint="eastAsia"/>
          <w:color w:val="000000"/>
        </w:rPr>
        <w:t>对占领区内的敌国人民之私产不应以任何方式干涉或没收，但对可供军事需要的财产可征用。</w:t>
      </w:r>
      <w:r w:rsidRPr="00AD314F">
        <w:rPr>
          <w:rFonts w:hint="eastAsia"/>
          <w:b/>
          <w:bCs/>
          <w:color w:val="FF0000"/>
          <w:u w:val="single"/>
        </w:rPr>
        <w:t>交战国在海上遇到敌国公、私船舶及货物，可予</w:t>
      </w:r>
      <w:proofErr w:type="gramStart"/>
      <w:r w:rsidRPr="00AD314F">
        <w:rPr>
          <w:rFonts w:hint="eastAsia"/>
          <w:b/>
          <w:bCs/>
          <w:color w:val="FF0000"/>
          <w:u w:val="single"/>
        </w:rPr>
        <w:t>拿捕和没收</w:t>
      </w:r>
      <w:proofErr w:type="gramEnd"/>
      <w:r w:rsidRPr="00AD314F">
        <w:rPr>
          <w:rFonts w:hint="eastAsia"/>
          <w:b/>
          <w:bCs/>
          <w:color w:val="FF0000"/>
          <w:u w:val="single"/>
        </w:rPr>
        <w:t>，但对从事探险、科学、宗教或慈善以及执行医院任务的船舶除外</w:t>
      </w:r>
      <w:r w:rsidRPr="00AD314F">
        <w:rPr>
          <w:rFonts w:hint="eastAsia"/>
          <w:color w:val="000000"/>
        </w:rPr>
        <w:t>；对于中立国商船上的敌国私产，除可用于战争目的的之外，一般</w:t>
      </w:r>
      <w:proofErr w:type="gramStart"/>
      <w:r w:rsidRPr="00AD314F">
        <w:rPr>
          <w:rFonts w:hint="eastAsia"/>
          <w:color w:val="000000"/>
        </w:rPr>
        <w:t>不应拿捕和没收</w:t>
      </w:r>
      <w:proofErr w:type="gramEnd"/>
      <w:r w:rsidRPr="00AD314F">
        <w:rPr>
          <w:rFonts w:hint="eastAsia"/>
          <w:color w:val="000000"/>
        </w:rPr>
        <w:t>。</w:t>
      </w:r>
    </w:p>
    <w:p w14:paraId="5C39F2DE" w14:textId="61E19A24" w:rsidR="00AD314F" w:rsidRPr="00AD314F" w:rsidRDefault="00AD314F" w:rsidP="00E530A6">
      <w:pPr>
        <w:spacing w:line="384" w:lineRule="exact"/>
        <w:ind w:firstLine="440"/>
        <w:rPr>
          <w:rFonts w:hint="eastAsia"/>
          <w:color w:val="000000"/>
        </w:rPr>
      </w:pPr>
      <w:r w:rsidRPr="00AD314F">
        <w:rPr>
          <w:rFonts w:hint="eastAsia"/>
          <w:color w:val="000000"/>
        </w:rPr>
        <w:t>交战国对于其境内的敌国公民可以实行各种限制，如</w:t>
      </w:r>
      <w:proofErr w:type="gramStart"/>
      <w:r w:rsidRPr="00AD314F">
        <w:rPr>
          <w:rFonts w:hint="eastAsia"/>
          <w:color w:val="000000"/>
        </w:rPr>
        <w:t>进行敌侨登记</w:t>
      </w:r>
      <w:proofErr w:type="gramEnd"/>
      <w:r w:rsidRPr="00AD314F">
        <w:rPr>
          <w:rFonts w:hint="eastAsia"/>
          <w:color w:val="000000"/>
        </w:rPr>
        <w:t>，强制集中居住等。但在战争许可的范围内，应尽可能减免对敌国公民人身、财产和</w:t>
      </w:r>
      <w:r w:rsidRPr="00AD314F">
        <w:rPr>
          <w:rFonts w:hint="eastAsia"/>
          <w:color w:val="000000"/>
          <w:lang w:eastAsia="zh-Hans"/>
        </w:rPr>
        <w:t>尊</w:t>
      </w:r>
      <w:r w:rsidRPr="00AD314F">
        <w:rPr>
          <w:rFonts w:hint="eastAsia"/>
          <w:color w:val="000000"/>
        </w:rPr>
        <w:t>荣上的限制和强制</w:t>
      </w:r>
      <w:r w:rsidRPr="00AD314F">
        <w:rPr>
          <w:rFonts w:hint="eastAsia"/>
          <w:color w:val="000000"/>
        </w:rPr>
        <w:tab/>
      </w:r>
    </w:p>
    <w:p w14:paraId="36270B09" w14:textId="140980B3" w:rsidR="00AD314F" w:rsidRPr="00AD314F" w:rsidRDefault="005A6ADA" w:rsidP="00E530A6">
      <w:pPr>
        <w:tabs>
          <w:tab w:val="left" w:pos="4656"/>
        </w:tabs>
        <w:spacing w:line="384" w:lineRule="exact"/>
        <w:ind w:left="420"/>
        <w:rPr>
          <w:rFonts w:hint="eastAsia"/>
          <w:b/>
          <w:color w:val="000000"/>
        </w:rPr>
      </w:pPr>
      <w:r w:rsidRPr="00862C5D">
        <w:rPr>
          <w:rFonts w:hint="eastAsia"/>
          <w:b/>
          <w:color w:val="000000"/>
        </w:rPr>
        <w:t>二</w:t>
      </w:r>
      <w:r w:rsidR="00AD314F" w:rsidRPr="00AD314F">
        <w:rPr>
          <w:rFonts w:hint="eastAsia"/>
          <w:b/>
          <w:color w:val="000000"/>
        </w:rPr>
        <w:t>、对战手段的限制和对战时平民及战争受难者的保护</w:t>
      </w:r>
    </w:p>
    <w:tbl>
      <w:tblPr>
        <w:tblW w:w="8209" w:type="dxa"/>
        <w:tblInd w:w="12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4A0" w:firstRow="1" w:lastRow="0" w:firstColumn="1" w:lastColumn="0" w:noHBand="0" w:noVBand="1"/>
      </w:tblPr>
      <w:tblGrid>
        <w:gridCol w:w="656"/>
        <w:gridCol w:w="1398"/>
        <w:gridCol w:w="3231"/>
        <w:gridCol w:w="2924"/>
      </w:tblGrid>
      <w:tr w:rsidR="00AD314F" w:rsidRPr="00AD314F" w14:paraId="7219224B" w14:textId="77777777" w:rsidTr="006F1497">
        <w:trPr>
          <w:trHeight w:val="340"/>
        </w:trPr>
        <w:tc>
          <w:tcPr>
            <w:tcW w:w="2054" w:type="dxa"/>
            <w:gridSpan w:val="2"/>
          </w:tcPr>
          <w:p w14:paraId="12DF30B0" w14:textId="77777777" w:rsidR="00AD314F" w:rsidRPr="00AD314F" w:rsidRDefault="00AD314F" w:rsidP="00E530A6">
            <w:pPr>
              <w:spacing w:before="58" w:line="384" w:lineRule="exact"/>
              <w:ind w:left="667"/>
              <w:rPr>
                <w:rFonts w:hint="eastAsia"/>
                <w:color w:val="000000"/>
                <w:lang w:val="zh-CN" w:bidi="zh-CN"/>
              </w:rPr>
            </w:pPr>
            <w:r w:rsidRPr="00AD314F">
              <w:rPr>
                <w:color w:val="000000"/>
                <w:lang w:val="zh-CN" w:bidi="zh-CN"/>
              </w:rPr>
              <w:t>基本原则</w:t>
            </w:r>
          </w:p>
        </w:tc>
        <w:tc>
          <w:tcPr>
            <w:tcW w:w="3231" w:type="dxa"/>
          </w:tcPr>
          <w:p w14:paraId="175B904E" w14:textId="77777777" w:rsidR="00AD314F" w:rsidRPr="00AD314F" w:rsidRDefault="00AD314F" w:rsidP="00E530A6">
            <w:pPr>
              <w:spacing w:before="58" w:line="384" w:lineRule="exact"/>
              <w:ind w:left="806"/>
              <w:rPr>
                <w:rFonts w:hint="eastAsia"/>
                <w:color w:val="000000"/>
                <w:lang w:val="zh-CN" w:bidi="zh-CN"/>
              </w:rPr>
            </w:pPr>
            <w:r w:rsidRPr="00AD314F">
              <w:rPr>
                <w:color w:val="000000"/>
                <w:lang w:val="zh-CN" w:bidi="zh-CN"/>
              </w:rPr>
              <w:t>对战手段的限制内容</w:t>
            </w:r>
          </w:p>
        </w:tc>
        <w:tc>
          <w:tcPr>
            <w:tcW w:w="2924" w:type="dxa"/>
          </w:tcPr>
          <w:p w14:paraId="2EBBB4F0" w14:textId="77777777" w:rsidR="00AD314F" w:rsidRPr="00AD314F" w:rsidRDefault="00AD314F" w:rsidP="00FB7FAB">
            <w:pPr>
              <w:rPr>
                <w:rFonts w:hint="eastAsia"/>
                <w:lang w:val="zh-CN" w:bidi="zh-CN"/>
              </w:rPr>
            </w:pPr>
            <w:r w:rsidRPr="00AD314F">
              <w:rPr>
                <w:lang w:val="zh-CN" w:bidi="zh-CN"/>
              </w:rPr>
              <w:t>附录</w:t>
            </w:r>
          </w:p>
        </w:tc>
      </w:tr>
      <w:tr w:rsidR="00AD314F" w:rsidRPr="00AD314F" w14:paraId="1F87D9E1" w14:textId="77777777" w:rsidTr="006F1497">
        <w:trPr>
          <w:trHeight w:val="1460"/>
        </w:trPr>
        <w:tc>
          <w:tcPr>
            <w:tcW w:w="2054" w:type="dxa"/>
            <w:gridSpan w:val="2"/>
          </w:tcPr>
          <w:p w14:paraId="49457F8C" w14:textId="77777777" w:rsidR="00AD314F" w:rsidRPr="00AD314F" w:rsidRDefault="00AD314F" w:rsidP="00E530A6">
            <w:pPr>
              <w:spacing w:before="9" w:line="384" w:lineRule="exact"/>
              <w:ind w:left="113" w:right="88"/>
              <w:rPr>
                <w:rFonts w:hint="eastAsia"/>
                <w:color w:val="000000"/>
                <w:lang w:val="zh-CN" w:bidi="zh-CN"/>
              </w:rPr>
            </w:pPr>
            <w:r w:rsidRPr="00AD314F">
              <w:rPr>
                <w:color w:val="000000"/>
                <w:lang w:val="zh-CN" w:bidi="zh-CN"/>
              </w:rPr>
              <w:lastRenderedPageBreak/>
              <w:t>1.</w:t>
            </w:r>
            <w:r w:rsidRPr="00AD314F">
              <w:rPr>
                <w:b/>
                <w:bCs/>
                <w:color w:val="FF0000"/>
                <w:u w:val="single"/>
                <w:lang w:val="zh-CN" w:bidi="zh-CN"/>
              </w:rPr>
              <w:t>“条约无规定”不解除当事国义务</w:t>
            </w:r>
            <w:r w:rsidRPr="00AD314F">
              <w:rPr>
                <w:color w:val="000000"/>
                <w:lang w:val="zh-CN" w:bidi="zh-CN"/>
              </w:rPr>
              <w:t>；2.“军事必要”不解除义务；</w:t>
            </w:r>
          </w:p>
          <w:p w14:paraId="0A3AF1B5" w14:textId="77777777" w:rsidR="00AD314F" w:rsidRPr="00AD314F" w:rsidRDefault="00AD314F" w:rsidP="00E530A6">
            <w:pPr>
              <w:spacing w:line="384" w:lineRule="exact"/>
              <w:ind w:left="113" w:right="100"/>
              <w:rPr>
                <w:rFonts w:hint="eastAsia"/>
                <w:color w:val="000000"/>
                <w:lang w:val="zh-CN" w:bidi="zh-CN"/>
              </w:rPr>
            </w:pPr>
            <w:r w:rsidRPr="00AD314F">
              <w:rPr>
                <w:color w:val="000000"/>
                <w:lang w:val="zh-CN" w:bidi="zh-CN"/>
              </w:rPr>
              <w:t>3. 区分对象； 4. 限制作战手段和方法</w:t>
            </w:r>
          </w:p>
        </w:tc>
        <w:tc>
          <w:tcPr>
            <w:tcW w:w="3231" w:type="dxa"/>
          </w:tcPr>
          <w:p w14:paraId="12576A0C" w14:textId="77777777" w:rsidR="00AD314F" w:rsidRPr="00AD314F" w:rsidRDefault="00AD314F" w:rsidP="00E530A6">
            <w:pPr>
              <w:spacing w:before="9" w:line="384" w:lineRule="exact"/>
              <w:ind w:left="114" w:right="90"/>
              <w:rPr>
                <w:rFonts w:hint="eastAsia"/>
                <w:color w:val="000000"/>
                <w:lang w:val="zh-CN" w:bidi="zh-CN"/>
              </w:rPr>
            </w:pPr>
            <w:r w:rsidRPr="00AD314F">
              <w:rPr>
                <w:color w:val="000000"/>
                <w:lang w:val="zh-CN" w:bidi="zh-CN"/>
              </w:rPr>
              <w:t xml:space="preserve">1. 禁止具有过分伤害力和滥杀滥伤作用的武器使用； 2. 禁止不分皂白的战争手段和作战方法； 3. 禁止改变环境的作战手段和方法； 4. </w:t>
            </w:r>
            <w:r w:rsidRPr="00AD314F">
              <w:rPr>
                <w:b/>
                <w:bCs/>
                <w:color w:val="FF0000"/>
                <w:u w:val="single"/>
                <w:lang w:val="zh-CN" w:bidi="zh-CN"/>
              </w:rPr>
              <w:t>禁止背信弃义的战争手段和作战方法，但不禁止使用诈术</w:t>
            </w:r>
          </w:p>
        </w:tc>
        <w:tc>
          <w:tcPr>
            <w:tcW w:w="2924" w:type="dxa"/>
          </w:tcPr>
          <w:p w14:paraId="3E8C182A" w14:textId="77777777" w:rsidR="00AD314F" w:rsidRPr="00AD314F" w:rsidRDefault="00AD314F" w:rsidP="00E530A6">
            <w:pPr>
              <w:spacing w:before="199" w:line="384" w:lineRule="exact"/>
              <w:ind w:left="114" w:right="99" w:hanging="1"/>
              <w:rPr>
                <w:rFonts w:hint="eastAsia"/>
                <w:color w:val="000000"/>
                <w:lang w:val="zh-CN" w:bidi="zh-CN"/>
              </w:rPr>
            </w:pPr>
            <w:r w:rsidRPr="00AD314F">
              <w:rPr>
                <w:color w:val="000000"/>
                <w:spacing w:val="-6"/>
                <w:lang w:val="zh-CN" w:bidi="zh-CN"/>
              </w:rPr>
              <w:t xml:space="preserve">武器包括：(1) </w:t>
            </w:r>
            <w:r w:rsidRPr="00AD314F">
              <w:rPr>
                <w:color w:val="000000"/>
                <w:spacing w:val="-5"/>
                <w:lang w:val="zh-CN" w:bidi="zh-CN"/>
              </w:rPr>
              <w:t>极度残酷的武器；</w:t>
            </w:r>
            <w:r w:rsidRPr="00AD314F">
              <w:rPr>
                <w:color w:val="000000"/>
                <w:spacing w:val="-10"/>
                <w:lang w:val="zh-CN" w:bidi="zh-CN"/>
              </w:rPr>
              <w:t xml:space="preserve">(2) </w:t>
            </w:r>
            <w:r w:rsidRPr="00AD314F">
              <w:rPr>
                <w:color w:val="000000"/>
                <w:spacing w:val="6"/>
                <w:lang w:val="zh-CN" w:bidi="zh-CN"/>
              </w:rPr>
              <w:t>有毒、化学和生物武器；</w:t>
            </w:r>
            <w:r w:rsidRPr="00AD314F">
              <w:rPr>
                <w:color w:val="000000"/>
                <w:lang w:val="zh-CN" w:bidi="zh-CN"/>
              </w:rPr>
              <w:t xml:space="preserve">(3) </w:t>
            </w:r>
            <w:r w:rsidRPr="00AD314F">
              <w:rPr>
                <w:color w:val="000000"/>
                <w:spacing w:val="-14"/>
                <w:lang w:val="zh-CN" w:bidi="zh-CN"/>
              </w:rPr>
              <w:t>核</w:t>
            </w:r>
            <w:r w:rsidRPr="00AD314F">
              <w:rPr>
                <w:color w:val="000000"/>
                <w:spacing w:val="-1"/>
                <w:lang w:val="zh-CN" w:bidi="zh-CN"/>
              </w:rPr>
              <w:t>武器：但目前的国际法还未对核武</w:t>
            </w:r>
            <w:r w:rsidRPr="00AD314F">
              <w:rPr>
                <w:color w:val="000000"/>
                <w:lang w:val="zh-CN" w:bidi="zh-CN"/>
              </w:rPr>
              <w:t>器的禁止</w:t>
            </w:r>
            <w:proofErr w:type="gramStart"/>
            <w:r w:rsidRPr="00AD314F">
              <w:rPr>
                <w:color w:val="000000"/>
                <w:lang w:val="zh-CN" w:bidi="zh-CN"/>
              </w:rPr>
              <w:t>作出</w:t>
            </w:r>
            <w:proofErr w:type="gramEnd"/>
            <w:r w:rsidRPr="00AD314F">
              <w:rPr>
                <w:color w:val="000000"/>
                <w:lang w:val="zh-CN" w:bidi="zh-CN"/>
              </w:rPr>
              <w:t>全面明确的规定</w:t>
            </w:r>
          </w:p>
        </w:tc>
      </w:tr>
      <w:tr w:rsidR="00AD314F" w:rsidRPr="00AD314F" w14:paraId="72599C5E" w14:textId="77777777" w:rsidTr="00E530A6">
        <w:trPr>
          <w:trHeight w:val="340"/>
        </w:trPr>
        <w:tc>
          <w:tcPr>
            <w:tcW w:w="656" w:type="dxa"/>
            <w:vMerge w:val="restart"/>
          </w:tcPr>
          <w:p w14:paraId="39BE3F51" w14:textId="77777777" w:rsidR="00AD314F" w:rsidRPr="00AD314F" w:rsidRDefault="00AD314F" w:rsidP="00E530A6">
            <w:pPr>
              <w:spacing w:before="444" w:line="384" w:lineRule="exact"/>
              <w:ind w:right="135"/>
              <w:rPr>
                <w:rFonts w:hint="eastAsia"/>
                <w:b/>
                <w:bCs/>
                <w:color w:val="000000"/>
                <w:u w:val="single"/>
                <w:lang w:val="zh-CN" w:bidi="zh-CN"/>
              </w:rPr>
            </w:pPr>
            <w:r w:rsidRPr="00AD314F">
              <w:rPr>
                <w:b/>
                <w:bCs/>
                <w:color w:val="FF0000"/>
                <w:u w:val="single"/>
                <w:lang w:val="zh-CN" w:bidi="zh-CN"/>
              </w:rPr>
              <w:t>背信弃义</w:t>
            </w:r>
          </w:p>
        </w:tc>
        <w:tc>
          <w:tcPr>
            <w:tcW w:w="7553" w:type="dxa"/>
            <w:gridSpan w:val="3"/>
            <w:vAlign w:val="center"/>
          </w:tcPr>
          <w:p w14:paraId="528FD134" w14:textId="7E47794E" w:rsidR="00AD314F" w:rsidRPr="00AD314F" w:rsidRDefault="00E530A6" w:rsidP="00E530A6">
            <w:pPr>
              <w:spacing w:before="59" w:line="384" w:lineRule="exact"/>
              <w:ind w:right="2215"/>
              <w:jc w:val="center"/>
              <w:rPr>
                <w:rFonts w:hint="eastAsia"/>
                <w:color w:val="000000"/>
                <w:lang w:val="zh-CN" w:bidi="zh-CN"/>
              </w:rPr>
            </w:pPr>
            <w:r>
              <w:rPr>
                <w:rFonts w:hint="eastAsia"/>
                <w:color w:val="000000"/>
                <w:lang w:val="zh-CN" w:bidi="zh-CN"/>
              </w:rPr>
              <w:t xml:space="preserve">                 </w:t>
            </w:r>
            <w:r w:rsidR="00AD314F" w:rsidRPr="00AD314F">
              <w:rPr>
                <w:color w:val="000000"/>
                <w:lang w:val="zh-CN" w:bidi="zh-CN"/>
              </w:rPr>
              <w:t>假装有在休战旗下谈判或投降的意图</w:t>
            </w:r>
          </w:p>
        </w:tc>
      </w:tr>
      <w:tr w:rsidR="00AD314F" w:rsidRPr="00AD314F" w14:paraId="413CA91F" w14:textId="77777777" w:rsidTr="00E530A6">
        <w:trPr>
          <w:trHeight w:val="340"/>
        </w:trPr>
        <w:tc>
          <w:tcPr>
            <w:tcW w:w="656" w:type="dxa"/>
            <w:vMerge/>
            <w:tcBorders>
              <w:top w:val="nil"/>
            </w:tcBorders>
          </w:tcPr>
          <w:p w14:paraId="72D0B23D" w14:textId="77777777" w:rsidR="00AD314F" w:rsidRPr="00AD314F" w:rsidRDefault="00AD314F" w:rsidP="00E530A6">
            <w:pPr>
              <w:spacing w:line="384" w:lineRule="exact"/>
              <w:rPr>
                <w:rFonts w:hint="eastAsia"/>
                <w:color w:val="000000"/>
              </w:rPr>
            </w:pPr>
          </w:p>
        </w:tc>
        <w:tc>
          <w:tcPr>
            <w:tcW w:w="7553" w:type="dxa"/>
            <w:gridSpan w:val="3"/>
            <w:vAlign w:val="center"/>
          </w:tcPr>
          <w:p w14:paraId="4B52C42C" w14:textId="77777777" w:rsidR="00AD314F" w:rsidRPr="00AD314F" w:rsidRDefault="00AD314F" w:rsidP="00E530A6">
            <w:pPr>
              <w:spacing w:before="59" w:line="384" w:lineRule="exact"/>
              <w:ind w:left="2227" w:right="2215"/>
              <w:jc w:val="center"/>
              <w:rPr>
                <w:rFonts w:hint="eastAsia"/>
                <w:color w:val="000000"/>
                <w:lang w:val="zh-CN" w:bidi="zh-CN"/>
              </w:rPr>
            </w:pPr>
            <w:r w:rsidRPr="00AD314F">
              <w:rPr>
                <w:color w:val="000000"/>
                <w:lang w:val="zh-CN" w:bidi="zh-CN"/>
              </w:rPr>
              <w:t>假装因伤或因病而无能力</w:t>
            </w:r>
          </w:p>
        </w:tc>
      </w:tr>
      <w:tr w:rsidR="00AD314F" w:rsidRPr="00AD314F" w14:paraId="1FF019A5" w14:textId="77777777" w:rsidTr="00B918D8">
        <w:trPr>
          <w:trHeight w:val="340"/>
        </w:trPr>
        <w:tc>
          <w:tcPr>
            <w:tcW w:w="656" w:type="dxa"/>
            <w:vMerge/>
            <w:tcBorders>
              <w:top w:val="nil"/>
              <w:bottom w:val="nil"/>
            </w:tcBorders>
          </w:tcPr>
          <w:p w14:paraId="4F30DBA2" w14:textId="77777777" w:rsidR="00AD314F" w:rsidRPr="00AD314F" w:rsidRDefault="00AD314F" w:rsidP="00E530A6">
            <w:pPr>
              <w:spacing w:line="384" w:lineRule="exact"/>
              <w:rPr>
                <w:rFonts w:hint="eastAsia"/>
                <w:color w:val="000000"/>
              </w:rPr>
            </w:pPr>
          </w:p>
        </w:tc>
        <w:tc>
          <w:tcPr>
            <w:tcW w:w="7553" w:type="dxa"/>
            <w:gridSpan w:val="3"/>
            <w:vAlign w:val="center"/>
          </w:tcPr>
          <w:p w14:paraId="2066B9BC" w14:textId="77777777" w:rsidR="00AD314F" w:rsidRPr="00AD314F" w:rsidRDefault="00AD314F" w:rsidP="00E530A6">
            <w:pPr>
              <w:spacing w:before="59" w:line="384" w:lineRule="exact"/>
              <w:ind w:left="2227" w:right="2215"/>
              <w:jc w:val="center"/>
              <w:rPr>
                <w:rFonts w:hint="eastAsia"/>
                <w:color w:val="000000"/>
                <w:lang w:val="zh-CN" w:bidi="zh-CN"/>
              </w:rPr>
            </w:pPr>
            <w:r w:rsidRPr="00AD314F">
              <w:rPr>
                <w:color w:val="000000"/>
                <w:lang w:val="zh-CN" w:bidi="zh-CN"/>
              </w:rPr>
              <w:t>假装具有平民、非战斗员的身份</w:t>
            </w:r>
          </w:p>
        </w:tc>
      </w:tr>
      <w:tr w:rsidR="00B918D8" w:rsidRPr="00AD314F" w14:paraId="5E5407AA" w14:textId="77777777" w:rsidTr="00E530A6">
        <w:trPr>
          <w:trHeight w:val="340"/>
        </w:trPr>
        <w:tc>
          <w:tcPr>
            <w:tcW w:w="656" w:type="dxa"/>
            <w:tcBorders>
              <w:top w:val="nil"/>
            </w:tcBorders>
          </w:tcPr>
          <w:p w14:paraId="21AFA488" w14:textId="77777777" w:rsidR="00B918D8" w:rsidRPr="00AD314F" w:rsidRDefault="00B918D8" w:rsidP="00E530A6">
            <w:pPr>
              <w:spacing w:line="384" w:lineRule="exact"/>
              <w:rPr>
                <w:rFonts w:hint="eastAsia"/>
                <w:color w:val="000000"/>
              </w:rPr>
            </w:pPr>
          </w:p>
        </w:tc>
        <w:tc>
          <w:tcPr>
            <w:tcW w:w="7553" w:type="dxa"/>
            <w:gridSpan w:val="3"/>
            <w:vAlign w:val="center"/>
          </w:tcPr>
          <w:p w14:paraId="6A47C4C1" w14:textId="7AD99BBE" w:rsidR="00B918D8" w:rsidRPr="00AD314F" w:rsidRDefault="00B918D8" w:rsidP="00B918D8">
            <w:pPr>
              <w:jc w:val="center"/>
              <w:rPr>
                <w:lang w:val="zh-CN" w:bidi="zh-CN"/>
              </w:rPr>
            </w:pPr>
            <w:r w:rsidRPr="00B918D8">
              <w:rPr>
                <w:rFonts w:hint="eastAsia"/>
                <w:lang w:val="zh-CN" w:bidi="zh-CN"/>
              </w:rPr>
              <w:t>使用联合国或中立国家或其他非冲突各方的国家的记号、标志或制服而假装享有被保护的地位</w:t>
            </w:r>
          </w:p>
        </w:tc>
      </w:tr>
    </w:tbl>
    <w:p w14:paraId="2F15A321" w14:textId="226FB852" w:rsidR="00EF40DD" w:rsidRDefault="00EF40DD" w:rsidP="00E530A6">
      <w:pPr>
        <w:pStyle w:val="1"/>
        <w:spacing w:before="120" w:after="120" w:line="384" w:lineRule="exact"/>
        <w:jc w:val="center"/>
        <w:rPr>
          <w:rFonts w:hint="eastAsia"/>
          <w:sz w:val="21"/>
          <w:szCs w:val="21"/>
        </w:rPr>
      </w:pPr>
      <w:bookmarkStart w:id="7" w:name="_Toc18455"/>
      <w:r>
        <w:rPr>
          <w:rFonts w:hint="eastAsia"/>
          <w:sz w:val="21"/>
          <w:szCs w:val="21"/>
        </w:rPr>
        <w:t>国际私法</w:t>
      </w:r>
    </w:p>
    <w:p w14:paraId="7B55F927" w14:textId="0C28264B" w:rsidR="00862C5D" w:rsidRPr="00A31733" w:rsidRDefault="00862C5D" w:rsidP="00E530A6">
      <w:pPr>
        <w:pStyle w:val="1"/>
        <w:spacing w:before="120" w:after="120" w:line="384" w:lineRule="exact"/>
        <w:jc w:val="center"/>
        <w:rPr>
          <w:rFonts w:hint="eastAsia"/>
          <w:sz w:val="21"/>
          <w:szCs w:val="21"/>
        </w:rPr>
      </w:pPr>
      <w:r w:rsidRPr="00862C5D">
        <w:rPr>
          <w:rFonts w:hint="eastAsia"/>
          <w:sz w:val="21"/>
          <w:szCs w:val="21"/>
        </w:rPr>
        <w:t>考点1  冲突规范与准据法</w:t>
      </w:r>
      <w:bookmarkEnd w:id="7"/>
      <w:r w:rsidR="00FB7FAB">
        <w:rPr>
          <w:rFonts w:hint="eastAsia"/>
          <w:sz w:val="21"/>
          <w:szCs w:val="21"/>
        </w:rPr>
        <w:t>（22:02-22:20）</w:t>
      </w:r>
    </w:p>
    <w:p w14:paraId="31B68C9E" w14:textId="1E95D5AD" w:rsidR="0047340E" w:rsidRPr="00862C5D" w:rsidRDefault="0047340E" w:rsidP="00E530A6">
      <w:pPr>
        <w:spacing w:line="384" w:lineRule="exact"/>
        <w:ind w:firstLineChars="200" w:firstLine="422"/>
        <w:outlineLvl w:val="0"/>
        <w:rPr>
          <w:rFonts w:hint="eastAsia"/>
          <w:b/>
        </w:rPr>
      </w:pPr>
      <w:r w:rsidRPr="00862C5D">
        <w:rPr>
          <w:rFonts w:hint="eastAsia"/>
          <w:b/>
        </w:rPr>
        <w:t>一、</w:t>
      </w:r>
      <w:r>
        <w:rPr>
          <w:rFonts w:hint="eastAsia"/>
          <w:b/>
        </w:rPr>
        <w:t>国际私法主体</w:t>
      </w:r>
    </w:p>
    <w:p w14:paraId="0D4B54CF" w14:textId="13BF2E4D" w:rsidR="0047340E" w:rsidRPr="0047340E" w:rsidRDefault="0047340E" w:rsidP="00E530A6">
      <w:pPr>
        <w:spacing w:line="384" w:lineRule="exact"/>
        <w:ind w:firstLineChars="200" w:firstLine="422"/>
        <w:outlineLvl w:val="0"/>
        <w:rPr>
          <w:rFonts w:hint="eastAsia"/>
          <w:bCs/>
        </w:rPr>
      </w:pPr>
      <w:r w:rsidRPr="00B0235D">
        <w:rPr>
          <w:rFonts w:hint="eastAsia"/>
          <w:b/>
        </w:rPr>
        <w:t>1.</w:t>
      </w:r>
      <w:r w:rsidRPr="00B0235D">
        <w:rPr>
          <w:rFonts w:hint="eastAsia"/>
          <w:b/>
          <w:lang w:bidi="zh-CN"/>
        </w:rPr>
        <w:t>自然人国籍积极冲突的解决：</w:t>
      </w:r>
      <w:r w:rsidRPr="0047340E">
        <w:rPr>
          <w:rFonts w:hint="eastAsia"/>
          <w:bCs/>
          <w:lang w:bidi="zh-CN"/>
        </w:rPr>
        <w:t>适用</w:t>
      </w:r>
      <w:proofErr w:type="gramStart"/>
      <w:r w:rsidRPr="0047340E">
        <w:rPr>
          <w:rFonts w:hint="eastAsia"/>
          <w:bCs/>
          <w:lang w:bidi="zh-CN"/>
        </w:rPr>
        <w:t>国籍国</w:t>
      </w:r>
      <w:proofErr w:type="gramEnd"/>
      <w:r w:rsidRPr="0047340E">
        <w:rPr>
          <w:rFonts w:hint="eastAsia"/>
          <w:bCs/>
          <w:lang w:bidi="zh-CN"/>
        </w:rPr>
        <w:t>法律，自然人具有两个以上国籍的，适用其</w:t>
      </w:r>
      <w:r w:rsidRPr="00B0235D">
        <w:rPr>
          <w:rFonts w:hint="eastAsia"/>
          <w:b/>
          <w:color w:val="ED0000"/>
          <w:u w:val="single"/>
          <w:lang w:bidi="zh-CN"/>
        </w:rPr>
        <w:t>有经常居所的</w:t>
      </w:r>
      <w:proofErr w:type="gramStart"/>
      <w:r w:rsidRPr="00B0235D">
        <w:rPr>
          <w:rFonts w:hint="eastAsia"/>
          <w:b/>
          <w:color w:val="ED0000"/>
          <w:u w:val="single"/>
          <w:lang w:bidi="zh-CN"/>
        </w:rPr>
        <w:t>国籍国</w:t>
      </w:r>
      <w:proofErr w:type="gramEnd"/>
      <w:r w:rsidRPr="00B0235D">
        <w:rPr>
          <w:rFonts w:hint="eastAsia"/>
          <w:b/>
          <w:color w:val="ED0000"/>
          <w:u w:val="single"/>
          <w:lang w:bidi="zh-CN"/>
        </w:rPr>
        <w:t>法律</w:t>
      </w:r>
      <w:r w:rsidRPr="0047340E">
        <w:rPr>
          <w:rFonts w:hint="eastAsia"/>
          <w:bCs/>
          <w:lang w:bidi="zh-CN"/>
        </w:rPr>
        <w:t>；在所有</w:t>
      </w:r>
      <w:proofErr w:type="gramStart"/>
      <w:r w:rsidRPr="0047340E">
        <w:rPr>
          <w:rFonts w:hint="eastAsia"/>
          <w:bCs/>
          <w:lang w:bidi="zh-CN"/>
        </w:rPr>
        <w:t>国籍国</w:t>
      </w:r>
      <w:proofErr w:type="gramEnd"/>
      <w:r w:rsidRPr="0047340E">
        <w:rPr>
          <w:rFonts w:hint="eastAsia"/>
          <w:bCs/>
          <w:lang w:bidi="zh-CN"/>
        </w:rPr>
        <w:t>无经常居所的，适用与其有最密切联系的</w:t>
      </w:r>
      <w:proofErr w:type="gramStart"/>
      <w:r w:rsidRPr="0047340E">
        <w:rPr>
          <w:rFonts w:hint="eastAsia"/>
          <w:bCs/>
          <w:lang w:bidi="zh-CN"/>
        </w:rPr>
        <w:t>国籍国</w:t>
      </w:r>
      <w:proofErr w:type="gramEnd"/>
      <w:r w:rsidRPr="0047340E">
        <w:rPr>
          <w:rFonts w:hint="eastAsia"/>
          <w:bCs/>
          <w:lang w:bidi="zh-CN"/>
        </w:rPr>
        <w:t>法律</w:t>
      </w:r>
    </w:p>
    <w:p w14:paraId="5D8AC8AC" w14:textId="2333435C" w:rsidR="0047340E" w:rsidRPr="0047340E" w:rsidRDefault="0047340E" w:rsidP="00E530A6">
      <w:pPr>
        <w:spacing w:line="384" w:lineRule="exact"/>
        <w:ind w:firstLineChars="200" w:firstLine="422"/>
        <w:outlineLvl w:val="0"/>
        <w:rPr>
          <w:rFonts w:hint="eastAsia"/>
          <w:bCs/>
        </w:rPr>
      </w:pPr>
      <w:r w:rsidRPr="00B0235D">
        <w:rPr>
          <w:rFonts w:hint="eastAsia"/>
          <w:b/>
        </w:rPr>
        <w:t>2.</w:t>
      </w:r>
      <w:r w:rsidRPr="00B0235D">
        <w:rPr>
          <w:rFonts w:hint="eastAsia"/>
          <w:b/>
          <w:lang w:bidi="zh-CN"/>
        </w:rPr>
        <w:t>消极冲突的解决：</w:t>
      </w:r>
      <w:r w:rsidRPr="0047340E">
        <w:rPr>
          <w:rFonts w:hint="eastAsia"/>
          <w:bCs/>
          <w:lang w:bidi="zh-CN"/>
        </w:rPr>
        <w:t>自然人无国籍或者国籍不明的，适用其经常居所地法律</w:t>
      </w:r>
    </w:p>
    <w:p w14:paraId="54779EB4" w14:textId="0CD38B04" w:rsidR="0047340E" w:rsidRPr="0047340E" w:rsidRDefault="0047340E" w:rsidP="00E530A6">
      <w:pPr>
        <w:spacing w:line="384" w:lineRule="exact"/>
        <w:ind w:firstLineChars="200" w:firstLine="420"/>
        <w:outlineLvl w:val="0"/>
        <w:rPr>
          <w:rFonts w:hint="eastAsia"/>
          <w:bCs/>
        </w:rPr>
      </w:pPr>
      <w:r w:rsidRPr="0047340E">
        <w:rPr>
          <w:rFonts w:hint="eastAsia"/>
          <w:bCs/>
          <w:lang w:bidi="zh-CN"/>
        </w:rPr>
        <w:t>自然人在涉外民事关系产生或者变更、终止时已经连续居住一年以上且作为其生活中心的地方，人民法院可以认定为涉外民事关系法律适用法规定的自然人的经常居所地，但就医、劳务派遣、公务等情形除外</w:t>
      </w:r>
    </w:p>
    <w:p w14:paraId="2C444BA6" w14:textId="7CEED025" w:rsidR="00862C5D" w:rsidRPr="00862C5D" w:rsidRDefault="0047340E" w:rsidP="00E530A6">
      <w:pPr>
        <w:spacing w:line="384" w:lineRule="exact"/>
        <w:ind w:firstLineChars="250" w:firstLine="527"/>
        <w:outlineLvl w:val="0"/>
        <w:rPr>
          <w:rFonts w:hint="eastAsia"/>
          <w:b/>
        </w:rPr>
      </w:pPr>
      <w:r>
        <w:rPr>
          <w:rFonts w:hint="eastAsia"/>
          <w:b/>
        </w:rPr>
        <w:t>二</w:t>
      </w:r>
      <w:r w:rsidR="00862C5D" w:rsidRPr="00862C5D">
        <w:rPr>
          <w:rFonts w:hint="eastAsia"/>
          <w:b/>
        </w:rPr>
        <w:t>、冲突规范</w:t>
      </w:r>
    </w:p>
    <w:p w14:paraId="5316EA28" w14:textId="77777777" w:rsidR="00862C5D" w:rsidRPr="00862C5D" w:rsidRDefault="00862C5D" w:rsidP="00E530A6">
      <w:pPr>
        <w:pStyle w:val="af8"/>
        <w:spacing w:line="384" w:lineRule="exact"/>
        <w:ind w:left="450" w:firstLineChars="0" w:firstLine="0"/>
        <w:rPr>
          <w:rFonts w:ascii="宋体" w:eastAsia="宋体" w:hAnsi="宋体" w:cs="宋体" w:hint="eastAsia"/>
          <w:b/>
          <w:bCs/>
          <w:color w:val="000000" w:themeColor="text1"/>
          <w:szCs w:val="21"/>
        </w:rPr>
      </w:pPr>
      <w:r w:rsidRPr="00862C5D">
        <w:rPr>
          <w:rFonts w:ascii="宋体" w:eastAsia="宋体" w:hAnsi="宋体" w:cs="宋体" w:hint="eastAsia"/>
          <w:b/>
          <w:bCs/>
          <w:color w:val="000000" w:themeColor="text1"/>
          <w:szCs w:val="21"/>
        </w:rPr>
        <w:t>（一）冲突规范的概念</w:t>
      </w:r>
    </w:p>
    <w:p w14:paraId="3121EBFB" w14:textId="5C10E991" w:rsidR="00862C5D" w:rsidRPr="00B067A2" w:rsidRDefault="00862C5D" w:rsidP="00E530A6">
      <w:pPr>
        <w:spacing w:line="384" w:lineRule="exact"/>
        <w:ind w:firstLineChars="200" w:firstLine="420"/>
        <w:rPr>
          <w:rFonts w:hint="eastAsia"/>
          <w:b/>
          <w:bCs/>
          <w:color w:val="FF0000"/>
          <w:u w:val="single"/>
        </w:rPr>
      </w:pPr>
      <w:r w:rsidRPr="00862C5D">
        <w:rPr>
          <w:rFonts w:hint="eastAsia"/>
        </w:rPr>
        <w:t>1.冲突规范是指明某种</w:t>
      </w:r>
      <w:r w:rsidRPr="00862C5D">
        <w:rPr>
          <w:rFonts w:hint="eastAsia"/>
          <w:b/>
          <w:bCs/>
          <w:color w:val="FF0000"/>
          <w:u w:val="single"/>
        </w:rPr>
        <w:t>国际</w:t>
      </w:r>
      <w:r w:rsidRPr="00862C5D">
        <w:rPr>
          <w:rFonts w:hint="eastAsia"/>
        </w:rPr>
        <w:t>民商事法律关系应适用何种法律的规范。</w:t>
      </w:r>
      <w:r w:rsidR="00B067A2" w:rsidRPr="00B067A2">
        <w:rPr>
          <w:rFonts w:hint="eastAsia"/>
          <w:b/>
          <w:bCs/>
          <w:color w:val="FF0000"/>
          <w:u w:val="single"/>
        </w:rPr>
        <w:t>也叫</w:t>
      </w:r>
      <w:r w:rsidR="00B067A2">
        <w:rPr>
          <w:rFonts w:hint="eastAsia"/>
          <w:b/>
          <w:bCs/>
          <w:color w:val="FF0000"/>
          <w:u w:val="single"/>
        </w:rPr>
        <w:t>（1）</w:t>
      </w:r>
      <w:r w:rsidR="0066544F" w:rsidRPr="00B067A2">
        <w:rPr>
          <w:rFonts w:hint="eastAsia"/>
          <w:b/>
          <w:bCs/>
          <w:color w:val="FF0000"/>
          <w:u w:val="single"/>
        </w:rPr>
        <w:t>冲突规范</w:t>
      </w:r>
      <w:r w:rsidR="00B067A2">
        <w:rPr>
          <w:rFonts w:hint="eastAsia"/>
          <w:b/>
          <w:bCs/>
          <w:color w:val="FF0000"/>
          <w:u w:val="single"/>
        </w:rPr>
        <w:t>（2）</w:t>
      </w:r>
      <w:r w:rsidR="0066544F" w:rsidRPr="00B067A2">
        <w:rPr>
          <w:rFonts w:hint="eastAsia"/>
          <w:b/>
          <w:bCs/>
          <w:color w:val="FF0000"/>
          <w:u w:val="single"/>
        </w:rPr>
        <w:t xml:space="preserve">法律适用规范 </w:t>
      </w:r>
      <w:r w:rsidR="00B067A2">
        <w:rPr>
          <w:rFonts w:hint="eastAsia"/>
          <w:b/>
          <w:bCs/>
          <w:color w:val="FF0000"/>
          <w:u w:val="single"/>
        </w:rPr>
        <w:t>（3）</w:t>
      </w:r>
      <w:r w:rsidR="0066544F" w:rsidRPr="00B067A2">
        <w:rPr>
          <w:rFonts w:hint="eastAsia"/>
          <w:b/>
          <w:bCs/>
          <w:color w:val="FF0000"/>
          <w:u w:val="single"/>
        </w:rPr>
        <w:t>国际私法特有</w:t>
      </w:r>
      <w:r w:rsidR="00B067A2">
        <w:rPr>
          <w:rFonts w:hint="eastAsia"/>
          <w:b/>
          <w:bCs/>
          <w:color w:val="FF0000"/>
          <w:u w:val="single"/>
        </w:rPr>
        <w:t>规范</w:t>
      </w:r>
    </w:p>
    <w:p w14:paraId="7D66C1CA" w14:textId="77777777" w:rsidR="00862C5D" w:rsidRPr="00862C5D" w:rsidRDefault="00862C5D" w:rsidP="00E530A6">
      <w:pPr>
        <w:spacing w:line="384" w:lineRule="exact"/>
        <w:ind w:firstLineChars="200" w:firstLine="420"/>
        <w:rPr>
          <w:rFonts w:hint="eastAsia"/>
          <w:u w:val="single"/>
        </w:rPr>
      </w:pPr>
      <w:r w:rsidRPr="00862C5D">
        <w:rPr>
          <w:rFonts w:hint="eastAsia"/>
        </w:rPr>
        <w:t>2.国际私法的规则是间接调整的，不直接调整当事人权利义务关系；冲突规范是国际法特有的规则；</w:t>
      </w:r>
      <w:r w:rsidRPr="00862C5D">
        <w:rPr>
          <w:rFonts w:hint="eastAsia"/>
          <w:b/>
          <w:bCs/>
          <w:color w:val="FF0000"/>
          <w:u w:val="single"/>
        </w:rPr>
        <w:t>冲突规范既不是实体法也不是程序法</w:t>
      </w:r>
    </w:p>
    <w:p w14:paraId="6A2558C4" w14:textId="77777777" w:rsidR="00862C5D" w:rsidRPr="00862C5D" w:rsidRDefault="00862C5D" w:rsidP="00E530A6">
      <w:pPr>
        <w:spacing w:line="384" w:lineRule="exact"/>
        <w:ind w:firstLineChars="200" w:firstLine="422"/>
        <w:rPr>
          <w:rFonts w:hint="eastAsia"/>
          <w:b/>
          <w:bCs/>
          <w:color w:val="FF0000"/>
          <w:u w:val="single"/>
        </w:rPr>
      </w:pPr>
      <w:r w:rsidRPr="00862C5D">
        <w:rPr>
          <w:rFonts w:hint="eastAsia"/>
          <w:b/>
          <w:bCs/>
          <w:color w:val="FF0000"/>
          <w:u w:val="single"/>
        </w:rPr>
        <w:t>口诀：范围：管什么事；系属：用什么法管；连接点：适用法律的根据</w:t>
      </w:r>
    </w:p>
    <w:p w14:paraId="35CB571B" w14:textId="77777777" w:rsidR="00862C5D" w:rsidRPr="00862C5D" w:rsidRDefault="00862C5D" w:rsidP="00E530A6">
      <w:pPr>
        <w:spacing w:line="384" w:lineRule="exact"/>
        <w:ind w:firstLineChars="200" w:firstLine="422"/>
        <w:rPr>
          <w:rFonts w:hint="eastAsia"/>
          <w:b/>
          <w:bCs/>
          <w:color w:val="auto"/>
        </w:rPr>
      </w:pPr>
      <w:r w:rsidRPr="00862C5D">
        <w:rPr>
          <w:rFonts w:hint="eastAsia"/>
          <w:b/>
          <w:bCs/>
          <w:color w:val="auto"/>
        </w:rPr>
        <w:t>（二）连接点</w:t>
      </w:r>
    </w:p>
    <w:p w14:paraId="270102DE" w14:textId="30518812" w:rsidR="00EF40DD" w:rsidRDefault="00EF40DD" w:rsidP="00E530A6">
      <w:pPr>
        <w:pStyle w:val="af8"/>
        <w:spacing w:line="384" w:lineRule="exact"/>
        <w:ind w:left="450" w:firstLineChars="0" w:firstLine="0"/>
        <w:rPr>
          <w:rFonts w:ascii="宋体" w:eastAsia="宋体" w:hAnsi="宋体" w:cs="宋体" w:hint="eastAsia"/>
          <w:color w:val="000000" w:themeColor="text1"/>
          <w:szCs w:val="21"/>
          <w:lang w:val="zh-TW"/>
        </w:rPr>
      </w:pPr>
      <w:r>
        <w:rPr>
          <w:rFonts w:ascii="宋体" w:eastAsia="宋体" w:hAnsi="宋体" w:cs="宋体" w:hint="eastAsia"/>
          <w:color w:val="000000" w:themeColor="text1"/>
          <w:szCs w:val="21"/>
        </w:rPr>
        <w:t>1.客观连接点：</w:t>
      </w:r>
      <w:r w:rsidR="00B550D4" w:rsidRPr="00B550D4">
        <w:rPr>
          <w:rFonts w:ascii="宋体" w:eastAsia="宋体" w:hAnsi="宋体" w:cs="宋体" w:hint="eastAsia"/>
          <w:color w:val="000000" w:themeColor="text1"/>
          <w:szCs w:val="21"/>
          <w:lang w:val="zh-TW"/>
        </w:rPr>
        <w:t>住所、国籍、惯常居所</w:t>
      </w:r>
    </w:p>
    <w:p w14:paraId="5C7AE77D" w14:textId="2651C80C" w:rsidR="004301BB" w:rsidRPr="00434149" w:rsidRDefault="004301BB" w:rsidP="00434149">
      <w:pPr>
        <w:pStyle w:val="af8"/>
        <w:spacing w:line="384" w:lineRule="exact"/>
        <w:ind w:left="450" w:firstLineChars="0" w:firstLine="0"/>
        <w:rPr>
          <w:rFonts w:ascii="宋体" w:eastAsia="宋体" w:hAnsi="宋体" w:cs="宋体" w:hint="eastAsia"/>
          <w:b/>
          <w:bCs/>
          <w:color w:val="FF0000"/>
          <w:szCs w:val="21"/>
          <w:u w:val="single"/>
        </w:rPr>
      </w:pPr>
      <w:r>
        <w:rPr>
          <w:rFonts w:ascii="宋体" w:eastAsia="宋体" w:hAnsi="宋体" w:cs="宋体" w:hint="eastAsia"/>
          <w:color w:val="000000" w:themeColor="text1"/>
          <w:szCs w:val="21"/>
          <w:lang w:val="zh-TW"/>
        </w:rPr>
        <w:t>2.主观连接点：</w:t>
      </w:r>
      <w:r w:rsidRPr="004301BB">
        <w:rPr>
          <w:rFonts w:ascii="宋体" w:eastAsia="宋体" w:hAnsi="宋体" w:cs="宋体" w:hint="eastAsia"/>
          <w:color w:val="000000" w:themeColor="text1"/>
          <w:szCs w:val="21"/>
          <w:lang w:val="zh-TW"/>
        </w:rPr>
        <w:t>当事人的意思</w:t>
      </w:r>
      <w:r w:rsidR="00434149">
        <w:rPr>
          <w:rFonts w:ascii="宋体" w:eastAsia="宋体" w:hAnsi="宋体" w:cs="宋体" w:hint="eastAsia"/>
          <w:color w:val="000000" w:themeColor="text1"/>
          <w:szCs w:val="21"/>
          <w:lang w:val="zh-TW"/>
        </w:rPr>
        <w:t>，</w:t>
      </w:r>
      <w:r w:rsidR="00434149" w:rsidRPr="00862C5D">
        <w:rPr>
          <w:rFonts w:ascii="宋体" w:eastAsia="宋体" w:hAnsi="宋体" w:cs="宋体" w:hint="eastAsia"/>
          <w:b/>
          <w:bCs/>
          <w:color w:val="FF0000"/>
          <w:szCs w:val="21"/>
          <w:u w:val="single"/>
        </w:rPr>
        <w:t>其他都是客观连接点</w:t>
      </w:r>
    </w:p>
    <w:p w14:paraId="54D982F8" w14:textId="3033CAB2" w:rsidR="00862C5D" w:rsidRPr="00862C5D" w:rsidRDefault="004301BB" w:rsidP="00E530A6">
      <w:pPr>
        <w:pStyle w:val="af8"/>
        <w:spacing w:line="384" w:lineRule="exact"/>
        <w:ind w:left="450" w:firstLineChars="0" w:firstLine="0"/>
        <w:rPr>
          <w:rFonts w:ascii="宋体" w:eastAsia="宋体" w:hAnsi="宋体" w:cs="宋体" w:hint="eastAsia"/>
          <w:color w:val="000000" w:themeColor="text1"/>
          <w:szCs w:val="21"/>
        </w:rPr>
      </w:pPr>
      <w:r>
        <w:rPr>
          <w:rFonts w:ascii="宋体" w:eastAsia="宋体" w:hAnsi="宋体" w:cs="宋体" w:hint="eastAsia"/>
          <w:color w:val="000000" w:themeColor="text1"/>
          <w:szCs w:val="21"/>
        </w:rPr>
        <w:t>3</w:t>
      </w:r>
      <w:r w:rsidR="00862C5D" w:rsidRPr="00862C5D">
        <w:rPr>
          <w:rFonts w:ascii="宋体" w:eastAsia="宋体" w:hAnsi="宋体" w:cs="宋体" w:hint="eastAsia"/>
          <w:color w:val="000000" w:themeColor="text1"/>
          <w:szCs w:val="21"/>
        </w:rPr>
        <w:t>.静态连接点：不动产所在地；婚姻缔结点；合同缔结地</w:t>
      </w:r>
      <w:r w:rsidR="00434149" w:rsidRPr="00862C5D">
        <w:rPr>
          <w:rFonts w:ascii="宋体" w:eastAsia="宋体" w:hAnsi="宋体" w:cs="宋体"/>
          <w:color w:val="000000" w:themeColor="text1"/>
          <w:szCs w:val="21"/>
        </w:rPr>
        <w:t xml:space="preserve"> </w:t>
      </w:r>
    </w:p>
    <w:p w14:paraId="5108031D" w14:textId="20063BBB" w:rsidR="00434149" w:rsidRPr="00434149" w:rsidRDefault="004301BB" w:rsidP="00434149">
      <w:pPr>
        <w:spacing w:line="384" w:lineRule="exact"/>
        <w:ind w:firstLineChars="200" w:firstLine="420"/>
        <w:rPr>
          <w:rFonts w:hint="eastAsia"/>
          <w:lang w:val="zh-TW"/>
        </w:rPr>
      </w:pPr>
      <w:r w:rsidRPr="00434149">
        <w:rPr>
          <w:rFonts w:hint="eastAsia"/>
        </w:rPr>
        <w:t>4</w:t>
      </w:r>
      <w:r w:rsidR="00862C5D" w:rsidRPr="00434149">
        <w:rPr>
          <w:rFonts w:hint="eastAsia"/>
        </w:rPr>
        <w:t>.</w:t>
      </w:r>
      <w:r w:rsidR="00434149" w:rsidRPr="00434149">
        <w:rPr>
          <w:rFonts w:hint="eastAsia"/>
        </w:rPr>
        <w:t>动态</w:t>
      </w:r>
      <w:r w:rsidR="00862C5D" w:rsidRPr="00434149">
        <w:rPr>
          <w:rFonts w:hint="eastAsia"/>
        </w:rPr>
        <w:t>连接点：</w:t>
      </w:r>
      <w:r w:rsidR="00434149" w:rsidRPr="00434149">
        <w:rPr>
          <w:rFonts w:hint="eastAsia"/>
        </w:rPr>
        <w:t>动态连接点可改变，</w:t>
      </w:r>
      <w:r w:rsidR="00434149" w:rsidRPr="00434149">
        <w:rPr>
          <w:rFonts w:hint="eastAsia"/>
          <w:lang w:val="zh-TW"/>
        </w:rPr>
        <w:t>主要有国籍、住所、居所、动产所在地等。</w:t>
      </w:r>
    </w:p>
    <w:p w14:paraId="1CF5EFD3" w14:textId="3B6C43D5" w:rsidR="00862C5D" w:rsidRPr="00862C5D" w:rsidRDefault="00862C5D" w:rsidP="00E530A6">
      <w:pPr>
        <w:pStyle w:val="af8"/>
        <w:spacing w:line="384" w:lineRule="exact"/>
        <w:ind w:left="450" w:firstLineChars="0" w:firstLine="0"/>
        <w:rPr>
          <w:rFonts w:ascii="宋体" w:eastAsia="宋体" w:hAnsi="宋体" w:cs="宋体" w:hint="eastAsia"/>
          <w:b/>
          <w:bCs/>
          <w:color w:val="000000" w:themeColor="text1"/>
          <w:szCs w:val="21"/>
        </w:rPr>
      </w:pPr>
      <w:r w:rsidRPr="00862C5D">
        <w:rPr>
          <w:rFonts w:ascii="宋体" w:eastAsia="宋体" w:hAnsi="宋体" w:cs="宋体" w:hint="eastAsia"/>
          <w:b/>
          <w:bCs/>
          <w:color w:val="000000" w:themeColor="text1"/>
          <w:szCs w:val="21"/>
        </w:rPr>
        <w:t>（三）系属公式</w:t>
      </w:r>
    </w:p>
    <w:p w14:paraId="21FE2521" w14:textId="77777777" w:rsidR="00862C5D" w:rsidRPr="00862C5D" w:rsidRDefault="00862C5D" w:rsidP="00E530A6">
      <w:pPr>
        <w:spacing w:line="384" w:lineRule="exact"/>
        <w:ind w:firstLineChars="200" w:firstLine="420"/>
        <w:rPr>
          <w:rFonts w:hint="eastAsia"/>
          <w:b/>
          <w:bCs/>
          <w:color w:val="FF0000"/>
          <w:u w:val="single"/>
        </w:rPr>
      </w:pPr>
      <w:r w:rsidRPr="00862C5D">
        <w:rPr>
          <w:rFonts w:hint="eastAsia"/>
        </w:rPr>
        <w:lastRenderedPageBreak/>
        <w:t>1．属人法。解决人的</w:t>
      </w:r>
      <w:r w:rsidRPr="00862C5D">
        <w:rPr>
          <w:rFonts w:hint="eastAsia"/>
          <w:b/>
          <w:bCs/>
          <w:color w:val="FF0000"/>
        </w:rPr>
        <w:t>身</w:t>
      </w:r>
      <w:r w:rsidRPr="00862C5D">
        <w:rPr>
          <w:rFonts w:hint="eastAsia"/>
          <w:b/>
          <w:bCs/>
          <w:color w:val="FF0000"/>
          <w:u w:val="single"/>
        </w:rPr>
        <w:t>份、能力、亲属、继承</w:t>
      </w:r>
      <w:r w:rsidRPr="00862C5D">
        <w:rPr>
          <w:rFonts w:hint="eastAsia"/>
        </w:rPr>
        <w:t>关系等方面的法律冲突。（</w:t>
      </w:r>
      <w:r w:rsidRPr="00862C5D">
        <w:rPr>
          <w:rFonts w:hint="eastAsia"/>
          <w:b/>
          <w:bCs/>
          <w:color w:val="FF0000"/>
          <w:u w:val="single"/>
        </w:rPr>
        <w:t>中国规定经常居所地为连接点）</w:t>
      </w:r>
    </w:p>
    <w:p w14:paraId="2DE334A9" w14:textId="77777777" w:rsidR="00862C5D" w:rsidRPr="00862C5D" w:rsidRDefault="00862C5D" w:rsidP="00E530A6">
      <w:pPr>
        <w:spacing w:line="384" w:lineRule="exact"/>
        <w:ind w:firstLineChars="200" w:firstLine="420"/>
        <w:rPr>
          <w:rFonts w:hint="eastAsia"/>
          <w:bCs/>
        </w:rPr>
      </w:pPr>
      <w:r w:rsidRPr="00862C5D">
        <w:rPr>
          <w:rFonts w:hint="eastAsia"/>
        </w:rPr>
        <w:t>经常居住地：人的身份能力（民事权利能力、民事行为能力、人格</w:t>
      </w:r>
      <w:proofErr w:type="gramStart"/>
      <w:r w:rsidRPr="00862C5D">
        <w:rPr>
          <w:rFonts w:hint="eastAsia"/>
        </w:rPr>
        <w:t>权内容</w:t>
      </w:r>
      <w:proofErr w:type="gramEnd"/>
      <w:r w:rsidRPr="00862C5D">
        <w:rPr>
          <w:rFonts w:hint="eastAsia"/>
        </w:rPr>
        <w:t>的确定、宣告失踪和死亡）商事例外：经常居住地无，行为地有，适用行为地</w:t>
      </w:r>
    </w:p>
    <w:p w14:paraId="006810CA" w14:textId="6A6E2AF6" w:rsidR="00862C5D" w:rsidRPr="00862C5D" w:rsidRDefault="00862C5D" w:rsidP="00E530A6">
      <w:pPr>
        <w:spacing w:line="384" w:lineRule="exact"/>
        <w:ind w:firstLineChars="200" w:firstLine="420"/>
        <w:rPr>
          <w:rFonts w:hint="eastAsia"/>
        </w:rPr>
      </w:pPr>
      <w:r w:rsidRPr="00862C5D">
        <w:rPr>
          <w:rFonts w:hint="eastAsia"/>
        </w:rPr>
        <w:t>2．物之所在地法</w:t>
      </w:r>
      <w:r w:rsidR="00434149">
        <w:rPr>
          <w:rFonts w:hint="eastAsia"/>
        </w:rPr>
        <w:t>：</w:t>
      </w:r>
      <w:r w:rsidRPr="00862C5D">
        <w:rPr>
          <w:rFonts w:hint="eastAsia"/>
        </w:rPr>
        <w:t>解决有关</w:t>
      </w:r>
      <w:r w:rsidRPr="00862C5D">
        <w:rPr>
          <w:rFonts w:hint="eastAsia"/>
          <w:b/>
          <w:bCs/>
          <w:color w:val="FF0000"/>
          <w:u w:val="single"/>
        </w:rPr>
        <w:t>物权</w:t>
      </w:r>
      <w:r w:rsidRPr="00862C5D">
        <w:rPr>
          <w:rFonts w:hint="eastAsia"/>
        </w:rPr>
        <w:t>的法律冲突问题</w:t>
      </w:r>
      <w:r w:rsidR="00434149">
        <w:rPr>
          <w:rFonts w:hint="eastAsia"/>
        </w:rPr>
        <w:t>。</w:t>
      </w:r>
    </w:p>
    <w:p w14:paraId="3358BD3F" w14:textId="4E131E92" w:rsidR="00862C5D" w:rsidRPr="00862C5D" w:rsidRDefault="00862C5D" w:rsidP="00E530A6">
      <w:pPr>
        <w:spacing w:line="384" w:lineRule="exact"/>
        <w:ind w:firstLineChars="200" w:firstLine="420"/>
        <w:rPr>
          <w:rFonts w:hint="eastAsia"/>
        </w:rPr>
      </w:pPr>
      <w:r w:rsidRPr="00862C5D">
        <w:rPr>
          <w:rFonts w:hint="eastAsia"/>
        </w:rPr>
        <w:t>3．法院地法</w:t>
      </w:r>
      <w:r w:rsidR="00434149">
        <w:rPr>
          <w:rFonts w:hint="eastAsia"/>
        </w:rPr>
        <w:t>：</w:t>
      </w:r>
      <w:r w:rsidRPr="00862C5D">
        <w:rPr>
          <w:rFonts w:hint="eastAsia"/>
        </w:rPr>
        <w:t>解决有关</w:t>
      </w:r>
      <w:r w:rsidRPr="00862C5D">
        <w:rPr>
          <w:rFonts w:hint="eastAsia"/>
          <w:b/>
          <w:bCs/>
          <w:color w:val="FF0000"/>
          <w:u w:val="single"/>
        </w:rPr>
        <w:t>程序问题</w:t>
      </w:r>
      <w:r w:rsidRPr="00862C5D">
        <w:rPr>
          <w:rFonts w:hint="eastAsia"/>
        </w:rPr>
        <w:t>的法律冲突问题。</w:t>
      </w:r>
    </w:p>
    <w:p w14:paraId="6E60E5A3" w14:textId="0BB014F7" w:rsidR="00862C5D" w:rsidRPr="00862C5D" w:rsidRDefault="00862C5D" w:rsidP="00E530A6">
      <w:pPr>
        <w:spacing w:line="384" w:lineRule="exact"/>
        <w:ind w:firstLineChars="200" w:firstLine="420"/>
        <w:rPr>
          <w:rFonts w:hint="eastAsia"/>
        </w:rPr>
      </w:pPr>
      <w:r w:rsidRPr="00862C5D">
        <w:rPr>
          <w:rFonts w:hint="eastAsia"/>
        </w:rPr>
        <w:t>4．旗国法：解决</w:t>
      </w:r>
      <w:r w:rsidRPr="00862C5D">
        <w:rPr>
          <w:rFonts w:hint="eastAsia"/>
          <w:b/>
          <w:bCs/>
          <w:color w:val="FF0000"/>
          <w:u w:val="single"/>
        </w:rPr>
        <w:t>船舶、航空器在运输过程</w:t>
      </w:r>
      <w:r w:rsidRPr="00862C5D">
        <w:rPr>
          <w:rFonts w:hint="eastAsia"/>
        </w:rPr>
        <w:t>中所产生的法律冲突问题</w:t>
      </w:r>
      <w:r w:rsidR="00434149">
        <w:rPr>
          <w:rFonts w:hint="eastAsia"/>
        </w:rPr>
        <w:t>。</w:t>
      </w:r>
    </w:p>
    <w:p w14:paraId="16569EF2" w14:textId="7D20FE6D" w:rsidR="00862C5D" w:rsidRPr="00862C5D" w:rsidRDefault="00862C5D" w:rsidP="00E530A6">
      <w:pPr>
        <w:spacing w:line="384" w:lineRule="exact"/>
        <w:ind w:firstLineChars="200" w:firstLine="420"/>
        <w:rPr>
          <w:rFonts w:hint="eastAsia"/>
        </w:rPr>
      </w:pPr>
      <w:r w:rsidRPr="00862C5D">
        <w:rPr>
          <w:rFonts w:hint="eastAsia"/>
        </w:rPr>
        <w:t>5</w:t>
      </w:r>
      <w:r w:rsidRPr="00862C5D">
        <w:t>. 当事人合意选择的法院</w:t>
      </w:r>
      <w:r w:rsidRPr="00862C5D">
        <w:rPr>
          <w:rFonts w:hint="eastAsia"/>
        </w:rPr>
        <w:t>：</w:t>
      </w:r>
      <w:r w:rsidRPr="00862C5D">
        <w:t>涉外合同、侵权、婚姻财产等方面</w:t>
      </w:r>
      <w:r w:rsidR="00434149">
        <w:rPr>
          <w:rFonts w:hint="eastAsia"/>
        </w:rPr>
        <w:t>。</w:t>
      </w:r>
    </w:p>
    <w:p w14:paraId="141C5FCA" w14:textId="75CD8C5D" w:rsidR="00862C5D" w:rsidRPr="00862C5D" w:rsidRDefault="00862C5D" w:rsidP="00E530A6">
      <w:pPr>
        <w:spacing w:line="384" w:lineRule="exact"/>
        <w:ind w:firstLineChars="200" w:firstLine="420"/>
        <w:rPr>
          <w:rFonts w:hint="eastAsia"/>
        </w:rPr>
      </w:pPr>
      <w:r w:rsidRPr="00862C5D">
        <w:rPr>
          <w:rFonts w:hint="eastAsia"/>
        </w:rPr>
        <w:t>6</w:t>
      </w:r>
      <w:r w:rsidRPr="00862C5D">
        <w:t>. 最密切联系地法</w:t>
      </w:r>
      <w:r w:rsidRPr="00862C5D">
        <w:rPr>
          <w:rFonts w:hint="eastAsia"/>
        </w:rPr>
        <w:t>：</w:t>
      </w:r>
      <w:r w:rsidRPr="00862C5D">
        <w:t>主要用于</w:t>
      </w:r>
      <w:r w:rsidRPr="00862C5D">
        <w:rPr>
          <w:rFonts w:hint="eastAsia"/>
        </w:rPr>
        <w:t>涉外</w:t>
      </w:r>
      <w:r w:rsidRPr="00862C5D">
        <w:t>合同、侵权关系</w:t>
      </w:r>
      <w:r w:rsidR="00434149">
        <w:rPr>
          <w:rFonts w:hint="eastAsia"/>
        </w:rPr>
        <w:t>。</w:t>
      </w:r>
    </w:p>
    <w:p w14:paraId="1F9392DD" w14:textId="77777777" w:rsidR="00862C5D" w:rsidRPr="00862C5D" w:rsidRDefault="00862C5D" w:rsidP="00E530A6">
      <w:pPr>
        <w:spacing w:line="384" w:lineRule="exact"/>
        <w:ind w:firstLineChars="200" w:firstLine="422"/>
        <w:rPr>
          <w:rFonts w:hint="eastAsia"/>
          <w:b/>
          <w:bCs/>
        </w:rPr>
      </w:pPr>
      <w:r w:rsidRPr="00862C5D">
        <w:rPr>
          <w:rFonts w:hint="eastAsia"/>
          <w:b/>
          <w:bCs/>
        </w:rPr>
        <w:t>（四）冲突规范的类型</w:t>
      </w:r>
    </w:p>
    <w:p w14:paraId="7B75F0E3" w14:textId="77777777" w:rsidR="00862C5D" w:rsidRPr="00862C5D" w:rsidRDefault="00862C5D" w:rsidP="00E530A6">
      <w:pPr>
        <w:spacing w:line="384" w:lineRule="exact"/>
        <w:ind w:firstLineChars="200" w:firstLine="420"/>
        <w:rPr>
          <w:rFonts w:hint="eastAsia"/>
          <w:u w:val="single"/>
        </w:rPr>
      </w:pPr>
      <w:r w:rsidRPr="00862C5D">
        <w:rPr>
          <w:rFonts w:hint="eastAsia"/>
        </w:rPr>
        <w:t>1．单边冲突规范：直接规定适用某国法律；有一个明确的连接点</w:t>
      </w:r>
      <w:r w:rsidRPr="00862C5D">
        <w:rPr>
          <w:rFonts w:hint="eastAsia"/>
          <w:u w:val="single"/>
        </w:rPr>
        <w:t>（</w:t>
      </w:r>
      <w:r w:rsidRPr="00862C5D">
        <w:rPr>
          <w:rFonts w:hint="eastAsia"/>
          <w:b/>
          <w:bCs/>
          <w:color w:val="FF0000"/>
          <w:u w:val="single"/>
        </w:rPr>
        <w:t>一国</w:t>
      </w:r>
      <w:r w:rsidRPr="00862C5D">
        <w:rPr>
          <w:rFonts w:hint="eastAsia"/>
          <w:u w:val="single"/>
        </w:rPr>
        <w:t>）</w:t>
      </w:r>
    </w:p>
    <w:p w14:paraId="76A7350A" w14:textId="77777777" w:rsidR="00862C5D" w:rsidRPr="00862C5D" w:rsidRDefault="00862C5D" w:rsidP="00E530A6">
      <w:pPr>
        <w:spacing w:line="384" w:lineRule="exact"/>
        <w:ind w:firstLineChars="200" w:firstLine="420"/>
        <w:rPr>
          <w:rFonts w:hint="eastAsia"/>
          <w:u w:val="single"/>
        </w:rPr>
      </w:pPr>
      <w:r w:rsidRPr="00862C5D">
        <w:rPr>
          <w:rFonts w:hint="eastAsia"/>
        </w:rPr>
        <w:t>2．双边冲突规范:系属不直接规定适用内国法还是外国法.</w:t>
      </w:r>
      <w:r w:rsidRPr="00862C5D">
        <w:rPr>
          <w:rFonts w:hint="eastAsia"/>
          <w:u w:val="single"/>
        </w:rPr>
        <w:t>（</w:t>
      </w:r>
      <w:r w:rsidRPr="00862C5D">
        <w:rPr>
          <w:rFonts w:hint="eastAsia"/>
          <w:b/>
          <w:bCs/>
          <w:color w:val="FF0000"/>
          <w:u w:val="single"/>
        </w:rPr>
        <w:t>内外国</w:t>
      </w:r>
      <w:r w:rsidRPr="00862C5D">
        <w:rPr>
          <w:rFonts w:hint="eastAsia"/>
          <w:u w:val="single"/>
        </w:rPr>
        <w:t>）</w:t>
      </w:r>
    </w:p>
    <w:p w14:paraId="07AAB526" w14:textId="77777777" w:rsidR="00862C5D" w:rsidRPr="00862C5D" w:rsidRDefault="00862C5D" w:rsidP="00E530A6">
      <w:pPr>
        <w:spacing w:line="384" w:lineRule="exact"/>
        <w:ind w:firstLineChars="200" w:firstLine="420"/>
        <w:rPr>
          <w:rFonts w:hint="eastAsia"/>
        </w:rPr>
      </w:pPr>
      <w:r w:rsidRPr="00862C5D">
        <w:rPr>
          <w:rFonts w:hint="eastAsia"/>
        </w:rPr>
        <w:t>3．重叠适用的冲突规范：系属两个以上需要同时适用</w:t>
      </w:r>
    </w:p>
    <w:p w14:paraId="3AF437AA" w14:textId="77777777" w:rsidR="00862C5D" w:rsidRPr="00862C5D" w:rsidRDefault="00862C5D" w:rsidP="00E530A6">
      <w:pPr>
        <w:spacing w:line="384" w:lineRule="exact"/>
        <w:ind w:firstLineChars="200" w:firstLine="420"/>
        <w:rPr>
          <w:rFonts w:hint="eastAsia"/>
        </w:rPr>
      </w:pPr>
      <w:r w:rsidRPr="00862C5D">
        <w:rPr>
          <w:rFonts w:hint="eastAsia"/>
        </w:rPr>
        <w:t>4．选择适用的冲突规范</w:t>
      </w:r>
    </w:p>
    <w:p w14:paraId="46084BD3" w14:textId="77777777" w:rsidR="00862C5D" w:rsidRPr="00862C5D" w:rsidRDefault="00862C5D" w:rsidP="00E530A6">
      <w:pPr>
        <w:spacing w:line="384" w:lineRule="exact"/>
        <w:ind w:firstLineChars="200" w:firstLine="420"/>
        <w:rPr>
          <w:rFonts w:hint="eastAsia"/>
        </w:rPr>
      </w:pPr>
      <w:r w:rsidRPr="00862C5D">
        <w:rPr>
          <w:rFonts w:hint="eastAsia"/>
        </w:rPr>
        <w:t>（1）无条件选择适用的冲突规范：系</w:t>
      </w:r>
      <w:proofErr w:type="gramStart"/>
      <w:r w:rsidRPr="00862C5D">
        <w:rPr>
          <w:rFonts w:hint="eastAsia"/>
        </w:rPr>
        <w:t>属具有</w:t>
      </w:r>
      <w:proofErr w:type="gramEnd"/>
      <w:r w:rsidRPr="00862C5D">
        <w:rPr>
          <w:rFonts w:hint="eastAsia"/>
        </w:rPr>
        <w:t xml:space="preserve">同等地位 </w:t>
      </w:r>
    </w:p>
    <w:p w14:paraId="4751BA0A" w14:textId="77777777" w:rsidR="00862C5D" w:rsidRPr="00862C5D" w:rsidRDefault="00862C5D" w:rsidP="00E530A6">
      <w:pPr>
        <w:spacing w:line="384" w:lineRule="exact"/>
        <w:ind w:firstLineChars="200" w:firstLine="420"/>
        <w:rPr>
          <w:rFonts w:hint="eastAsia"/>
          <w:b/>
          <w:u w:val="single"/>
        </w:rPr>
      </w:pPr>
      <w:r w:rsidRPr="00862C5D">
        <w:rPr>
          <w:rFonts w:hint="eastAsia"/>
        </w:rPr>
        <w:t>（2）有条件选择适用的冲突规范：</w:t>
      </w:r>
      <w:r w:rsidRPr="00862C5D">
        <w:rPr>
          <w:rFonts w:hint="eastAsia"/>
          <w:b/>
          <w:bCs/>
          <w:color w:val="FF0000"/>
          <w:u w:val="single"/>
        </w:rPr>
        <w:t>有主次适用之分</w:t>
      </w:r>
      <w:r w:rsidRPr="00862C5D">
        <w:rPr>
          <w:rFonts w:hint="eastAsia"/>
          <w:b/>
          <w:u w:val="single"/>
        </w:rPr>
        <w:t xml:space="preserve"> </w:t>
      </w:r>
    </w:p>
    <w:p w14:paraId="255AEA0D" w14:textId="0D7BAA11" w:rsidR="00862C5D" w:rsidRPr="00862C5D" w:rsidRDefault="0047340E" w:rsidP="00E530A6">
      <w:pPr>
        <w:spacing w:line="384" w:lineRule="exact"/>
        <w:ind w:firstLineChars="200" w:firstLine="422"/>
        <w:outlineLvl w:val="0"/>
        <w:rPr>
          <w:rFonts w:hint="eastAsia"/>
          <w:b/>
        </w:rPr>
      </w:pPr>
      <w:r>
        <w:rPr>
          <w:rFonts w:hint="eastAsia"/>
          <w:b/>
        </w:rPr>
        <w:t>三</w:t>
      </w:r>
      <w:r w:rsidR="00862C5D" w:rsidRPr="00862C5D">
        <w:rPr>
          <w:rFonts w:hint="eastAsia"/>
          <w:b/>
        </w:rPr>
        <w:t>、准据法</w:t>
      </w:r>
    </w:p>
    <w:p w14:paraId="2BD1B516" w14:textId="77777777" w:rsidR="00862C5D" w:rsidRPr="00862C5D" w:rsidRDefault="00862C5D" w:rsidP="00E530A6">
      <w:pPr>
        <w:spacing w:line="384" w:lineRule="exact"/>
        <w:ind w:firstLineChars="200" w:firstLine="420"/>
        <w:rPr>
          <w:rFonts w:hint="eastAsia"/>
        </w:rPr>
      </w:pPr>
      <w:r w:rsidRPr="00862C5D">
        <w:rPr>
          <w:rFonts w:hint="eastAsia"/>
        </w:rPr>
        <w:t>1.准据法，具体确定当事人权利义务关系的特定的</w:t>
      </w:r>
      <w:r w:rsidRPr="00862C5D">
        <w:rPr>
          <w:rFonts w:hint="eastAsia"/>
          <w:b/>
          <w:bCs/>
          <w:color w:val="FF0000"/>
          <w:u w:val="single"/>
        </w:rPr>
        <w:t>实体法</w:t>
      </w:r>
      <w:r w:rsidRPr="00862C5D">
        <w:rPr>
          <w:rFonts w:hint="eastAsia"/>
        </w:rPr>
        <w:t>。</w:t>
      </w:r>
    </w:p>
    <w:p w14:paraId="271CE7F5" w14:textId="77777777" w:rsidR="00862C5D" w:rsidRPr="00862C5D" w:rsidRDefault="00862C5D" w:rsidP="00E530A6">
      <w:pPr>
        <w:spacing w:line="384" w:lineRule="exact"/>
        <w:ind w:firstLineChars="200" w:firstLine="420"/>
        <w:rPr>
          <w:rFonts w:hint="eastAsia"/>
          <w:color w:val="auto"/>
        </w:rPr>
      </w:pPr>
      <w:r w:rsidRPr="00862C5D">
        <w:rPr>
          <w:rFonts w:hint="eastAsia"/>
        </w:rPr>
        <w:t>2.区际法律冲突，适用于</w:t>
      </w:r>
      <w:r w:rsidRPr="00862C5D">
        <w:rPr>
          <w:rFonts w:hint="eastAsia"/>
          <w:b/>
          <w:bCs/>
          <w:color w:val="FF0000"/>
          <w:u w:val="single"/>
        </w:rPr>
        <w:t>该涉外民事关系有最密切联系区域的法律</w:t>
      </w:r>
      <w:r w:rsidRPr="00862C5D">
        <w:rPr>
          <w:rFonts w:hint="eastAsia"/>
          <w:b/>
          <w:bCs/>
          <w:color w:val="FF0000"/>
        </w:rPr>
        <w:t>。</w:t>
      </w:r>
      <w:r w:rsidRPr="00862C5D">
        <w:rPr>
          <w:rFonts w:hint="eastAsia"/>
          <w:color w:val="auto"/>
        </w:rPr>
        <w:t>（直接适用）</w:t>
      </w:r>
    </w:p>
    <w:p w14:paraId="1AFB691D" w14:textId="77777777" w:rsidR="00862C5D" w:rsidRPr="00862C5D" w:rsidRDefault="00862C5D" w:rsidP="00E530A6">
      <w:pPr>
        <w:spacing w:line="384" w:lineRule="exact"/>
        <w:ind w:firstLineChars="200" w:firstLine="420"/>
        <w:rPr>
          <w:rFonts w:hint="eastAsia"/>
        </w:rPr>
      </w:pPr>
      <w:r w:rsidRPr="00862C5D">
        <w:rPr>
          <w:rFonts w:hint="eastAsia"/>
        </w:rPr>
        <w:t>3.时际法律冲突，一般适用法律不溯及既往原则或新法优于旧法原则解决。</w:t>
      </w:r>
    </w:p>
    <w:p w14:paraId="1D1BD8CE" w14:textId="40999214" w:rsidR="00862C5D" w:rsidRPr="00862C5D" w:rsidRDefault="00862C5D" w:rsidP="00E530A6">
      <w:pPr>
        <w:spacing w:line="384" w:lineRule="exact"/>
        <w:ind w:firstLineChars="200" w:firstLine="420"/>
        <w:rPr>
          <w:rFonts w:hint="eastAsia"/>
          <w:lang w:bidi="zh-CN"/>
        </w:rPr>
      </w:pPr>
      <w:r w:rsidRPr="00862C5D">
        <w:t>4.先决问题</w:t>
      </w:r>
      <w:r w:rsidRPr="00862C5D">
        <w:rPr>
          <w:rFonts w:hint="eastAsia"/>
        </w:rPr>
        <w:t>：</w:t>
      </w:r>
      <w:r w:rsidRPr="00862C5D">
        <w:rPr>
          <w:lang w:bidi="zh-CN"/>
        </w:rPr>
        <w:t>亦称附带问题，先决问题与主要问题相对应，是指处理涉外民商事案件（即主要问题）所必须首先要加以解决的其他问题。</w:t>
      </w:r>
    </w:p>
    <w:p w14:paraId="50591420" w14:textId="10C1AF34" w:rsidR="00862C5D" w:rsidRPr="00862C5D" w:rsidRDefault="00862C5D" w:rsidP="00E530A6">
      <w:pPr>
        <w:pStyle w:val="1"/>
        <w:spacing w:before="120" w:after="120" w:line="384" w:lineRule="exact"/>
        <w:jc w:val="center"/>
        <w:rPr>
          <w:rFonts w:hint="eastAsia"/>
          <w:sz w:val="21"/>
          <w:szCs w:val="21"/>
        </w:rPr>
      </w:pPr>
      <w:bookmarkStart w:id="8" w:name="_Toc2807"/>
      <w:r w:rsidRPr="00862C5D">
        <w:rPr>
          <w:rFonts w:hint="eastAsia"/>
          <w:sz w:val="21"/>
          <w:szCs w:val="21"/>
        </w:rPr>
        <w:t xml:space="preserve">考点2  </w:t>
      </w:r>
      <w:bookmarkEnd w:id="8"/>
      <w:r w:rsidRPr="00862C5D">
        <w:rPr>
          <w:rFonts w:hint="eastAsia"/>
          <w:sz w:val="21"/>
          <w:szCs w:val="21"/>
        </w:rPr>
        <w:t>适用冲突规范的制度</w:t>
      </w:r>
      <w:r w:rsidR="00FB7FAB">
        <w:rPr>
          <w:rFonts w:hint="eastAsia"/>
          <w:sz w:val="21"/>
          <w:szCs w:val="21"/>
        </w:rPr>
        <w:t>（22:20-22:40）</w:t>
      </w:r>
    </w:p>
    <w:p w14:paraId="0465FFCC" w14:textId="77777777" w:rsidR="00862C5D" w:rsidRPr="00F727F2" w:rsidRDefault="00862C5D" w:rsidP="00E530A6">
      <w:pPr>
        <w:spacing w:line="384" w:lineRule="exact"/>
        <w:ind w:firstLineChars="200" w:firstLine="422"/>
        <w:rPr>
          <w:rFonts w:hint="eastAsia"/>
          <w:b/>
          <w:color w:val="auto"/>
        </w:rPr>
      </w:pPr>
      <w:r w:rsidRPr="00F727F2">
        <w:rPr>
          <w:b/>
          <w:color w:val="auto"/>
        </w:rPr>
        <w:t>一、定性</w:t>
      </w:r>
    </w:p>
    <w:p w14:paraId="5812E55D" w14:textId="77777777" w:rsidR="00862C5D" w:rsidRPr="00F727F2" w:rsidRDefault="00862C5D" w:rsidP="00E530A6">
      <w:pPr>
        <w:spacing w:before="41" w:line="384" w:lineRule="exact"/>
        <w:ind w:left="67" w:right="-44" w:firstLineChars="200" w:firstLine="400"/>
        <w:rPr>
          <w:rFonts w:hint="eastAsia"/>
          <w:color w:val="auto"/>
          <w:lang w:val="zh-CN" w:bidi="zh-CN"/>
        </w:rPr>
      </w:pPr>
      <w:r w:rsidRPr="00F727F2">
        <w:rPr>
          <w:color w:val="auto"/>
          <w:spacing w:val="-5"/>
          <w:lang w:val="zh-CN" w:bidi="zh-CN"/>
        </w:rPr>
        <w:t>定性又叫识别，指在适用冲突规范时，依据某一法律观念，对有关的事实或问题进行分析，</w:t>
      </w:r>
      <w:r w:rsidRPr="00F727F2">
        <w:rPr>
          <w:color w:val="auto"/>
          <w:lang w:val="zh-CN" w:bidi="zh-CN"/>
        </w:rPr>
        <w:t>将其归入一定的法律范畴，并对有关冲突规范的范围或对象进行解释，从而确定应当适用的冲突规范。</w:t>
      </w:r>
    </w:p>
    <w:p w14:paraId="67F5F9B9" w14:textId="77777777" w:rsidR="00862C5D" w:rsidRPr="00F727F2" w:rsidRDefault="00862C5D" w:rsidP="00E530A6">
      <w:pPr>
        <w:spacing w:before="50" w:line="384" w:lineRule="exact"/>
        <w:ind w:left="67" w:firstLineChars="200" w:firstLine="422"/>
        <w:rPr>
          <w:rFonts w:hint="eastAsia"/>
          <w:b/>
          <w:bCs/>
          <w:color w:val="FF0000"/>
          <w:u w:val="single"/>
          <w:lang w:val="zh-CN" w:bidi="zh-CN"/>
        </w:rPr>
      </w:pPr>
      <w:r w:rsidRPr="00F727F2">
        <w:rPr>
          <w:b/>
          <w:bCs/>
          <w:color w:val="FF0000"/>
          <w:u w:val="single"/>
          <w:lang w:val="zh-CN" w:bidi="zh-CN"/>
        </w:rPr>
        <w:t>涉外民事关系的定性，适用法院地法律</w:t>
      </w:r>
      <w:r w:rsidRPr="00F727F2">
        <w:rPr>
          <w:rFonts w:hint="eastAsia"/>
          <w:b/>
          <w:bCs/>
          <w:color w:val="FF0000"/>
          <w:u w:val="single"/>
          <w:lang w:val="zh-CN" w:bidi="zh-CN"/>
        </w:rPr>
        <w:t>。</w:t>
      </w:r>
    </w:p>
    <w:p w14:paraId="627A1F59" w14:textId="77777777" w:rsidR="00862C5D" w:rsidRPr="00F727F2" w:rsidRDefault="00862C5D" w:rsidP="00E530A6">
      <w:pPr>
        <w:spacing w:line="384" w:lineRule="exact"/>
        <w:ind w:firstLineChars="200" w:firstLine="422"/>
        <w:rPr>
          <w:rFonts w:hint="eastAsia"/>
          <w:b/>
          <w:color w:val="auto"/>
        </w:rPr>
      </w:pPr>
      <w:r w:rsidRPr="00F727F2">
        <w:rPr>
          <w:b/>
          <w:color w:val="auto"/>
        </w:rPr>
        <w:t>二、反致</w:t>
      </w:r>
    </w:p>
    <w:p w14:paraId="02117DD1" w14:textId="77777777" w:rsidR="00862C5D" w:rsidRPr="00F727F2" w:rsidRDefault="00862C5D" w:rsidP="00E530A6">
      <w:pPr>
        <w:spacing w:before="50" w:line="384" w:lineRule="exact"/>
        <w:ind w:left="67" w:firstLineChars="200" w:firstLine="420"/>
        <w:rPr>
          <w:rFonts w:hint="eastAsia"/>
          <w:color w:val="auto"/>
          <w:lang w:val="zh-CN" w:bidi="zh-CN"/>
        </w:rPr>
      </w:pPr>
      <w:r w:rsidRPr="00F727F2">
        <w:rPr>
          <w:color w:val="auto"/>
          <w:lang w:val="zh-CN" w:bidi="zh-CN"/>
        </w:rPr>
        <w:t>涉外民事关系适用的外国法律，不包括该国的法律适用法。</w:t>
      </w:r>
      <w:r w:rsidRPr="00F727F2">
        <w:rPr>
          <w:rFonts w:hint="eastAsia"/>
          <w:b/>
          <w:bCs/>
          <w:color w:val="FF0000"/>
          <w:u w:val="single"/>
          <w:lang w:val="zh-CN" w:bidi="zh-CN"/>
        </w:rPr>
        <w:t>我国拒绝采用反致和转致</w:t>
      </w:r>
      <w:r w:rsidRPr="00F727F2">
        <w:rPr>
          <w:rFonts w:hint="eastAsia"/>
          <w:color w:val="auto"/>
          <w:lang w:val="zh-CN" w:bidi="zh-CN"/>
        </w:rPr>
        <w:t>。</w:t>
      </w:r>
    </w:p>
    <w:p w14:paraId="74145E4A" w14:textId="77777777" w:rsidR="00862C5D" w:rsidRPr="00862C5D" w:rsidRDefault="00862C5D" w:rsidP="00434149">
      <w:pPr>
        <w:spacing w:line="384" w:lineRule="exact"/>
        <w:ind w:firstLineChars="200" w:firstLine="422"/>
        <w:rPr>
          <w:rFonts w:hint="eastAsia"/>
          <w:b/>
          <w:color w:val="auto"/>
          <w:lang w:val="zh-CN" w:bidi="zh-CN"/>
        </w:rPr>
      </w:pPr>
      <w:r w:rsidRPr="00FD67CC">
        <w:rPr>
          <w:b/>
          <w:color w:val="231F20"/>
          <w:lang w:val="zh-CN" w:bidi="zh-CN"/>
        </w:rPr>
        <w:t>三、外国法的查明和解释</w:t>
      </w:r>
    </w:p>
    <w:p w14:paraId="4C7232E6" w14:textId="77777777" w:rsidR="00862C5D" w:rsidRPr="00862C5D" w:rsidRDefault="00862C5D" w:rsidP="00E530A6">
      <w:pPr>
        <w:spacing w:line="384" w:lineRule="exact"/>
        <w:ind w:firstLine="420"/>
        <w:outlineLvl w:val="0"/>
        <w:rPr>
          <w:rFonts w:hint="eastAsia"/>
          <w:b/>
        </w:rPr>
      </w:pPr>
      <w:r w:rsidRPr="00862C5D">
        <w:rPr>
          <w:rFonts w:hint="eastAsia"/>
          <w:b/>
        </w:rPr>
        <w:t>1.外国法的查明方法</w:t>
      </w:r>
    </w:p>
    <w:p w14:paraId="54176F41" w14:textId="154B0162" w:rsidR="00862C5D" w:rsidRPr="00862C5D" w:rsidRDefault="00862C5D" w:rsidP="00E530A6">
      <w:pPr>
        <w:spacing w:line="384" w:lineRule="exact"/>
        <w:ind w:firstLineChars="200" w:firstLine="420"/>
        <w:rPr>
          <w:rFonts w:hint="eastAsia"/>
        </w:rPr>
      </w:pPr>
      <w:r w:rsidRPr="00862C5D">
        <w:rPr>
          <w:rFonts w:hint="eastAsia"/>
        </w:rPr>
        <w:t>（1）涉外民事关系适用的外国法律，由人民法院、仲裁机构或者行政机关查明</w:t>
      </w:r>
      <w:r w:rsidRPr="00862C5D">
        <w:rPr>
          <w:rFonts w:hint="eastAsia"/>
          <w:b/>
          <w:bCs/>
          <w:color w:val="FF0000"/>
          <w:u w:val="single"/>
        </w:rPr>
        <w:t>（依职权）</w:t>
      </w:r>
      <w:r w:rsidRPr="00862C5D">
        <w:rPr>
          <w:rFonts w:hint="eastAsia"/>
        </w:rPr>
        <w:t>。当事人选择适用外国法律的，</w:t>
      </w:r>
      <w:r w:rsidRPr="00862C5D">
        <w:rPr>
          <w:rFonts w:hint="eastAsia"/>
          <w:b/>
          <w:bCs/>
          <w:color w:val="FF0000"/>
          <w:u w:val="single"/>
        </w:rPr>
        <w:t>应当提供</w:t>
      </w:r>
      <w:r w:rsidRPr="00862C5D">
        <w:rPr>
          <w:rFonts w:hint="eastAsia"/>
        </w:rPr>
        <w:t>该国法律。</w:t>
      </w:r>
      <w:r w:rsidRPr="00862C5D">
        <w:t xml:space="preserve"> </w:t>
      </w:r>
      <w:r w:rsidR="00CD7C1E" w:rsidRPr="00CD7C1E">
        <w:rPr>
          <w:rFonts w:hint="eastAsia"/>
        </w:rPr>
        <w:t>当事人未选择适用外国法律的，由人民法院查明该国法律。</w:t>
      </w:r>
    </w:p>
    <w:p w14:paraId="2213F851" w14:textId="77777777" w:rsidR="00862C5D" w:rsidRPr="00862C5D" w:rsidRDefault="00862C5D" w:rsidP="00E530A6">
      <w:pPr>
        <w:spacing w:line="384" w:lineRule="exact"/>
        <w:ind w:firstLineChars="200" w:firstLine="420"/>
        <w:rPr>
          <w:rFonts w:hint="eastAsia"/>
        </w:rPr>
      </w:pPr>
      <w:r w:rsidRPr="00862C5D">
        <w:rPr>
          <w:rFonts w:hint="eastAsia"/>
        </w:rPr>
        <w:lastRenderedPageBreak/>
        <w:t>（2）人民法院</w:t>
      </w:r>
      <w:r w:rsidRPr="00862C5D">
        <w:rPr>
          <w:rFonts w:hint="eastAsia"/>
          <w:b/>
          <w:bCs/>
          <w:color w:val="FF0000"/>
          <w:u w:val="single"/>
        </w:rPr>
        <w:t>应当听取</w:t>
      </w:r>
      <w:r w:rsidRPr="00862C5D">
        <w:rPr>
          <w:rFonts w:hint="eastAsia"/>
        </w:rPr>
        <w:t>各方当事人对应当适用的外国法律的内容及其理解与适用的意见，当事人对该外国法律的内容及其理解与适用</w:t>
      </w:r>
      <w:r w:rsidRPr="00862C5D">
        <w:rPr>
          <w:rFonts w:hint="eastAsia"/>
          <w:b/>
          <w:bCs/>
          <w:color w:val="FF0000"/>
          <w:u w:val="single"/>
        </w:rPr>
        <w:t>均无异议</w:t>
      </w:r>
      <w:r w:rsidRPr="00862C5D">
        <w:rPr>
          <w:rFonts w:hint="eastAsia"/>
        </w:rPr>
        <w:t>的，人民法院可以予以确认；当事人有异议的，由</w:t>
      </w:r>
      <w:r w:rsidRPr="00862C5D">
        <w:rPr>
          <w:rFonts w:hint="eastAsia"/>
          <w:b/>
          <w:bCs/>
          <w:color w:val="FF0000"/>
          <w:u w:val="single"/>
        </w:rPr>
        <w:t>人民法院审查认定</w:t>
      </w:r>
      <w:r w:rsidRPr="00862C5D">
        <w:rPr>
          <w:rFonts w:hint="eastAsia"/>
        </w:rPr>
        <w:t>。</w:t>
      </w:r>
    </w:p>
    <w:p w14:paraId="7329FDE2" w14:textId="77777777" w:rsidR="00862C5D" w:rsidRPr="00862C5D" w:rsidRDefault="00862C5D" w:rsidP="00E530A6">
      <w:pPr>
        <w:spacing w:line="384" w:lineRule="exact"/>
        <w:ind w:firstLine="420"/>
        <w:outlineLvl w:val="0"/>
        <w:rPr>
          <w:rFonts w:hint="eastAsia"/>
          <w:b/>
        </w:rPr>
      </w:pPr>
      <w:r w:rsidRPr="00862C5D">
        <w:rPr>
          <w:rFonts w:hint="eastAsia"/>
          <w:b/>
        </w:rPr>
        <w:t>2.外国法查明的途径</w:t>
      </w:r>
    </w:p>
    <w:p w14:paraId="126D2806" w14:textId="7BA8CB32" w:rsidR="001D6B08" w:rsidRDefault="001D6B08" w:rsidP="001D6B08">
      <w:pPr>
        <w:spacing w:line="384" w:lineRule="exact"/>
        <w:ind w:firstLine="420"/>
        <w:outlineLvl w:val="0"/>
        <w:rPr>
          <w:lang w:val="zh-TW"/>
        </w:rPr>
      </w:pPr>
      <w:r w:rsidRPr="001D6B08">
        <w:rPr>
          <w:rFonts w:hint="eastAsia"/>
          <w:lang w:val="zh-TW"/>
        </w:rPr>
        <w:t>（</w:t>
      </w:r>
      <w:r>
        <w:rPr>
          <w:rFonts w:hint="eastAsia"/>
          <w:lang w:val="zh-TW"/>
        </w:rPr>
        <w:t>1</w:t>
      </w:r>
      <w:r w:rsidRPr="001D6B08">
        <w:rPr>
          <w:rFonts w:hint="eastAsia"/>
          <w:lang w:val="zh-TW"/>
        </w:rPr>
        <w:t>）由当事人提供；（</w:t>
      </w:r>
      <w:r>
        <w:rPr>
          <w:rFonts w:hint="eastAsia"/>
          <w:lang w:val="zh-TW"/>
        </w:rPr>
        <w:t>2</w:t>
      </w:r>
      <w:r w:rsidRPr="001D6B08">
        <w:rPr>
          <w:rFonts w:hint="eastAsia"/>
          <w:lang w:val="zh-TW"/>
        </w:rPr>
        <w:t>）通过司法协助渠道由对方的中央机关或者主管机关提供；（</w:t>
      </w:r>
      <w:r>
        <w:rPr>
          <w:rFonts w:hint="eastAsia"/>
          <w:lang w:val="zh-TW"/>
        </w:rPr>
        <w:t>3</w:t>
      </w:r>
      <w:r w:rsidRPr="001D6B08">
        <w:rPr>
          <w:rFonts w:hint="eastAsia"/>
          <w:lang w:val="zh-TW"/>
        </w:rPr>
        <w:t>）通过最高人民法院请求我国驻该国使领馆或者该国驻我国使领馆提供；（</w:t>
      </w:r>
      <w:r>
        <w:rPr>
          <w:rFonts w:hint="eastAsia"/>
          <w:lang w:val="zh-TW"/>
        </w:rPr>
        <w:t>4</w:t>
      </w:r>
      <w:r w:rsidRPr="001D6B08">
        <w:rPr>
          <w:rFonts w:hint="eastAsia"/>
          <w:lang w:val="zh-TW"/>
        </w:rPr>
        <w:t>）由最高人民法院建立或者参与的法律查明合作机制参与方提供；（</w:t>
      </w:r>
      <w:r>
        <w:rPr>
          <w:rFonts w:hint="eastAsia"/>
          <w:lang w:val="zh-TW"/>
        </w:rPr>
        <w:t>5</w:t>
      </w:r>
      <w:r w:rsidRPr="001D6B08">
        <w:rPr>
          <w:rFonts w:hint="eastAsia"/>
          <w:lang w:val="zh-TW"/>
        </w:rPr>
        <w:t>）由最高人民法院国际商事专家委员会专家提供；（</w:t>
      </w:r>
      <w:r>
        <w:rPr>
          <w:rFonts w:hint="eastAsia"/>
          <w:lang w:val="zh-TW"/>
        </w:rPr>
        <w:t>6</w:t>
      </w:r>
      <w:r w:rsidRPr="001D6B08">
        <w:rPr>
          <w:rFonts w:hint="eastAsia"/>
          <w:lang w:val="zh-TW"/>
        </w:rPr>
        <w:t>）由法律查明服务机构或者中外法律专家提供；</w:t>
      </w:r>
    </w:p>
    <w:p w14:paraId="28507DC2" w14:textId="1DFC56A0" w:rsidR="001D6B08" w:rsidRPr="001D6B08" w:rsidRDefault="001D6B08" w:rsidP="001D6B08">
      <w:pPr>
        <w:spacing w:line="384" w:lineRule="exact"/>
        <w:ind w:firstLine="420"/>
        <w:outlineLvl w:val="0"/>
        <w:rPr>
          <w:rFonts w:hint="eastAsia"/>
          <w:lang w:val="zh-TW"/>
        </w:rPr>
      </w:pPr>
      <w:r w:rsidRPr="001D6B08">
        <w:rPr>
          <w:rFonts w:hint="eastAsia"/>
          <w:lang w:val="zh-TW" w:eastAsia="zh-TW"/>
        </w:rPr>
        <w:t>人民法院依据本条第一款第一项的规定要求当事人协助提供外国法律的，不得仅以当事人未予协助提供为由认定外国法律不能查明。</w:t>
      </w:r>
    </w:p>
    <w:p w14:paraId="1F7D6588" w14:textId="77777777" w:rsidR="00862C5D" w:rsidRPr="00862C5D" w:rsidRDefault="00862C5D" w:rsidP="00E530A6">
      <w:pPr>
        <w:spacing w:line="384" w:lineRule="exact"/>
        <w:ind w:firstLine="420"/>
        <w:outlineLvl w:val="0"/>
        <w:rPr>
          <w:rFonts w:hint="eastAsia"/>
          <w:b/>
        </w:rPr>
      </w:pPr>
      <w:r w:rsidRPr="00862C5D">
        <w:rPr>
          <w:rFonts w:hint="eastAsia"/>
          <w:b/>
        </w:rPr>
        <w:t>3.外国法适用错误的解决办法：</w:t>
      </w:r>
      <w:r w:rsidRPr="00862C5D">
        <w:rPr>
          <w:rFonts w:hint="eastAsia"/>
        </w:rPr>
        <w:t>当事人可提起上诉。</w:t>
      </w:r>
    </w:p>
    <w:p w14:paraId="28ACC669" w14:textId="77777777" w:rsidR="00862C5D" w:rsidRDefault="00862C5D" w:rsidP="00E530A6">
      <w:pPr>
        <w:spacing w:line="384" w:lineRule="exact"/>
        <w:ind w:firstLine="420"/>
        <w:outlineLvl w:val="0"/>
        <w:rPr>
          <w:u w:val="single"/>
        </w:rPr>
      </w:pPr>
      <w:r w:rsidRPr="00862C5D">
        <w:rPr>
          <w:rFonts w:hint="eastAsia"/>
          <w:b/>
        </w:rPr>
        <w:t>4.无法查明外国法时的解决办法：</w:t>
      </w:r>
      <w:r w:rsidRPr="00862C5D">
        <w:rPr>
          <w:rFonts w:hint="eastAsia"/>
        </w:rPr>
        <w:t>人民法院通过由当事人提供、已对中华人民共和国生效的国际条约规定的途径、中外法律专家提供等合理途径仍不能获得外国法律的，可以认定为不能查明外国法律。</w:t>
      </w:r>
      <w:r w:rsidRPr="00862C5D">
        <w:rPr>
          <w:rFonts w:hint="eastAsia"/>
          <w:u w:val="single"/>
        </w:rPr>
        <w:t>（</w:t>
      </w:r>
      <w:r w:rsidRPr="00862C5D">
        <w:rPr>
          <w:rFonts w:hint="eastAsia"/>
          <w:b/>
          <w:bCs/>
          <w:color w:val="FF0000"/>
          <w:u w:val="single"/>
        </w:rPr>
        <w:t>不能查明的适用中国法</w:t>
      </w:r>
      <w:r w:rsidRPr="00862C5D">
        <w:rPr>
          <w:rFonts w:hint="eastAsia"/>
          <w:u w:val="single"/>
        </w:rPr>
        <w:t>）</w:t>
      </w:r>
    </w:p>
    <w:p w14:paraId="2745B5F8" w14:textId="07206634" w:rsidR="00FB7FAB" w:rsidRDefault="00FB7FAB" w:rsidP="00FB7FAB">
      <w:pPr>
        <w:tabs>
          <w:tab w:val="left" w:pos="420"/>
        </w:tabs>
        <w:snapToGrid w:val="0"/>
        <w:spacing w:line="384" w:lineRule="exact"/>
        <w:ind w:firstLineChars="200" w:firstLine="420"/>
        <w:rPr>
          <w:rFonts w:ascii="汉仪中黑简" w:eastAsia="汉仪中黑简" w:hAnsi="楷体" w:cs="汉仪书宋二简"/>
          <w:color w:val="FF0000"/>
          <w:kern w:val="0"/>
          <w:lang w:val="zh-TW"/>
        </w:rPr>
      </w:pPr>
      <w:r w:rsidRPr="00FB7FAB">
        <w:rPr>
          <w:rFonts w:ascii="汉仪中黑简" w:eastAsia="汉仪中黑简" w:hAnsi="楷体" w:cs="汉仪书宋二简" w:hint="eastAsia"/>
          <w:color w:val="FF0000"/>
          <w:kern w:val="0"/>
        </w:rPr>
        <w:t>《涉外司法解释（二）》</w:t>
      </w:r>
    </w:p>
    <w:p w14:paraId="08A8C0E2" w14:textId="52BC924F" w:rsidR="00FB7FAB" w:rsidRPr="00FB7FAB" w:rsidRDefault="00FB7FAB" w:rsidP="00FB7FAB">
      <w:pPr>
        <w:tabs>
          <w:tab w:val="left" w:pos="420"/>
        </w:tabs>
        <w:snapToGrid w:val="0"/>
        <w:spacing w:line="384" w:lineRule="exact"/>
        <w:ind w:firstLineChars="200" w:firstLine="420"/>
        <w:rPr>
          <w:rFonts w:ascii="楷体" w:eastAsia="楷体" w:hAnsi="楷体" w:cs="汉仪书宋二简"/>
          <w:color w:val="000000"/>
          <w:kern w:val="0"/>
          <w:lang w:val="zh-TW" w:eastAsia="zh-TW"/>
        </w:rPr>
      </w:pPr>
      <w:r w:rsidRPr="00FB7FAB">
        <w:rPr>
          <w:rFonts w:ascii="汉仪中黑简" w:eastAsia="汉仪中黑简" w:hAnsi="楷体" w:cs="汉仪书宋二简" w:hint="eastAsia"/>
          <w:color w:val="FF0000"/>
          <w:kern w:val="0"/>
          <w:lang w:val="zh-TW" w:eastAsia="zh-TW"/>
        </w:rPr>
        <w:t>第五条</w:t>
      </w:r>
      <w:r w:rsidRPr="00FB7FAB">
        <w:rPr>
          <w:rFonts w:ascii="楷体" w:eastAsia="楷体" w:hAnsi="楷体" w:cs="汉仪书宋二简" w:hint="eastAsia"/>
          <w:color w:val="000000"/>
          <w:kern w:val="0"/>
          <w:lang w:val="zh-TW" w:eastAsia="zh-TW"/>
        </w:rPr>
        <w:t xml:space="preserve">  查明的外国法律的相关材料均应当在法庭上出示。人民法院应当听取各方当事人对外国法律的内容及其理解与适用的意见。</w:t>
      </w:r>
    </w:p>
    <w:p w14:paraId="4CFC454A" w14:textId="77777777" w:rsidR="00FB7FAB" w:rsidRPr="00FB7FAB" w:rsidRDefault="00FB7FAB" w:rsidP="00FB7FAB">
      <w:pPr>
        <w:tabs>
          <w:tab w:val="left" w:pos="420"/>
        </w:tabs>
        <w:snapToGrid w:val="0"/>
        <w:spacing w:line="384" w:lineRule="exact"/>
        <w:ind w:firstLineChars="200" w:firstLine="420"/>
        <w:rPr>
          <w:rFonts w:ascii="楷体" w:eastAsia="楷体" w:hAnsi="楷体" w:cs="汉仪书宋二简" w:hint="eastAsia"/>
          <w:color w:val="000000"/>
          <w:kern w:val="0"/>
          <w:lang w:val="zh-TW" w:eastAsia="zh-TW"/>
        </w:rPr>
      </w:pPr>
      <w:r w:rsidRPr="00FB7FAB">
        <w:rPr>
          <w:rFonts w:ascii="汉仪中黑简" w:eastAsia="汉仪中黑简" w:hAnsi="楷体" w:cs="汉仪书宋二简" w:hint="eastAsia"/>
          <w:color w:val="FF0000"/>
          <w:kern w:val="0"/>
          <w:lang w:val="zh-TW" w:eastAsia="zh-TW"/>
        </w:rPr>
        <w:t>第六条</w:t>
      </w:r>
      <w:r w:rsidRPr="00FB7FAB">
        <w:rPr>
          <w:rFonts w:ascii="楷体" w:eastAsia="楷体" w:hAnsi="楷体" w:cs="汉仪书宋二简" w:hint="eastAsia"/>
          <w:color w:val="000000"/>
          <w:kern w:val="0"/>
          <w:lang w:val="zh-TW" w:eastAsia="zh-TW"/>
        </w:rPr>
        <w:t xml:space="preserve">  人民法院可以召集庭前会议或者以其他适当方式，确定需要查明的外国法律的范围。</w:t>
      </w:r>
    </w:p>
    <w:p w14:paraId="04FB01A7" w14:textId="77777777" w:rsidR="00FB7FAB" w:rsidRPr="00FB7FAB" w:rsidRDefault="00FB7FAB" w:rsidP="00FB7FAB">
      <w:pPr>
        <w:tabs>
          <w:tab w:val="left" w:pos="420"/>
        </w:tabs>
        <w:snapToGrid w:val="0"/>
        <w:spacing w:line="384" w:lineRule="exact"/>
        <w:ind w:firstLineChars="200" w:firstLine="420"/>
        <w:rPr>
          <w:rFonts w:ascii="楷体" w:eastAsia="楷体" w:hAnsi="楷体" w:cs="汉仪书宋二简" w:hint="eastAsia"/>
          <w:color w:val="000000"/>
          <w:kern w:val="0"/>
          <w:lang w:val="zh-TW" w:eastAsia="zh-TW"/>
        </w:rPr>
      </w:pPr>
      <w:r w:rsidRPr="00FB7FAB">
        <w:rPr>
          <w:rFonts w:ascii="汉仪中黑简" w:eastAsia="汉仪中黑简" w:hAnsi="楷体" w:cs="汉仪书宋二简" w:hint="eastAsia"/>
          <w:color w:val="FF0000"/>
          <w:kern w:val="0"/>
          <w:lang w:val="zh-TW" w:eastAsia="zh-TW"/>
        </w:rPr>
        <w:t>第七条</w:t>
      </w:r>
      <w:r w:rsidRPr="00FB7FAB">
        <w:rPr>
          <w:rFonts w:ascii="楷体" w:eastAsia="楷体" w:hAnsi="楷体" w:cs="汉仪书宋二简" w:hint="eastAsia"/>
          <w:color w:val="000000"/>
          <w:kern w:val="0"/>
          <w:lang w:val="zh-TW" w:eastAsia="zh-TW"/>
        </w:rPr>
        <w:t xml:space="preserve">  人民法院认为有必要的，可以通知提供外国法律的法律查明服务机构或者法律专家出庭接受询问。当事人申请法律查明服务机构或者法律专家出庭，人民法院认为有必要的，可以准许。</w:t>
      </w:r>
    </w:p>
    <w:p w14:paraId="2C7B0802" w14:textId="77777777" w:rsidR="00FB7FAB" w:rsidRPr="00FB7FAB" w:rsidRDefault="00FB7FAB" w:rsidP="00FB7FAB">
      <w:pPr>
        <w:tabs>
          <w:tab w:val="left" w:pos="420"/>
        </w:tabs>
        <w:snapToGrid w:val="0"/>
        <w:spacing w:line="384" w:lineRule="exact"/>
        <w:ind w:firstLineChars="200" w:firstLine="420"/>
        <w:rPr>
          <w:rFonts w:ascii="楷体" w:eastAsia="楷体" w:hAnsi="楷体" w:cs="汉仪书宋二简" w:hint="eastAsia"/>
          <w:color w:val="000000"/>
          <w:kern w:val="0"/>
          <w:lang w:val="zh-TW" w:eastAsia="zh-TW"/>
        </w:rPr>
      </w:pPr>
      <w:r w:rsidRPr="00FB7FAB">
        <w:rPr>
          <w:rFonts w:ascii="楷体" w:eastAsia="楷体" w:hAnsi="楷体" w:cs="汉仪书宋二简" w:hint="eastAsia"/>
          <w:color w:val="000000"/>
          <w:kern w:val="0"/>
          <w:lang w:val="zh-TW" w:eastAsia="zh-TW"/>
        </w:rPr>
        <w:t>法律查明服务机构或者法律专家现场出庭确有困难的，可以在线接受询问，但法律查明服务机构或者法律专家所在国法律对跨国在线参与庭审有禁止性规定的除外。</w:t>
      </w:r>
    </w:p>
    <w:p w14:paraId="06EF123E" w14:textId="77777777" w:rsidR="00FB7FAB" w:rsidRPr="00FB7FAB" w:rsidRDefault="00FB7FAB" w:rsidP="00FB7FAB">
      <w:pPr>
        <w:tabs>
          <w:tab w:val="left" w:pos="420"/>
        </w:tabs>
        <w:snapToGrid w:val="0"/>
        <w:spacing w:line="384" w:lineRule="exact"/>
        <w:ind w:firstLineChars="200" w:firstLine="420"/>
        <w:rPr>
          <w:rFonts w:ascii="楷体" w:eastAsia="楷体" w:hAnsi="楷体" w:cs="汉仪书宋二简" w:hint="eastAsia"/>
          <w:color w:val="000000"/>
          <w:kern w:val="0"/>
          <w:lang w:val="zh-TW" w:eastAsia="zh-TW"/>
        </w:rPr>
      </w:pPr>
      <w:r w:rsidRPr="00FB7FAB">
        <w:rPr>
          <w:rFonts w:ascii="楷体" w:eastAsia="楷体" w:hAnsi="楷体" w:cs="汉仪书宋二简" w:hint="eastAsia"/>
          <w:color w:val="000000"/>
          <w:kern w:val="0"/>
          <w:lang w:val="zh-TW" w:eastAsia="zh-TW"/>
        </w:rPr>
        <w:t>出庭的法律查明服务机构或者法律专家只围绕外国法律及其理解发表意见，不参与其他法庭审理活动。</w:t>
      </w:r>
    </w:p>
    <w:p w14:paraId="1C9B7C03" w14:textId="77777777" w:rsidR="00FB7FAB" w:rsidRPr="00FB7FAB" w:rsidRDefault="00FB7FAB" w:rsidP="00FB7FAB">
      <w:pPr>
        <w:tabs>
          <w:tab w:val="left" w:pos="420"/>
        </w:tabs>
        <w:snapToGrid w:val="0"/>
        <w:spacing w:line="384" w:lineRule="exact"/>
        <w:ind w:firstLineChars="200" w:firstLine="420"/>
        <w:rPr>
          <w:rFonts w:ascii="楷体" w:eastAsia="楷体" w:hAnsi="楷体" w:cs="汉仪书宋二简" w:hint="eastAsia"/>
          <w:color w:val="000000"/>
          <w:kern w:val="0"/>
          <w:lang w:val="zh-TW" w:eastAsia="zh-TW"/>
        </w:rPr>
      </w:pPr>
      <w:r w:rsidRPr="00FB7FAB">
        <w:rPr>
          <w:rFonts w:ascii="汉仪中黑简" w:eastAsia="汉仪中黑简" w:hAnsi="楷体" w:cs="汉仪书宋二简" w:hint="eastAsia"/>
          <w:color w:val="FF0000"/>
          <w:kern w:val="0"/>
          <w:lang w:val="zh-TW" w:eastAsia="zh-TW"/>
        </w:rPr>
        <w:t>第八条</w:t>
      </w:r>
      <w:r w:rsidRPr="00FB7FAB">
        <w:rPr>
          <w:rFonts w:ascii="楷体" w:eastAsia="楷体" w:hAnsi="楷体" w:cs="汉仪书宋二简" w:hint="eastAsia"/>
          <w:color w:val="000000"/>
          <w:kern w:val="0"/>
          <w:lang w:val="zh-TW" w:eastAsia="zh-TW"/>
        </w:rPr>
        <w:t xml:space="preserve">  人民法院对外国法律的内容及其理解与适用，根据以下情形分别作出处理：</w:t>
      </w:r>
    </w:p>
    <w:p w14:paraId="13F14E5E" w14:textId="77777777" w:rsidR="00FB7FAB" w:rsidRPr="00FB7FAB" w:rsidRDefault="00FB7FAB" w:rsidP="00FB7FAB">
      <w:pPr>
        <w:tabs>
          <w:tab w:val="left" w:pos="420"/>
        </w:tabs>
        <w:snapToGrid w:val="0"/>
        <w:spacing w:line="384" w:lineRule="exact"/>
        <w:ind w:firstLineChars="200" w:firstLine="420"/>
        <w:rPr>
          <w:rFonts w:ascii="楷体" w:eastAsia="楷体" w:hAnsi="楷体" w:cs="汉仪书宋二简" w:hint="eastAsia"/>
          <w:color w:val="000000"/>
          <w:kern w:val="0"/>
          <w:lang w:val="zh-TW" w:eastAsia="zh-TW"/>
        </w:rPr>
      </w:pPr>
      <w:r w:rsidRPr="00FB7FAB">
        <w:rPr>
          <w:rFonts w:ascii="楷体" w:eastAsia="楷体" w:hAnsi="楷体" w:cs="汉仪书宋二简" w:hint="eastAsia"/>
          <w:color w:val="000000"/>
          <w:kern w:val="0"/>
          <w:lang w:val="zh-TW" w:eastAsia="zh-TW"/>
        </w:rPr>
        <w:t>（一）当事人对外国法律的内容及其理解与适用均无异议的，人民法院可以予以确认；</w:t>
      </w:r>
    </w:p>
    <w:p w14:paraId="2B58265F" w14:textId="77777777" w:rsidR="00FB7FAB" w:rsidRPr="00FB7FAB" w:rsidRDefault="00FB7FAB" w:rsidP="00FB7FAB">
      <w:pPr>
        <w:tabs>
          <w:tab w:val="left" w:pos="420"/>
        </w:tabs>
        <w:snapToGrid w:val="0"/>
        <w:spacing w:line="384" w:lineRule="exact"/>
        <w:ind w:firstLineChars="200" w:firstLine="420"/>
        <w:rPr>
          <w:rFonts w:ascii="楷体" w:eastAsia="楷体" w:hAnsi="楷体" w:cs="汉仪书宋二简" w:hint="eastAsia"/>
          <w:color w:val="000000"/>
          <w:kern w:val="0"/>
          <w:lang w:val="zh-TW" w:eastAsia="zh-TW"/>
        </w:rPr>
      </w:pPr>
      <w:r w:rsidRPr="00FB7FAB">
        <w:rPr>
          <w:rFonts w:ascii="楷体" w:eastAsia="楷体" w:hAnsi="楷体" w:cs="汉仪书宋二简" w:hint="eastAsia"/>
          <w:color w:val="000000"/>
          <w:kern w:val="0"/>
          <w:lang w:val="zh-TW" w:eastAsia="zh-TW"/>
        </w:rPr>
        <w:t>（二）当事人对外国法律的内容及其理解与适用有异议的，应当说明理由。人民法院认为有必要的，可以补充查明或者要求当事人补充提供材料。经过补充查明或者补充提供材料，当事人仍有异议的，由人民法院审查认定；</w:t>
      </w:r>
    </w:p>
    <w:p w14:paraId="6FC4C328" w14:textId="77777777" w:rsidR="00FB7FAB" w:rsidRPr="00FB7FAB" w:rsidRDefault="00FB7FAB" w:rsidP="00FB7FAB">
      <w:pPr>
        <w:tabs>
          <w:tab w:val="left" w:pos="420"/>
        </w:tabs>
        <w:snapToGrid w:val="0"/>
        <w:spacing w:line="384" w:lineRule="exact"/>
        <w:ind w:firstLineChars="200" w:firstLine="420"/>
        <w:rPr>
          <w:rFonts w:ascii="楷体" w:eastAsia="楷体" w:hAnsi="楷体" w:cs="汉仪书宋二简" w:hint="eastAsia"/>
          <w:color w:val="000000"/>
          <w:kern w:val="0"/>
          <w:lang w:val="zh-TW" w:eastAsia="zh-TW"/>
        </w:rPr>
      </w:pPr>
      <w:r w:rsidRPr="00FB7FAB">
        <w:rPr>
          <w:rFonts w:ascii="楷体" w:eastAsia="楷体" w:hAnsi="楷体" w:cs="汉仪书宋二简" w:hint="eastAsia"/>
          <w:color w:val="000000"/>
          <w:kern w:val="0"/>
          <w:lang w:val="zh-TW" w:eastAsia="zh-TW"/>
        </w:rPr>
        <w:t>（三）外国法律的内容已为人民法院生效裁判所认定的，人民法院应当予以确认，但有相反证据足以推翻的除外。</w:t>
      </w:r>
    </w:p>
    <w:p w14:paraId="6A7FBBA8" w14:textId="77777777" w:rsidR="00FB7FAB" w:rsidRPr="00FB7FAB" w:rsidRDefault="00FB7FAB" w:rsidP="00FB7FAB">
      <w:pPr>
        <w:tabs>
          <w:tab w:val="left" w:pos="420"/>
        </w:tabs>
        <w:snapToGrid w:val="0"/>
        <w:spacing w:line="384" w:lineRule="exact"/>
        <w:ind w:firstLineChars="200" w:firstLine="420"/>
        <w:rPr>
          <w:rFonts w:ascii="楷体" w:eastAsia="楷体" w:hAnsi="楷体" w:cs="汉仪书宋二简" w:hint="eastAsia"/>
          <w:color w:val="000000"/>
          <w:kern w:val="0"/>
          <w:lang w:val="zh-TW" w:eastAsia="zh-TW"/>
        </w:rPr>
      </w:pPr>
      <w:r w:rsidRPr="00FB7FAB">
        <w:rPr>
          <w:rFonts w:ascii="汉仪中黑简" w:eastAsia="汉仪中黑简" w:hAnsi="楷体" w:cs="汉仪书宋二简" w:hint="eastAsia"/>
          <w:color w:val="FF0000"/>
          <w:kern w:val="0"/>
          <w:lang w:val="zh-TW" w:eastAsia="zh-TW"/>
        </w:rPr>
        <w:t>第九条</w:t>
      </w:r>
      <w:r w:rsidRPr="00FB7FAB">
        <w:rPr>
          <w:rFonts w:ascii="楷体" w:eastAsia="楷体" w:hAnsi="楷体" w:cs="汉仪书宋二简" w:hint="eastAsia"/>
          <w:color w:val="000000"/>
          <w:kern w:val="0"/>
          <w:lang w:val="zh-TW" w:eastAsia="zh-TW"/>
        </w:rPr>
        <w:t xml:space="preserve">  人民法院应当根据外国法律查明办理相关手续等所需时间确定当事人提供外国法律的期限。当事人有具体理由说明无法在人民法院确定的期限内提供外国法律而申请适当延长期限的，人民法院视情可予准许。</w:t>
      </w:r>
    </w:p>
    <w:p w14:paraId="414F0C0D" w14:textId="77777777" w:rsidR="00FB7FAB" w:rsidRPr="00FB7FAB" w:rsidRDefault="00FB7FAB" w:rsidP="00FB7FAB">
      <w:pPr>
        <w:tabs>
          <w:tab w:val="left" w:pos="420"/>
        </w:tabs>
        <w:snapToGrid w:val="0"/>
        <w:spacing w:line="384" w:lineRule="exact"/>
        <w:ind w:firstLineChars="200" w:firstLine="420"/>
        <w:rPr>
          <w:rFonts w:ascii="楷体" w:eastAsia="楷体" w:hAnsi="楷体" w:cs="汉仪书宋二简" w:hint="eastAsia"/>
          <w:color w:val="000000"/>
          <w:kern w:val="0"/>
          <w:lang w:val="zh-TW" w:eastAsia="zh-TW"/>
        </w:rPr>
      </w:pPr>
      <w:r w:rsidRPr="00FB7FAB">
        <w:rPr>
          <w:rFonts w:ascii="楷体" w:eastAsia="楷体" w:hAnsi="楷体" w:cs="汉仪书宋二简" w:hint="eastAsia"/>
          <w:color w:val="000000"/>
          <w:kern w:val="0"/>
          <w:lang w:val="zh-TW" w:eastAsia="zh-TW"/>
        </w:rPr>
        <w:lastRenderedPageBreak/>
        <w:t>当事人选择适用外国法律，其在人民法院确定的期限内无正当理由未提供该外国法律的，人民法院可以认定为不能查明外国法律。</w:t>
      </w:r>
    </w:p>
    <w:p w14:paraId="108E1768" w14:textId="77777777" w:rsidR="00FB7FAB" w:rsidRPr="00FB7FAB" w:rsidRDefault="00FB7FAB" w:rsidP="00FB7FAB">
      <w:pPr>
        <w:tabs>
          <w:tab w:val="left" w:pos="420"/>
        </w:tabs>
        <w:snapToGrid w:val="0"/>
        <w:spacing w:line="384" w:lineRule="exact"/>
        <w:ind w:firstLineChars="200" w:firstLine="420"/>
        <w:rPr>
          <w:rFonts w:ascii="楷体" w:eastAsia="楷体" w:hAnsi="楷体" w:cs="汉仪书宋二简" w:hint="eastAsia"/>
          <w:color w:val="000000"/>
          <w:kern w:val="0"/>
          <w:lang w:val="zh-TW" w:eastAsia="zh-TW"/>
        </w:rPr>
      </w:pPr>
      <w:r w:rsidRPr="00FB7FAB">
        <w:rPr>
          <w:rFonts w:ascii="汉仪中黑简" w:eastAsia="汉仪中黑简" w:hAnsi="楷体" w:cs="汉仪书宋二简" w:hint="eastAsia"/>
          <w:color w:val="FF0000"/>
          <w:kern w:val="0"/>
          <w:lang w:val="zh-TW" w:eastAsia="zh-TW"/>
        </w:rPr>
        <w:t>第十条</w:t>
      </w:r>
      <w:r w:rsidRPr="00FB7FAB">
        <w:rPr>
          <w:rFonts w:ascii="楷体" w:eastAsia="楷体" w:hAnsi="楷体" w:cs="汉仪书宋二简" w:hint="eastAsia"/>
          <w:color w:val="000000"/>
          <w:kern w:val="0"/>
          <w:lang w:val="zh-TW" w:eastAsia="zh-TW"/>
        </w:rPr>
        <w:t xml:space="preserve">  人民法院依法适用外国法律审理案件，应当在裁判文书中载明外国法律的查明过程及外国法律的内容；人民法院认定外国法律不能查明的，应当载明不能查明的理由。</w:t>
      </w:r>
    </w:p>
    <w:p w14:paraId="749CF119" w14:textId="1EC04FA8" w:rsidR="00FB7FAB" w:rsidRPr="00FB7FAB" w:rsidRDefault="00FB7FAB" w:rsidP="00FB7FAB">
      <w:pPr>
        <w:tabs>
          <w:tab w:val="left" w:pos="420"/>
        </w:tabs>
        <w:snapToGrid w:val="0"/>
        <w:spacing w:line="384" w:lineRule="exact"/>
        <w:ind w:firstLineChars="200" w:firstLine="420"/>
        <w:rPr>
          <w:rFonts w:ascii="楷体" w:eastAsia="楷体" w:hAnsi="楷体" w:cs="汉仪书宋二简" w:hint="eastAsia"/>
          <w:color w:val="000000"/>
          <w:kern w:val="0"/>
          <w:lang w:val="zh-TW"/>
        </w:rPr>
      </w:pPr>
      <w:r w:rsidRPr="00FB7FAB">
        <w:rPr>
          <w:rFonts w:ascii="汉仪中黑简" w:eastAsia="汉仪中黑简" w:hAnsi="楷体" w:cs="汉仪书宋二简" w:hint="eastAsia"/>
          <w:color w:val="FF0000"/>
          <w:kern w:val="0"/>
          <w:lang w:val="zh-TW" w:eastAsia="zh-TW"/>
        </w:rPr>
        <w:t>第十一条</w:t>
      </w:r>
      <w:r w:rsidRPr="00FB7FAB">
        <w:rPr>
          <w:rFonts w:ascii="楷体" w:eastAsia="楷体" w:hAnsi="楷体" w:cs="汉仪书宋二简" w:hint="eastAsia"/>
          <w:color w:val="000000"/>
          <w:kern w:val="0"/>
          <w:lang w:val="zh-TW" w:eastAsia="zh-TW"/>
        </w:rPr>
        <w:t xml:space="preserve">  对查明外国法律的费用负担，当事人有约定的，从其约定；没有约定的，人民法院可以根据当事人的诉讼请求和具体案情，在作出裁判时确定上述合理费用的负担。</w:t>
      </w:r>
    </w:p>
    <w:p w14:paraId="07445FDF" w14:textId="77777777" w:rsidR="00862C5D" w:rsidRPr="00862C5D" w:rsidRDefault="00862C5D" w:rsidP="00E530A6">
      <w:pPr>
        <w:spacing w:line="384" w:lineRule="exact"/>
        <w:ind w:firstLine="420"/>
        <w:outlineLvl w:val="0"/>
        <w:rPr>
          <w:rFonts w:hint="eastAsia"/>
          <w:b/>
        </w:rPr>
      </w:pPr>
      <w:r w:rsidRPr="00862C5D">
        <w:rPr>
          <w:rFonts w:hint="eastAsia"/>
          <w:b/>
        </w:rPr>
        <w:t>四、公共秩序保留</w:t>
      </w:r>
    </w:p>
    <w:p w14:paraId="651EAA8D" w14:textId="77777777" w:rsidR="00862C5D" w:rsidRPr="00862C5D" w:rsidRDefault="00862C5D" w:rsidP="00E530A6">
      <w:pPr>
        <w:spacing w:line="384" w:lineRule="exact"/>
        <w:ind w:firstLineChars="200" w:firstLine="420"/>
        <w:rPr>
          <w:rFonts w:cs="仿宋" w:hint="eastAsia"/>
          <w:b/>
          <w:bCs/>
          <w:u w:val="single"/>
        </w:rPr>
      </w:pPr>
      <w:r w:rsidRPr="00862C5D">
        <w:rPr>
          <w:rFonts w:cs="Tahoma"/>
        </w:rPr>
        <w:t>外国法律的</w:t>
      </w:r>
      <w:r w:rsidRPr="00862C5D">
        <w:rPr>
          <w:rFonts w:cs="Tahoma"/>
          <w:b/>
          <w:bCs/>
          <w:color w:val="FF0000"/>
          <w:u w:val="single"/>
        </w:rPr>
        <w:t>适用</w:t>
      </w:r>
      <w:r w:rsidRPr="00862C5D">
        <w:rPr>
          <w:rFonts w:cs="Tahoma" w:hint="eastAsia"/>
          <w:b/>
          <w:bCs/>
          <w:color w:val="FF0000"/>
          <w:u w:val="single"/>
        </w:rPr>
        <w:t>（不是内容）</w:t>
      </w:r>
      <w:r w:rsidRPr="00862C5D">
        <w:rPr>
          <w:rFonts w:cs="Tahoma"/>
        </w:rPr>
        <w:t>将损害中华人民共和国社会公共利益的，</w:t>
      </w:r>
      <w:r w:rsidRPr="004301BB">
        <w:rPr>
          <w:rFonts w:cs="Tahoma"/>
        </w:rPr>
        <w:t>适用中华人民共和国法律</w:t>
      </w:r>
      <w:r w:rsidRPr="00862C5D">
        <w:rPr>
          <w:rFonts w:cs="Tahoma" w:hint="eastAsia"/>
        </w:rPr>
        <w:t>。</w:t>
      </w:r>
      <w:r w:rsidRPr="00862C5D">
        <w:rPr>
          <w:rFonts w:cs="仿宋" w:hint="eastAsia"/>
          <w:b/>
          <w:bCs/>
          <w:color w:val="FF0000"/>
        </w:rPr>
        <w:t>（</w:t>
      </w:r>
      <w:r w:rsidRPr="00862C5D">
        <w:rPr>
          <w:rFonts w:hint="eastAsia"/>
          <w:b/>
          <w:color w:val="FF0000"/>
          <w:u w:val="single"/>
        </w:rPr>
        <w:t>公共秩序保留同样适用于外国法院判决的承认与执行）</w:t>
      </w:r>
    </w:p>
    <w:p w14:paraId="6481DA6F" w14:textId="77777777" w:rsidR="00862C5D" w:rsidRPr="00862C5D" w:rsidRDefault="00862C5D" w:rsidP="00E530A6">
      <w:pPr>
        <w:spacing w:line="384" w:lineRule="exact"/>
        <w:ind w:firstLine="420"/>
        <w:outlineLvl w:val="0"/>
        <w:rPr>
          <w:rFonts w:hint="eastAsia"/>
          <w:b/>
        </w:rPr>
      </w:pPr>
      <w:r w:rsidRPr="00862C5D">
        <w:rPr>
          <w:rFonts w:hint="eastAsia"/>
          <w:b/>
        </w:rPr>
        <w:t>五、直接适用的法</w:t>
      </w:r>
    </w:p>
    <w:p w14:paraId="64A5ADC9" w14:textId="77777777" w:rsidR="00862C5D" w:rsidRPr="00862C5D" w:rsidRDefault="00862C5D" w:rsidP="00E530A6">
      <w:pPr>
        <w:spacing w:line="384" w:lineRule="exact"/>
        <w:ind w:firstLine="420"/>
        <w:outlineLvl w:val="0"/>
        <w:rPr>
          <w:rFonts w:hint="eastAsia"/>
          <w:b/>
          <w:u w:val="single"/>
        </w:rPr>
      </w:pPr>
      <w:r w:rsidRPr="00862C5D">
        <w:rPr>
          <w:rFonts w:hint="eastAsia"/>
        </w:rPr>
        <w:t>（1）涉及中华人民共和国社会公共利益、</w:t>
      </w:r>
      <w:r w:rsidRPr="00862C5D">
        <w:rPr>
          <w:rFonts w:hint="eastAsia"/>
          <w:b/>
          <w:bCs/>
          <w:color w:val="FF0000"/>
          <w:u w:val="single"/>
        </w:rPr>
        <w:t>当事人不能通过约定排除适用</w:t>
      </w:r>
      <w:r w:rsidRPr="00862C5D">
        <w:rPr>
          <w:rFonts w:hint="eastAsia"/>
          <w:u w:val="single"/>
        </w:rPr>
        <w:t>、</w:t>
      </w:r>
      <w:r w:rsidRPr="00862C5D">
        <w:rPr>
          <w:rFonts w:hint="eastAsia"/>
          <w:b/>
          <w:bCs/>
          <w:color w:val="FF0000"/>
          <w:u w:val="single"/>
        </w:rPr>
        <w:t>无需通过冲突规范指引</w:t>
      </w:r>
      <w:r w:rsidRPr="00862C5D">
        <w:rPr>
          <w:rFonts w:hint="eastAsia"/>
        </w:rPr>
        <w:t>而直接适用于涉外民事关系的</w:t>
      </w:r>
      <w:r w:rsidRPr="00862C5D">
        <w:rPr>
          <w:rFonts w:hint="eastAsia"/>
          <w:b/>
          <w:bCs/>
          <w:color w:val="FF0000"/>
          <w:u w:val="single"/>
        </w:rPr>
        <w:t>法律、</w:t>
      </w:r>
      <w:hyperlink r:id="rId7" w:tgtFrame="_blank" w:tooltip="行政法" w:history="1">
        <w:r w:rsidRPr="00862C5D">
          <w:rPr>
            <w:rStyle w:val="af6"/>
            <w:rFonts w:hint="eastAsia"/>
            <w:b/>
            <w:bCs/>
            <w:color w:val="FF0000"/>
          </w:rPr>
          <w:t>行政法</w:t>
        </w:r>
      </w:hyperlink>
      <w:proofErr w:type="gramStart"/>
      <w:r w:rsidRPr="00862C5D">
        <w:rPr>
          <w:rFonts w:hint="eastAsia"/>
          <w:b/>
          <w:bCs/>
          <w:color w:val="FF0000"/>
          <w:u w:val="single"/>
        </w:rPr>
        <w:t>规</w:t>
      </w:r>
      <w:proofErr w:type="gramEnd"/>
      <w:r w:rsidRPr="00862C5D">
        <w:rPr>
          <w:rFonts w:hint="eastAsia"/>
          <w:b/>
          <w:bCs/>
          <w:color w:val="FF0000"/>
          <w:u w:val="single"/>
        </w:rPr>
        <w:t>的规定</w:t>
      </w:r>
    </w:p>
    <w:p w14:paraId="4308F394" w14:textId="77777777" w:rsidR="00862C5D" w:rsidRPr="00862C5D" w:rsidRDefault="00862C5D" w:rsidP="00E530A6">
      <w:pPr>
        <w:spacing w:line="384" w:lineRule="exact"/>
        <w:ind w:firstLineChars="200" w:firstLine="420"/>
        <w:rPr>
          <w:rFonts w:hint="eastAsia"/>
        </w:rPr>
      </w:pPr>
      <w:r w:rsidRPr="00862C5D">
        <w:rPr>
          <w:rFonts w:hint="eastAsia"/>
        </w:rPr>
        <w:t>（2）民生：涉及劳动者权益保护的；涉及食品或</w:t>
      </w:r>
      <w:r w:rsidRPr="00862C5D">
        <w:rPr>
          <w:rFonts w:hint="eastAsia"/>
          <w:b/>
          <w:bCs/>
          <w:color w:val="FF0000"/>
          <w:u w:val="single"/>
        </w:rPr>
        <w:t>公共卫生安全的</w:t>
      </w:r>
      <w:r w:rsidRPr="00862C5D">
        <w:rPr>
          <w:rFonts w:hint="eastAsia"/>
        </w:rPr>
        <w:t>；涉及环境安全的：</w:t>
      </w:r>
    </w:p>
    <w:p w14:paraId="49753C66" w14:textId="77777777" w:rsidR="00862C5D" w:rsidRPr="00862C5D" w:rsidRDefault="00862C5D" w:rsidP="00E530A6">
      <w:pPr>
        <w:spacing w:line="384" w:lineRule="exact"/>
        <w:ind w:firstLineChars="200" w:firstLine="420"/>
        <w:rPr>
          <w:rFonts w:hint="eastAsia"/>
        </w:rPr>
      </w:pPr>
      <w:r w:rsidRPr="00862C5D">
        <w:rPr>
          <w:rFonts w:hint="eastAsia"/>
        </w:rPr>
        <w:t>（3）国际：涉及外汇管制等金融安全的；涉及反垄断、反倾销的；</w:t>
      </w:r>
    </w:p>
    <w:p w14:paraId="1DC63025" w14:textId="35E00405" w:rsidR="00862C5D" w:rsidRPr="00B067A2" w:rsidRDefault="00862C5D" w:rsidP="00E530A6">
      <w:pPr>
        <w:spacing w:before="201" w:line="384" w:lineRule="exact"/>
        <w:ind w:firstLineChars="200" w:firstLine="422"/>
        <w:rPr>
          <w:rFonts w:hint="eastAsia"/>
          <w:b/>
          <w:color w:val="231F20"/>
          <w:lang w:val="zh-CN" w:bidi="zh-CN"/>
        </w:rPr>
      </w:pPr>
      <w:r w:rsidRPr="002A142F">
        <w:rPr>
          <w:b/>
          <w:color w:val="231F20"/>
          <w:lang w:val="zh-CN" w:bidi="zh-CN"/>
        </w:rPr>
        <w:t>六</w:t>
      </w:r>
      <w:r w:rsidRPr="002A142F">
        <w:rPr>
          <w:rFonts w:hint="eastAsia"/>
          <w:b/>
          <w:color w:val="231F20"/>
          <w:lang w:val="zh-CN" w:bidi="zh-CN"/>
        </w:rPr>
        <w:t>、</w:t>
      </w:r>
      <w:r w:rsidRPr="002A142F">
        <w:rPr>
          <w:b/>
          <w:color w:val="231F20"/>
          <w:lang w:val="zh-CN" w:bidi="zh-CN"/>
        </w:rPr>
        <w:t>法律规避</w:t>
      </w:r>
    </w:p>
    <w:tbl>
      <w:tblPr>
        <w:tblW w:w="8186" w:type="dxa"/>
        <w:tblInd w:w="14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4A0" w:firstRow="1" w:lastRow="0" w:firstColumn="1" w:lastColumn="0" w:noHBand="0" w:noVBand="1"/>
      </w:tblPr>
      <w:tblGrid>
        <w:gridCol w:w="142"/>
        <w:gridCol w:w="1851"/>
        <w:gridCol w:w="6193"/>
      </w:tblGrid>
      <w:tr w:rsidR="00862C5D" w:rsidRPr="002A142F" w14:paraId="2DFA3FDA" w14:textId="77777777" w:rsidTr="006F1497">
        <w:trPr>
          <w:trHeight w:val="676"/>
        </w:trPr>
        <w:tc>
          <w:tcPr>
            <w:tcW w:w="142" w:type="dxa"/>
            <w:vMerge w:val="restart"/>
          </w:tcPr>
          <w:p w14:paraId="5731BB5B" w14:textId="77777777" w:rsidR="00862C5D" w:rsidRPr="002A142F" w:rsidRDefault="00862C5D" w:rsidP="00E530A6">
            <w:pPr>
              <w:spacing w:before="1" w:line="384" w:lineRule="exact"/>
              <w:ind w:left="186" w:right="175"/>
              <w:rPr>
                <w:rFonts w:hint="eastAsia"/>
                <w:color w:val="auto"/>
                <w:lang w:val="zh-CN" w:bidi="zh-CN"/>
              </w:rPr>
            </w:pPr>
          </w:p>
        </w:tc>
        <w:tc>
          <w:tcPr>
            <w:tcW w:w="1851" w:type="dxa"/>
          </w:tcPr>
          <w:p w14:paraId="29ED6994" w14:textId="77777777" w:rsidR="00862C5D" w:rsidRPr="002A142F" w:rsidRDefault="00862C5D" w:rsidP="00E530A6">
            <w:pPr>
              <w:spacing w:before="227" w:line="384" w:lineRule="exact"/>
              <w:ind w:left="71" w:right="61"/>
              <w:jc w:val="center"/>
              <w:rPr>
                <w:rFonts w:hint="eastAsia"/>
                <w:b/>
                <w:color w:val="auto"/>
                <w:lang w:val="zh-CN" w:bidi="zh-CN"/>
              </w:rPr>
            </w:pPr>
            <w:r w:rsidRPr="002A142F">
              <w:rPr>
                <w:b/>
                <w:color w:val="231F20"/>
                <w:lang w:val="zh-CN" w:bidi="zh-CN"/>
              </w:rPr>
              <w:t>概念</w:t>
            </w:r>
          </w:p>
        </w:tc>
        <w:tc>
          <w:tcPr>
            <w:tcW w:w="6193" w:type="dxa"/>
          </w:tcPr>
          <w:p w14:paraId="13F80C3D" w14:textId="77777777" w:rsidR="00862C5D" w:rsidRPr="002A142F" w:rsidRDefault="00862C5D" w:rsidP="00E530A6">
            <w:pPr>
              <w:spacing w:before="87" w:line="384" w:lineRule="exact"/>
              <w:ind w:left="113" w:right="99"/>
              <w:rPr>
                <w:rFonts w:hint="eastAsia"/>
                <w:color w:val="auto"/>
                <w:lang w:val="zh-CN" w:bidi="zh-CN"/>
              </w:rPr>
            </w:pPr>
            <w:r w:rsidRPr="002A142F">
              <w:rPr>
                <w:color w:val="231F20"/>
                <w:lang w:val="zh-CN" w:bidi="zh-CN"/>
              </w:rPr>
              <w:t>当事人</w:t>
            </w:r>
            <w:r w:rsidRPr="002A142F">
              <w:rPr>
                <w:b/>
                <w:bCs/>
                <w:color w:val="FF0000"/>
                <w:u w:val="single"/>
                <w:lang w:val="zh-CN" w:bidi="zh-CN"/>
              </w:rPr>
              <w:t>故意制造连结点</w:t>
            </w:r>
            <w:r w:rsidRPr="002A142F">
              <w:rPr>
                <w:color w:val="231F20"/>
                <w:lang w:val="zh-CN" w:bidi="zh-CN"/>
              </w:rPr>
              <w:t>，以避开本应适用的对其不利的法律，而使对其有利的法律得以适用的行为</w:t>
            </w:r>
          </w:p>
        </w:tc>
      </w:tr>
      <w:tr w:rsidR="00862C5D" w:rsidRPr="002A142F" w14:paraId="1AA82CEC" w14:textId="77777777" w:rsidTr="006F1497">
        <w:trPr>
          <w:trHeight w:val="676"/>
        </w:trPr>
        <w:tc>
          <w:tcPr>
            <w:tcW w:w="142" w:type="dxa"/>
            <w:vMerge/>
            <w:tcBorders>
              <w:top w:val="nil"/>
            </w:tcBorders>
          </w:tcPr>
          <w:p w14:paraId="747050CE" w14:textId="77777777" w:rsidR="00862C5D" w:rsidRPr="002A142F" w:rsidRDefault="00862C5D" w:rsidP="00E530A6">
            <w:pPr>
              <w:spacing w:line="384" w:lineRule="exact"/>
              <w:rPr>
                <w:rFonts w:hint="eastAsia"/>
                <w:color w:val="auto"/>
              </w:rPr>
            </w:pPr>
          </w:p>
        </w:tc>
        <w:tc>
          <w:tcPr>
            <w:tcW w:w="1851" w:type="dxa"/>
          </w:tcPr>
          <w:p w14:paraId="13D8DB09" w14:textId="77777777" w:rsidR="00862C5D" w:rsidRPr="002A142F" w:rsidRDefault="00862C5D" w:rsidP="00E530A6">
            <w:pPr>
              <w:spacing w:before="227" w:line="384" w:lineRule="exact"/>
              <w:ind w:left="71" w:right="61"/>
              <w:jc w:val="center"/>
              <w:rPr>
                <w:rFonts w:hint="eastAsia"/>
                <w:b/>
                <w:color w:val="auto"/>
                <w:lang w:val="zh-CN" w:bidi="zh-CN"/>
              </w:rPr>
            </w:pPr>
            <w:r w:rsidRPr="002A142F">
              <w:rPr>
                <w:b/>
                <w:color w:val="231F20"/>
                <w:lang w:val="zh-CN" w:bidi="zh-CN"/>
              </w:rPr>
              <w:t>构成要件</w:t>
            </w:r>
          </w:p>
        </w:tc>
        <w:tc>
          <w:tcPr>
            <w:tcW w:w="6193" w:type="dxa"/>
          </w:tcPr>
          <w:p w14:paraId="0157A6D7" w14:textId="77777777" w:rsidR="00862C5D" w:rsidRPr="002A142F" w:rsidRDefault="00862C5D" w:rsidP="00E530A6">
            <w:pPr>
              <w:spacing w:before="87" w:line="384" w:lineRule="exact"/>
              <w:ind w:left="113" w:right="100"/>
              <w:rPr>
                <w:rFonts w:hint="eastAsia"/>
                <w:color w:val="auto"/>
                <w:lang w:val="zh-CN" w:bidi="zh-CN"/>
              </w:rPr>
            </w:pPr>
            <w:r w:rsidRPr="002A142F">
              <w:rPr>
                <w:color w:val="231F20"/>
                <w:lang w:val="zh-CN" w:bidi="zh-CN"/>
              </w:rPr>
              <w:t>出于故意；规避当事人本应适用的法律；通过制造或改变连结点来实现；规避行为已经完成</w:t>
            </w:r>
          </w:p>
        </w:tc>
      </w:tr>
      <w:tr w:rsidR="00862C5D" w:rsidRPr="002A142F" w14:paraId="46FF2543" w14:textId="77777777" w:rsidTr="006F1497">
        <w:trPr>
          <w:trHeight w:val="956"/>
        </w:trPr>
        <w:tc>
          <w:tcPr>
            <w:tcW w:w="142" w:type="dxa"/>
            <w:vMerge/>
            <w:tcBorders>
              <w:top w:val="nil"/>
            </w:tcBorders>
          </w:tcPr>
          <w:p w14:paraId="40D010A9" w14:textId="77777777" w:rsidR="00862C5D" w:rsidRPr="002A142F" w:rsidRDefault="00862C5D" w:rsidP="00E530A6">
            <w:pPr>
              <w:spacing w:line="384" w:lineRule="exact"/>
              <w:rPr>
                <w:rFonts w:hint="eastAsia"/>
                <w:color w:val="auto"/>
              </w:rPr>
            </w:pPr>
          </w:p>
        </w:tc>
        <w:tc>
          <w:tcPr>
            <w:tcW w:w="1851" w:type="dxa"/>
          </w:tcPr>
          <w:p w14:paraId="091BE7D8" w14:textId="77777777" w:rsidR="00862C5D" w:rsidRPr="002A142F" w:rsidRDefault="00862C5D" w:rsidP="00E530A6">
            <w:pPr>
              <w:spacing w:before="367" w:line="384" w:lineRule="exact"/>
              <w:ind w:left="71" w:right="61"/>
              <w:jc w:val="center"/>
              <w:rPr>
                <w:rFonts w:hint="eastAsia"/>
                <w:b/>
                <w:color w:val="auto"/>
                <w:lang w:val="zh-CN" w:bidi="zh-CN"/>
              </w:rPr>
            </w:pPr>
            <w:r w:rsidRPr="002A142F">
              <w:rPr>
                <w:b/>
                <w:color w:val="231F20"/>
                <w:lang w:val="zh-CN" w:bidi="zh-CN"/>
              </w:rPr>
              <w:t>中国的规定</w:t>
            </w:r>
          </w:p>
        </w:tc>
        <w:tc>
          <w:tcPr>
            <w:tcW w:w="6193" w:type="dxa"/>
          </w:tcPr>
          <w:p w14:paraId="0E9A0D5B" w14:textId="77777777" w:rsidR="00862C5D" w:rsidRPr="002A142F" w:rsidRDefault="00862C5D" w:rsidP="00E530A6">
            <w:pPr>
              <w:spacing w:before="87" w:line="384" w:lineRule="exact"/>
              <w:ind w:left="113" w:right="95"/>
              <w:rPr>
                <w:rFonts w:hint="eastAsia"/>
                <w:color w:val="auto"/>
                <w:lang w:val="zh-CN" w:bidi="zh-CN"/>
              </w:rPr>
            </w:pPr>
            <w:r w:rsidRPr="002A142F">
              <w:rPr>
                <w:color w:val="231F20"/>
                <w:lang w:val="zh-CN" w:bidi="zh-CN"/>
              </w:rPr>
              <w:t>一方当事人故意制造涉外民事关系的连结点，规避中华人民共和国法律、行政法规的强制性规定的，</w:t>
            </w:r>
            <w:r w:rsidRPr="002A142F">
              <w:rPr>
                <w:b/>
                <w:bCs/>
                <w:color w:val="FF0000"/>
                <w:u w:val="single"/>
                <w:lang w:val="zh-CN" w:bidi="zh-CN"/>
              </w:rPr>
              <w:t>人民法院应认定为不发生适用外国法律的效力</w:t>
            </w:r>
          </w:p>
        </w:tc>
      </w:tr>
    </w:tbl>
    <w:p w14:paraId="534505C8" w14:textId="77777777" w:rsidR="00D558C9" w:rsidRPr="00862C5D" w:rsidRDefault="00D558C9" w:rsidP="00E530A6">
      <w:pPr>
        <w:spacing w:line="384" w:lineRule="exact"/>
        <w:rPr>
          <w:rFonts w:hint="eastAsia"/>
        </w:rPr>
      </w:pPr>
    </w:p>
    <w:sectPr w:rsidR="00D558C9" w:rsidRPr="00862C5D">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80819" w14:textId="77777777" w:rsidR="0068558B" w:rsidRDefault="0068558B" w:rsidP="00386476">
      <w:pPr>
        <w:rPr>
          <w:rFonts w:hint="eastAsia"/>
        </w:rPr>
      </w:pPr>
      <w:r>
        <w:separator/>
      </w:r>
    </w:p>
  </w:endnote>
  <w:endnote w:type="continuationSeparator" w:id="0">
    <w:p w14:paraId="03DE574D" w14:textId="77777777" w:rsidR="0068558B" w:rsidRDefault="0068558B" w:rsidP="0038647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汉仪书宋二简">
    <w:altName w:val="微软雅黑"/>
    <w:charset w:val="86"/>
    <w:family w:val="modern"/>
    <w:pitch w:val="default"/>
    <w:sig w:usb0="00000000" w:usb1="00000000" w:usb2="00000012" w:usb3="00000000" w:csb0="00040000" w:csb1="00000000"/>
  </w:font>
  <w:font w:name="PMingLiU">
    <w:altName w:val="新細明體"/>
    <w:panose1 w:val="02010601000101010101"/>
    <w:charset w:val="88"/>
    <w:family w:val="roman"/>
    <w:pitch w:val="variable"/>
    <w:sig w:usb0="A00002FF" w:usb1="28CFFCFA" w:usb2="00000016" w:usb3="00000000" w:csb0="00100001" w:csb1="00000000"/>
  </w:font>
  <w:font w:name="汉仪中黑简">
    <w:altName w:val="微软雅黑"/>
    <w:charset w:val="86"/>
    <w:family w:val="modern"/>
    <w:pitch w:val="default"/>
    <w:sig w:usb0="00000001" w:usb1="080E0800" w:usb2="00000002" w:usb3="00000000" w:csb0="00040000" w:csb1="00000000"/>
  </w:font>
  <w:font w:name="楷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9791199"/>
      <w:docPartObj>
        <w:docPartGallery w:val="Page Numbers (Bottom of Page)"/>
        <w:docPartUnique/>
      </w:docPartObj>
    </w:sdtPr>
    <w:sdtContent>
      <w:p w14:paraId="7A13BB58" w14:textId="45E1F121" w:rsidR="00386476" w:rsidRDefault="00386476">
        <w:pPr>
          <w:pStyle w:val="a6"/>
          <w:jc w:val="center"/>
          <w:rPr>
            <w:rFonts w:hint="eastAsia"/>
          </w:rPr>
        </w:pPr>
        <w:r>
          <w:fldChar w:fldCharType="begin"/>
        </w:r>
        <w:r>
          <w:instrText>PAGE   \* MERGEFORMAT</w:instrText>
        </w:r>
        <w:r>
          <w:fldChar w:fldCharType="separate"/>
        </w:r>
        <w:r>
          <w:rPr>
            <w:lang w:val="zh-CN"/>
          </w:rPr>
          <w:t>2</w:t>
        </w:r>
        <w:r>
          <w:fldChar w:fldCharType="end"/>
        </w:r>
      </w:p>
    </w:sdtContent>
  </w:sdt>
  <w:p w14:paraId="28990B9D" w14:textId="77777777" w:rsidR="00386476" w:rsidRDefault="00386476">
    <w:pPr>
      <w:pStyle w:val="a6"/>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44E6C" w14:textId="77777777" w:rsidR="0068558B" w:rsidRDefault="0068558B" w:rsidP="00386476">
      <w:pPr>
        <w:rPr>
          <w:rFonts w:hint="eastAsia"/>
        </w:rPr>
      </w:pPr>
      <w:r>
        <w:separator/>
      </w:r>
    </w:p>
  </w:footnote>
  <w:footnote w:type="continuationSeparator" w:id="0">
    <w:p w14:paraId="7581D97C" w14:textId="77777777" w:rsidR="0068558B" w:rsidRDefault="0068558B" w:rsidP="00386476">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89BC9" w14:textId="445B2677" w:rsidR="00E31ACC" w:rsidRPr="00E31ACC" w:rsidRDefault="00E31ACC" w:rsidP="00E31ACC">
    <w:pPr>
      <w:pStyle w:val="a4"/>
      <w:rPr>
        <w:rFonts w:hint="eastAsia"/>
        <w:b/>
        <w:bCs/>
        <w:sz w:val="21"/>
        <w:szCs w:val="21"/>
      </w:rPr>
    </w:pPr>
    <w:r w:rsidRPr="00E31ACC">
      <w:rPr>
        <w:rFonts w:hint="eastAsia"/>
        <w:b/>
        <w:bCs/>
        <w:sz w:val="21"/>
        <w:szCs w:val="21"/>
      </w:rPr>
      <w:t>桑磊法考</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7738C2"/>
    <w:multiLevelType w:val="singleLevel"/>
    <w:tmpl w:val="8F7738C2"/>
    <w:lvl w:ilvl="0">
      <w:start w:val="1"/>
      <w:numFmt w:val="upperLetter"/>
      <w:suff w:val="space"/>
      <w:lvlText w:val="%1."/>
      <w:lvlJc w:val="left"/>
    </w:lvl>
  </w:abstractNum>
  <w:abstractNum w:abstractNumId="1" w15:restartNumberingAfterBreak="0">
    <w:nsid w:val="BD45815B"/>
    <w:multiLevelType w:val="singleLevel"/>
    <w:tmpl w:val="BD45815B"/>
    <w:lvl w:ilvl="0">
      <w:start w:val="1"/>
      <w:numFmt w:val="upperLetter"/>
      <w:suff w:val="space"/>
      <w:lvlText w:val="%1."/>
      <w:lvlJc w:val="left"/>
    </w:lvl>
  </w:abstractNum>
  <w:abstractNum w:abstractNumId="2" w15:restartNumberingAfterBreak="0">
    <w:nsid w:val="E362DEC8"/>
    <w:multiLevelType w:val="singleLevel"/>
    <w:tmpl w:val="E362DEC8"/>
    <w:lvl w:ilvl="0">
      <w:start w:val="1"/>
      <w:numFmt w:val="upperLetter"/>
      <w:suff w:val="space"/>
      <w:lvlText w:val="%1."/>
      <w:lvlJc w:val="left"/>
    </w:lvl>
  </w:abstractNum>
  <w:abstractNum w:abstractNumId="3" w15:restartNumberingAfterBreak="0">
    <w:nsid w:val="EAB5892A"/>
    <w:multiLevelType w:val="singleLevel"/>
    <w:tmpl w:val="EAB5892A"/>
    <w:lvl w:ilvl="0">
      <w:start w:val="1"/>
      <w:numFmt w:val="upperLetter"/>
      <w:suff w:val="space"/>
      <w:lvlText w:val="%1."/>
      <w:lvlJc w:val="left"/>
    </w:lvl>
  </w:abstractNum>
  <w:abstractNum w:abstractNumId="4" w15:restartNumberingAfterBreak="0">
    <w:nsid w:val="FF25823C"/>
    <w:multiLevelType w:val="singleLevel"/>
    <w:tmpl w:val="FF25823C"/>
    <w:lvl w:ilvl="0">
      <w:start w:val="1"/>
      <w:numFmt w:val="upperLetter"/>
      <w:suff w:val="space"/>
      <w:lvlText w:val="%1."/>
      <w:lvlJc w:val="left"/>
    </w:lvl>
  </w:abstractNum>
  <w:abstractNum w:abstractNumId="5" w15:restartNumberingAfterBreak="0">
    <w:nsid w:val="02C03510"/>
    <w:multiLevelType w:val="singleLevel"/>
    <w:tmpl w:val="02C03510"/>
    <w:lvl w:ilvl="0">
      <w:start w:val="1"/>
      <w:numFmt w:val="upperLetter"/>
      <w:suff w:val="space"/>
      <w:lvlText w:val="%1."/>
      <w:lvlJc w:val="left"/>
    </w:lvl>
  </w:abstractNum>
  <w:abstractNum w:abstractNumId="6" w15:restartNumberingAfterBreak="0">
    <w:nsid w:val="0EA0EE9A"/>
    <w:multiLevelType w:val="singleLevel"/>
    <w:tmpl w:val="0EA0EE9A"/>
    <w:lvl w:ilvl="0">
      <w:start w:val="1"/>
      <w:numFmt w:val="upperLetter"/>
      <w:suff w:val="space"/>
      <w:lvlText w:val="%1."/>
      <w:lvlJc w:val="left"/>
    </w:lvl>
  </w:abstractNum>
  <w:abstractNum w:abstractNumId="7" w15:restartNumberingAfterBreak="0">
    <w:nsid w:val="0FEF1FF3"/>
    <w:multiLevelType w:val="singleLevel"/>
    <w:tmpl w:val="0FEF1FF3"/>
    <w:lvl w:ilvl="0">
      <w:start w:val="1"/>
      <w:numFmt w:val="upperLetter"/>
      <w:suff w:val="space"/>
      <w:lvlText w:val="%1."/>
      <w:lvlJc w:val="left"/>
    </w:lvl>
  </w:abstractNum>
  <w:abstractNum w:abstractNumId="8" w15:restartNumberingAfterBreak="0">
    <w:nsid w:val="11786A80"/>
    <w:multiLevelType w:val="multilevel"/>
    <w:tmpl w:val="11786A80"/>
    <w:lvl w:ilvl="0">
      <w:start w:val="1"/>
      <w:numFmt w:val="decimal"/>
      <w:lvlText w:val="%1."/>
      <w:lvlJc w:val="left"/>
      <w:pPr>
        <w:ind w:left="360" w:hanging="360"/>
      </w:pPr>
      <w:rPr>
        <w:rFonts w:hint="eastAsia"/>
      </w:rPr>
    </w:lvl>
    <w:lvl w:ilvl="1">
      <w:start w:val="1"/>
      <w:numFmt w:val="upperLetter"/>
      <w:lvlText w:val="%2．"/>
      <w:lvlJc w:val="left"/>
      <w:pPr>
        <w:ind w:left="840" w:hanging="360"/>
      </w:pPr>
      <w:rPr>
        <w:rFonts w:hint="default"/>
      </w:rPr>
    </w:lvl>
    <w:lvl w:ilvl="2">
      <w:start w:val="3"/>
      <w:numFmt w:val="upperLetter"/>
      <w:lvlText w:val="%3."/>
      <w:lvlJc w:val="left"/>
      <w:pPr>
        <w:ind w:left="1320" w:hanging="360"/>
      </w:pPr>
      <w:rPr>
        <w:rFonts w:hint="default"/>
      </w:r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9" w15:restartNumberingAfterBreak="0">
    <w:nsid w:val="163B1317"/>
    <w:multiLevelType w:val="hybridMultilevel"/>
    <w:tmpl w:val="400A1086"/>
    <w:lvl w:ilvl="0" w:tplc="62B8B206">
      <w:start w:val="1"/>
      <w:numFmt w:val="decimal"/>
      <w:lvlText w:val="%1."/>
      <w:lvlJc w:val="left"/>
      <w:pPr>
        <w:ind w:left="782" w:hanging="360"/>
      </w:pPr>
      <w:rPr>
        <w:rFonts w:hint="default"/>
        <w:b/>
        <w:color w:val="000000" w:themeColor="text1"/>
      </w:rPr>
    </w:lvl>
    <w:lvl w:ilvl="1" w:tplc="04090019" w:tentative="1">
      <w:start w:val="1"/>
      <w:numFmt w:val="lowerLetter"/>
      <w:lvlText w:val="%2)"/>
      <w:lvlJc w:val="left"/>
      <w:pPr>
        <w:ind w:left="1302" w:hanging="440"/>
      </w:pPr>
    </w:lvl>
    <w:lvl w:ilvl="2" w:tplc="0409001B" w:tentative="1">
      <w:start w:val="1"/>
      <w:numFmt w:val="lowerRoman"/>
      <w:lvlText w:val="%3."/>
      <w:lvlJc w:val="right"/>
      <w:pPr>
        <w:ind w:left="1742" w:hanging="440"/>
      </w:pPr>
    </w:lvl>
    <w:lvl w:ilvl="3" w:tplc="0409000F" w:tentative="1">
      <w:start w:val="1"/>
      <w:numFmt w:val="decimal"/>
      <w:lvlText w:val="%4."/>
      <w:lvlJc w:val="left"/>
      <w:pPr>
        <w:ind w:left="2182" w:hanging="440"/>
      </w:pPr>
    </w:lvl>
    <w:lvl w:ilvl="4" w:tplc="04090019" w:tentative="1">
      <w:start w:val="1"/>
      <w:numFmt w:val="lowerLetter"/>
      <w:lvlText w:val="%5)"/>
      <w:lvlJc w:val="left"/>
      <w:pPr>
        <w:ind w:left="2622" w:hanging="440"/>
      </w:pPr>
    </w:lvl>
    <w:lvl w:ilvl="5" w:tplc="0409001B" w:tentative="1">
      <w:start w:val="1"/>
      <w:numFmt w:val="lowerRoman"/>
      <w:lvlText w:val="%6."/>
      <w:lvlJc w:val="right"/>
      <w:pPr>
        <w:ind w:left="3062" w:hanging="440"/>
      </w:pPr>
    </w:lvl>
    <w:lvl w:ilvl="6" w:tplc="0409000F" w:tentative="1">
      <w:start w:val="1"/>
      <w:numFmt w:val="decimal"/>
      <w:lvlText w:val="%7."/>
      <w:lvlJc w:val="left"/>
      <w:pPr>
        <w:ind w:left="3502" w:hanging="440"/>
      </w:pPr>
    </w:lvl>
    <w:lvl w:ilvl="7" w:tplc="04090019" w:tentative="1">
      <w:start w:val="1"/>
      <w:numFmt w:val="lowerLetter"/>
      <w:lvlText w:val="%8)"/>
      <w:lvlJc w:val="left"/>
      <w:pPr>
        <w:ind w:left="3942" w:hanging="440"/>
      </w:pPr>
    </w:lvl>
    <w:lvl w:ilvl="8" w:tplc="0409001B" w:tentative="1">
      <w:start w:val="1"/>
      <w:numFmt w:val="lowerRoman"/>
      <w:lvlText w:val="%9."/>
      <w:lvlJc w:val="right"/>
      <w:pPr>
        <w:ind w:left="4382" w:hanging="440"/>
      </w:pPr>
    </w:lvl>
  </w:abstractNum>
  <w:abstractNum w:abstractNumId="10" w15:restartNumberingAfterBreak="0">
    <w:nsid w:val="1C3D4848"/>
    <w:multiLevelType w:val="singleLevel"/>
    <w:tmpl w:val="1C3D4848"/>
    <w:lvl w:ilvl="0">
      <w:start w:val="1"/>
      <w:numFmt w:val="upperLetter"/>
      <w:suff w:val="space"/>
      <w:lvlText w:val="%1."/>
      <w:lvlJc w:val="left"/>
    </w:lvl>
  </w:abstractNum>
  <w:abstractNum w:abstractNumId="11" w15:restartNumberingAfterBreak="0">
    <w:nsid w:val="287A1B09"/>
    <w:multiLevelType w:val="singleLevel"/>
    <w:tmpl w:val="287A1B09"/>
    <w:lvl w:ilvl="0">
      <w:start w:val="1"/>
      <w:numFmt w:val="upperLetter"/>
      <w:suff w:val="space"/>
      <w:lvlText w:val="%1."/>
      <w:lvlJc w:val="left"/>
    </w:lvl>
  </w:abstractNum>
  <w:abstractNum w:abstractNumId="12" w15:restartNumberingAfterBreak="0">
    <w:nsid w:val="382513B8"/>
    <w:multiLevelType w:val="hybridMultilevel"/>
    <w:tmpl w:val="C7F6CB5C"/>
    <w:lvl w:ilvl="0" w:tplc="69AC7EEC">
      <w:start w:val="1"/>
      <w:numFmt w:val="japaneseCounting"/>
      <w:lvlText w:val="%1、"/>
      <w:lvlJc w:val="left"/>
      <w:pPr>
        <w:ind w:left="860" w:hanging="44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15:restartNumberingAfterBreak="0">
    <w:nsid w:val="4EB7F43C"/>
    <w:multiLevelType w:val="singleLevel"/>
    <w:tmpl w:val="4EB7F43C"/>
    <w:lvl w:ilvl="0">
      <w:start w:val="3"/>
      <w:numFmt w:val="upperLetter"/>
      <w:suff w:val="nothing"/>
      <w:lvlText w:val="%1、"/>
      <w:lvlJc w:val="left"/>
    </w:lvl>
  </w:abstractNum>
  <w:abstractNum w:abstractNumId="14" w15:restartNumberingAfterBreak="0">
    <w:nsid w:val="5886425C"/>
    <w:multiLevelType w:val="multilevel"/>
    <w:tmpl w:val="5886425C"/>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5" w15:restartNumberingAfterBreak="0">
    <w:nsid w:val="5BFBC42E"/>
    <w:multiLevelType w:val="singleLevel"/>
    <w:tmpl w:val="5BFBC42E"/>
    <w:lvl w:ilvl="0">
      <w:start w:val="1"/>
      <w:numFmt w:val="upperLetter"/>
      <w:suff w:val="space"/>
      <w:lvlText w:val="%1."/>
      <w:lvlJc w:val="left"/>
    </w:lvl>
  </w:abstractNum>
  <w:abstractNum w:abstractNumId="16" w15:restartNumberingAfterBreak="0">
    <w:nsid w:val="66930335"/>
    <w:multiLevelType w:val="singleLevel"/>
    <w:tmpl w:val="66930335"/>
    <w:lvl w:ilvl="0">
      <w:start w:val="1"/>
      <w:numFmt w:val="upperLetter"/>
      <w:suff w:val="space"/>
      <w:lvlText w:val="%1."/>
      <w:lvlJc w:val="left"/>
    </w:lvl>
  </w:abstractNum>
  <w:abstractNum w:abstractNumId="17" w15:restartNumberingAfterBreak="0">
    <w:nsid w:val="68F30C52"/>
    <w:multiLevelType w:val="multilevel"/>
    <w:tmpl w:val="68F30C52"/>
    <w:lvl w:ilvl="0">
      <w:start w:val="2"/>
      <w:numFmt w:val="japaneseCounting"/>
      <w:lvlText w:val="%1、"/>
      <w:lvlJc w:val="left"/>
      <w:pPr>
        <w:ind w:left="900" w:hanging="48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8" w15:restartNumberingAfterBreak="0">
    <w:nsid w:val="6DCE756A"/>
    <w:multiLevelType w:val="singleLevel"/>
    <w:tmpl w:val="6DCE756A"/>
    <w:lvl w:ilvl="0">
      <w:start w:val="1"/>
      <w:numFmt w:val="decimal"/>
      <w:suff w:val="nothing"/>
      <w:lvlText w:val="（%1）"/>
      <w:lvlJc w:val="left"/>
    </w:lvl>
  </w:abstractNum>
  <w:abstractNum w:abstractNumId="19" w15:restartNumberingAfterBreak="0">
    <w:nsid w:val="772B6F7F"/>
    <w:multiLevelType w:val="hybridMultilevel"/>
    <w:tmpl w:val="ED0A59C0"/>
    <w:lvl w:ilvl="0" w:tplc="BA4ED33A">
      <w:start w:val="1"/>
      <w:numFmt w:val="decimal"/>
      <w:lvlText w:val="%1."/>
      <w:lvlJc w:val="left"/>
      <w:pPr>
        <w:ind w:left="782" w:hanging="360"/>
      </w:pPr>
      <w:rPr>
        <w:rFonts w:hint="default"/>
        <w:b/>
      </w:rPr>
    </w:lvl>
    <w:lvl w:ilvl="1" w:tplc="04090019" w:tentative="1">
      <w:start w:val="1"/>
      <w:numFmt w:val="lowerLetter"/>
      <w:lvlText w:val="%2)"/>
      <w:lvlJc w:val="left"/>
      <w:pPr>
        <w:ind w:left="1302" w:hanging="440"/>
      </w:pPr>
    </w:lvl>
    <w:lvl w:ilvl="2" w:tplc="0409001B" w:tentative="1">
      <w:start w:val="1"/>
      <w:numFmt w:val="lowerRoman"/>
      <w:lvlText w:val="%3."/>
      <w:lvlJc w:val="right"/>
      <w:pPr>
        <w:ind w:left="1742" w:hanging="440"/>
      </w:pPr>
    </w:lvl>
    <w:lvl w:ilvl="3" w:tplc="0409000F" w:tentative="1">
      <w:start w:val="1"/>
      <w:numFmt w:val="decimal"/>
      <w:lvlText w:val="%4."/>
      <w:lvlJc w:val="left"/>
      <w:pPr>
        <w:ind w:left="2182" w:hanging="440"/>
      </w:pPr>
    </w:lvl>
    <w:lvl w:ilvl="4" w:tplc="04090019" w:tentative="1">
      <w:start w:val="1"/>
      <w:numFmt w:val="lowerLetter"/>
      <w:lvlText w:val="%5)"/>
      <w:lvlJc w:val="left"/>
      <w:pPr>
        <w:ind w:left="2622" w:hanging="440"/>
      </w:pPr>
    </w:lvl>
    <w:lvl w:ilvl="5" w:tplc="0409001B" w:tentative="1">
      <w:start w:val="1"/>
      <w:numFmt w:val="lowerRoman"/>
      <w:lvlText w:val="%6."/>
      <w:lvlJc w:val="right"/>
      <w:pPr>
        <w:ind w:left="3062" w:hanging="440"/>
      </w:pPr>
    </w:lvl>
    <w:lvl w:ilvl="6" w:tplc="0409000F" w:tentative="1">
      <w:start w:val="1"/>
      <w:numFmt w:val="decimal"/>
      <w:lvlText w:val="%7."/>
      <w:lvlJc w:val="left"/>
      <w:pPr>
        <w:ind w:left="3502" w:hanging="440"/>
      </w:pPr>
    </w:lvl>
    <w:lvl w:ilvl="7" w:tplc="04090019" w:tentative="1">
      <w:start w:val="1"/>
      <w:numFmt w:val="lowerLetter"/>
      <w:lvlText w:val="%8)"/>
      <w:lvlJc w:val="left"/>
      <w:pPr>
        <w:ind w:left="3942" w:hanging="440"/>
      </w:pPr>
    </w:lvl>
    <w:lvl w:ilvl="8" w:tplc="0409001B" w:tentative="1">
      <w:start w:val="1"/>
      <w:numFmt w:val="lowerRoman"/>
      <w:lvlText w:val="%9."/>
      <w:lvlJc w:val="right"/>
      <w:pPr>
        <w:ind w:left="4382" w:hanging="440"/>
      </w:pPr>
    </w:lvl>
  </w:abstractNum>
  <w:abstractNum w:abstractNumId="20" w15:restartNumberingAfterBreak="0">
    <w:nsid w:val="79E23032"/>
    <w:multiLevelType w:val="singleLevel"/>
    <w:tmpl w:val="79E23032"/>
    <w:lvl w:ilvl="0">
      <w:start w:val="1"/>
      <w:numFmt w:val="chineseCounting"/>
      <w:suff w:val="nothing"/>
      <w:lvlText w:val="（%1）"/>
      <w:lvlJc w:val="left"/>
      <w:rPr>
        <w:rFonts w:hint="eastAsia"/>
      </w:rPr>
    </w:lvl>
  </w:abstractNum>
  <w:abstractNum w:abstractNumId="21" w15:restartNumberingAfterBreak="0">
    <w:nsid w:val="7A3EDC98"/>
    <w:multiLevelType w:val="singleLevel"/>
    <w:tmpl w:val="7A3EDC98"/>
    <w:lvl w:ilvl="0">
      <w:start w:val="2"/>
      <w:numFmt w:val="chineseCounting"/>
      <w:suff w:val="nothing"/>
      <w:lvlText w:val="（%1）"/>
      <w:lvlJc w:val="left"/>
      <w:rPr>
        <w:rFonts w:hint="eastAsia"/>
      </w:rPr>
    </w:lvl>
  </w:abstractNum>
  <w:num w:numId="1" w16cid:durableId="1147549594">
    <w:abstractNumId w:val="13"/>
  </w:num>
  <w:num w:numId="2" w16cid:durableId="1837110538">
    <w:abstractNumId w:val="4"/>
  </w:num>
  <w:num w:numId="3" w16cid:durableId="2078743065">
    <w:abstractNumId w:val="5"/>
  </w:num>
  <w:num w:numId="4" w16cid:durableId="1517842431">
    <w:abstractNumId w:val="15"/>
  </w:num>
  <w:num w:numId="5" w16cid:durableId="1456293540">
    <w:abstractNumId w:val="1"/>
  </w:num>
  <w:num w:numId="6" w16cid:durableId="774179511">
    <w:abstractNumId w:val="6"/>
  </w:num>
  <w:num w:numId="7" w16cid:durableId="2117870314">
    <w:abstractNumId w:val="16"/>
  </w:num>
  <w:num w:numId="8" w16cid:durableId="2106919119">
    <w:abstractNumId w:val="7"/>
  </w:num>
  <w:num w:numId="9" w16cid:durableId="1812676547">
    <w:abstractNumId w:val="8"/>
  </w:num>
  <w:num w:numId="10" w16cid:durableId="1958753344">
    <w:abstractNumId w:val="11"/>
  </w:num>
  <w:num w:numId="11" w16cid:durableId="618754654">
    <w:abstractNumId w:val="14"/>
  </w:num>
  <w:num w:numId="12" w16cid:durableId="227812907">
    <w:abstractNumId w:val="0"/>
  </w:num>
  <w:num w:numId="13" w16cid:durableId="515342174">
    <w:abstractNumId w:val="20"/>
  </w:num>
  <w:num w:numId="14" w16cid:durableId="1357000639">
    <w:abstractNumId w:val="21"/>
  </w:num>
  <w:num w:numId="15" w16cid:durableId="872810840">
    <w:abstractNumId w:val="18"/>
  </w:num>
  <w:num w:numId="16" w16cid:durableId="686179188">
    <w:abstractNumId w:val="2"/>
  </w:num>
  <w:num w:numId="17" w16cid:durableId="1210992742">
    <w:abstractNumId w:val="10"/>
  </w:num>
  <w:num w:numId="18" w16cid:durableId="1200817932">
    <w:abstractNumId w:val="3"/>
  </w:num>
  <w:num w:numId="19" w16cid:durableId="1513952895">
    <w:abstractNumId w:val="17"/>
  </w:num>
  <w:num w:numId="20" w16cid:durableId="1443305948">
    <w:abstractNumId w:val="12"/>
  </w:num>
  <w:num w:numId="21" w16cid:durableId="1827278186">
    <w:abstractNumId w:val="19"/>
  </w:num>
  <w:num w:numId="22" w16cid:durableId="14397158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352"/>
    <w:rsid w:val="00003AEC"/>
    <w:rsid w:val="00003D1F"/>
    <w:rsid w:val="00014552"/>
    <w:rsid w:val="000214C4"/>
    <w:rsid w:val="000260C9"/>
    <w:rsid w:val="00026FAA"/>
    <w:rsid w:val="000455CE"/>
    <w:rsid w:val="00052B2F"/>
    <w:rsid w:val="00070378"/>
    <w:rsid w:val="0007515A"/>
    <w:rsid w:val="00083C5F"/>
    <w:rsid w:val="00097C41"/>
    <w:rsid w:val="000C4C80"/>
    <w:rsid w:val="000E5450"/>
    <w:rsid w:val="000F14A5"/>
    <w:rsid w:val="00133F1E"/>
    <w:rsid w:val="001438CF"/>
    <w:rsid w:val="00150265"/>
    <w:rsid w:val="00174325"/>
    <w:rsid w:val="00175D95"/>
    <w:rsid w:val="001830F5"/>
    <w:rsid w:val="00197304"/>
    <w:rsid w:val="001B2648"/>
    <w:rsid w:val="001B5D9E"/>
    <w:rsid w:val="001C57C4"/>
    <w:rsid w:val="001D6B08"/>
    <w:rsid w:val="001D6F94"/>
    <w:rsid w:val="001F070D"/>
    <w:rsid w:val="002140DD"/>
    <w:rsid w:val="0021742A"/>
    <w:rsid w:val="00222034"/>
    <w:rsid w:val="00234FB4"/>
    <w:rsid w:val="002370A5"/>
    <w:rsid w:val="00261817"/>
    <w:rsid w:val="002631A5"/>
    <w:rsid w:val="00263662"/>
    <w:rsid w:val="002717E6"/>
    <w:rsid w:val="002769D9"/>
    <w:rsid w:val="00280BB7"/>
    <w:rsid w:val="00282450"/>
    <w:rsid w:val="00286305"/>
    <w:rsid w:val="002900FA"/>
    <w:rsid w:val="00295B3F"/>
    <w:rsid w:val="0029793A"/>
    <w:rsid w:val="002A58AA"/>
    <w:rsid w:val="002C4887"/>
    <w:rsid w:val="002D4153"/>
    <w:rsid w:val="002E3BCE"/>
    <w:rsid w:val="002E7442"/>
    <w:rsid w:val="002F7BCA"/>
    <w:rsid w:val="00322039"/>
    <w:rsid w:val="003237D4"/>
    <w:rsid w:val="003264ED"/>
    <w:rsid w:val="00326FBF"/>
    <w:rsid w:val="00331EAB"/>
    <w:rsid w:val="00332BDB"/>
    <w:rsid w:val="00370423"/>
    <w:rsid w:val="00374EC8"/>
    <w:rsid w:val="003818F8"/>
    <w:rsid w:val="00386476"/>
    <w:rsid w:val="003B69C8"/>
    <w:rsid w:val="003C1BAE"/>
    <w:rsid w:val="003C302C"/>
    <w:rsid w:val="003E5813"/>
    <w:rsid w:val="003E78A0"/>
    <w:rsid w:val="003F10A8"/>
    <w:rsid w:val="003F20A1"/>
    <w:rsid w:val="003F7C58"/>
    <w:rsid w:val="00403B01"/>
    <w:rsid w:val="00410CD1"/>
    <w:rsid w:val="004173FF"/>
    <w:rsid w:val="00423E94"/>
    <w:rsid w:val="00424586"/>
    <w:rsid w:val="004301BB"/>
    <w:rsid w:val="00431C5A"/>
    <w:rsid w:val="00434149"/>
    <w:rsid w:val="00434293"/>
    <w:rsid w:val="00436B86"/>
    <w:rsid w:val="004371F1"/>
    <w:rsid w:val="00445413"/>
    <w:rsid w:val="00452D6F"/>
    <w:rsid w:val="00463A04"/>
    <w:rsid w:val="0047340E"/>
    <w:rsid w:val="0048419E"/>
    <w:rsid w:val="00492978"/>
    <w:rsid w:val="004946D4"/>
    <w:rsid w:val="004A0637"/>
    <w:rsid w:val="004A4D83"/>
    <w:rsid w:val="004B1345"/>
    <w:rsid w:val="004B7173"/>
    <w:rsid w:val="004D200A"/>
    <w:rsid w:val="004D2F4E"/>
    <w:rsid w:val="004F6804"/>
    <w:rsid w:val="005079CA"/>
    <w:rsid w:val="00511E9A"/>
    <w:rsid w:val="005203D9"/>
    <w:rsid w:val="005206FA"/>
    <w:rsid w:val="0054605F"/>
    <w:rsid w:val="00567539"/>
    <w:rsid w:val="005849A9"/>
    <w:rsid w:val="005927D6"/>
    <w:rsid w:val="00596352"/>
    <w:rsid w:val="00596DEF"/>
    <w:rsid w:val="005A68EA"/>
    <w:rsid w:val="005A6ADA"/>
    <w:rsid w:val="005C0D9F"/>
    <w:rsid w:val="005C4558"/>
    <w:rsid w:val="005D245A"/>
    <w:rsid w:val="005D7944"/>
    <w:rsid w:val="005E2C45"/>
    <w:rsid w:val="005E4606"/>
    <w:rsid w:val="005E5AEC"/>
    <w:rsid w:val="005F3324"/>
    <w:rsid w:val="005F5598"/>
    <w:rsid w:val="005F6F9B"/>
    <w:rsid w:val="00611398"/>
    <w:rsid w:val="00630E6A"/>
    <w:rsid w:val="006362FE"/>
    <w:rsid w:val="0066544F"/>
    <w:rsid w:val="00666AAD"/>
    <w:rsid w:val="00672DC1"/>
    <w:rsid w:val="0068558B"/>
    <w:rsid w:val="006A1FE1"/>
    <w:rsid w:val="006C45E1"/>
    <w:rsid w:val="006C518E"/>
    <w:rsid w:val="006D3D22"/>
    <w:rsid w:val="006E3C6F"/>
    <w:rsid w:val="00702365"/>
    <w:rsid w:val="007168A4"/>
    <w:rsid w:val="007168FA"/>
    <w:rsid w:val="00717729"/>
    <w:rsid w:val="00727BE9"/>
    <w:rsid w:val="00732ED9"/>
    <w:rsid w:val="007354B5"/>
    <w:rsid w:val="00743381"/>
    <w:rsid w:val="00744A81"/>
    <w:rsid w:val="0075792A"/>
    <w:rsid w:val="00767C4C"/>
    <w:rsid w:val="00785967"/>
    <w:rsid w:val="007A2891"/>
    <w:rsid w:val="007A4EFA"/>
    <w:rsid w:val="007B635A"/>
    <w:rsid w:val="007D3CD3"/>
    <w:rsid w:val="007D6AE1"/>
    <w:rsid w:val="007F4259"/>
    <w:rsid w:val="00803F32"/>
    <w:rsid w:val="00826D97"/>
    <w:rsid w:val="008304A6"/>
    <w:rsid w:val="00836EF8"/>
    <w:rsid w:val="008468F2"/>
    <w:rsid w:val="0085307D"/>
    <w:rsid w:val="00862C5D"/>
    <w:rsid w:val="00863623"/>
    <w:rsid w:val="00866218"/>
    <w:rsid w:val="008754D3"/>
    <w:rsid w:val="00876BD1"/>
    <w:rsid w:val="00877320"/>
    <w:rsid w:val="00883803"/>
    <w:rsid w:val="00885D9D"/>
    <w:rsid w:val="008B1BDB"/>
    <w:rsid w:val="008C08F0"/>
    <w:rsid w:val="008C371D"/>
    <w:rsid w:val="008F5A89"/>
    <w:rsid w:val="009016C9"/>
    <w:rsid w:val="009100F9"/>
    <w:rsid w:val="00911D20"/>
    <w:rsid w:val="00917F43"/>
    <w:rsid w:val="00920A17"/>
    <w:rsid w:val="009248B9"/>
    <w:rsid w:val="0093375A"/>
    <w:rsid w:val="00940895"/>
    <w:rsid w:val="00940E39"/>
    <w:rsid w:val="00940F40"/>
    <w:rsid w:val="009834A1"/>
    <w:rsid w:val="009C2575"/>
    <w:rsid w:val="009C68D4"/>
    <w:rsid w:val="009D2618"/>
    <w:rsid w:val="009D6FCD"/>
    <w:rsid w:val="009F2C8D"/>
    <w:rsid w:val="009F3C81"/>
    <w:rsid w:val="009F6B2D"/>
    <w:rsid w:val="00A01B44"/>
    <w:rsid w:val="00A064A6"/>
    <w:rsid w:val="00A314F9"/>
    <w:rsid w:val="00A31733"/>
    <w:rsid w:val="00A37F19"/>
    <w:rsid w:val="00A56198"/>
    <w:rsid w:val="00A7470D"/>
    <w:rsid w:val="00AA1654"/>
    <w:rsid w:val="00AA30DC"/>
    <w:rsid w:val="00AA30EB"/>
    <w:rsid w:val="00AA39F5"/>
    <w:rsid w:val="00AB7722"/>
    <w:rsid w:val="00AD314F"/>
    <w:rsid w:val="00AE29F2"/>
    <w:rsid w:val="00AF4DC3"/>
    <w:rsid w:val="00B0235D"/>
    <w:rsid w:val="00B02A4F"/>
    <w:rsid w:val="00B067A2"/>
    <w:rsid w:val="00B109DB"/>
    <w:rsid w:val="00B10ACD"/>
    <w:rsid w:val="00B27236"/>
    <w:rsid w:val="00B36E83"/>
    <w:rsid w:val="00B41DA6"/>
    <w:rsid w:val="00B4703D"/>
    <w:rsid w:val="00B550D4"/>
    <w:rsid w:val="00B63A22"/>
    <w:rsid w:val="00B654DA"/>
    <w:rsid w:val="00B86210"/>
    <w:rsid w:val="00B86708"/>
    <w:rsid w:val="00B918D8"/>
    <w:rsid w:val="00B94AE9"/>
    <w:rsid w:val="00BA5A45"/>
    <w:rsid w:val="00BB300F"/>
    <w:rsid w:val="00BC377E"/>
    <w:rsid w:val="00BD710D"/>
    <w:rsid w:val="00BF438D"/>
    <w:rsid w:val="00BF46E5"/>
    <w:rsid w:val="00C03FB0"/>
    <w:rsid w:val="00C06616"/>
    <w:rsid w:val="00C14FF5"/>
    <w:rsid w:val="00C22486"/>
    <w:rsid w:val="00C36429"/>
    <w:rsid w:val="00C44AB2"/>
    <w:rsid w:val="00C560B1"/>
    <w:rsid w:val="00C614AD"/>
    <w:rsid w:val="00C61728"/>
    <w:rsid w:val="00C66D8E"/>
    <w:rsid w:val="00C703D5"/>
    <w:rsid w:val="00C76904"/>
    <w:rsid w:val="00CA7F1D"/>
    <w:rsid w:val="00CB32DC"/>
    <w:rsid w:val="00CD2604"/>
    <w:rsid w:val="00CD37D4"/>
    <w:rsid w:val="00CD7C1E"/>
    <w:rsid w:val="00CE12BF"/>
    <w:rsid w:val="00CF06A4"/>
    <w:rsid w:val="00D055C5"/>
    <w:rsid w:val="00D33CA2"/>
    <w:rsid w:val="00D43CB3"/>
    <w:rsid w:val="00D558C9"/>
    <w:rsid w:val="00D61197"/>
    <w:rsid w:val="00D611AE"/>
    <w:rsid w:val="00D62296"/>
    <w:rsid w:val="00D66A51"/>
    <w:rsid w:val="00D872E3"/>
    <w:rsid w:val="00D90ECE"/>
    <w:rsid w:val="00D92BDB"/>
    <w:rsid w:val="00D97EED"/>
    <w:rsid w:val="00DA136A"/>
    <w:rsid w:val="00DA26F2"/>
    <w:rsid w:val="00DD26D2"/>
    <w:rsid w:val="00DD504A"/>
    <w:rsid w:val="00DD58DE"/>
    <w:rsid w:val="00DE37E6"/>
    <w:rsid w:val="00DF7316"/>
    <w:rsid w:val="00E1231D"/>
    <w:rsid w:val="00E26342"/>
    <w:rsid w:val="00E31ACC"/>
    <w:rsid w:val="00E52EAB"/>
    <w:rsid w:val="00E530A6"/>
    <w:rsid w:val="00E53D44"/>
    <w:rsid w:val="00E6062F"/>
    <w:rsid w:val="00E65170"/>
    <w:rsid w:val="00E67C20"/>
    <w:rsid w:val="00E71E23"/>
    <w:rsid w:val="00E805DE"/>
    <w:rsid w:val="00E80791"/>
    <w:rsid w:val="00E92169"/>
    <w:rsid w:val="00E9715E"/>
    <w:rsid w:val="00EA10A7"/>
    <w:rsid w:val="00EA3A5F"/>
    <w:rsid w:val="00EA4E0D"/>
    <w:rsid w:val="00EC0137"/>
    <w:rsid w:val="00EC02B6"/>
    <w:rsid w:val="00ED385E"/>
    <w:rsid w:val="00ED632B"/>
    <w:rsid w:val="00EE4534"/>
    <w:rsid w:val="00EF0ED3"/>
    <w:rsid w:val="00EF234A"/>
    <w:rsid w:val="00EF40DD"/>
    <w:rsid w:val="00F00B0A"/>
    <w:rsid w:val="00F16C1E"/>
    <w:rsid w:val="00F20A8A"/>
    <w:rsid w:val="00F24CFC"/>
    <w:rsid w:val="00F30158"/>
    <w:rsid w:val="00F33EB3"/>
    <w:rsid w:val="00F3616B"/>
    <w:rsid w:val="00F374EB"/>
    <w:rsid w:val="00F41C5E"/>
    <w:rsid w:val="00F575F8"/>
    <w:rsid w:val="00F67666"/>
    <w:rsid w:val="00F744E6"/>
    <w:rsid w:val="00F74AB9"/>
    <w:rsid w:val="00F87108"/>
    <w:rsid w:val="00F94404"/>
    <w:rsid w:val="00FA2E49"/>
    <w:rsid w:val="00FA31E6"/>
    <w:rsid w:val="00FA61C0"/>
    <w:rsid w:val="00FB2DEE"/>
    <w:rsid w:val="00FB6315"/>
    <w:rsid w:val="00FB7FAB"/>
    <w:rsid w:val="00FD4FEA"/>
    <w:rsid w:val="00FF2AB6"/>
    <w:rsid w:val="00FF59AB"/>
    <w:rsid w:val="00FF67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4F7FE3"/>
  <w15:chartTrackingRefBased/>
  <w15:docId w15:val="{B7668105-7445-4108-8C7E-A01E6864E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715E"/>
    <w:pPr>
      <w:widowControl w:val="0"/>
      <w:jc w:val="both"/>
    </w:pPr>
    <w:rPr>
      <w:rFonts w:ascii="宋体" w:eastAsia="宋体" w:hAnsi="宋体" w:cs="宋体"/>
      <w:color w:val="000000" w:themeColor="text1"/>
      <w:szCs w:val="21"/>
    </w:rPr>
  </w:style>
  <w:style w:type="paragraph" w:styleId="1">
    <w:name w:val="heading 1"/>
    <w:basedOn w:val="a"/>
    <w:next w:val="a"/>
    <w:link w:val="10"/>
    <w:qFormat/>
    <w:rsid w:val="00E9715E"/>
    <w:pPr>
      <w:keepNext/>
      <w:keepLines/>
      <w:spacing w:before="340" w:after="330" w:line="576" w:lineRule="auto"/>
      <w:outlineLvl w:val="0"/>
    </w:pPr>
    <w:rPr>
      <w:b/>
      <w:bCs/>
      <w:kern w:val="44"/>
      <w:sz w:val="44"/>
      <w:szCs w:val="44"/>
    </w:rPr>
  </w:style>
  <w:style w:type="paragraph" w:styleId="2">
    <w:name w:val="heading 2"/>
    <w:basedOn w:val="a"/>
    <w:next w:val="a"/>
    <w:link w:val="20"/>
    <w:unhideWhenUsed/>
    <w:qFormat/>
    <w:rsid w:val="00D558C9"/>
    <w:pPr>
      <w:keepNext/>
      <w:keepLines/>
      <w:spacing w:before="260" w:after="260" w:line="416" w:lineRule="auto"/>
      <w:outlineLvl w:val="1"/>
    </w:pPr>
    <w:rPr>
      <w:rFonts w:cstheme="majorBidi"/>
      <w:bCs/>
      <w:color w:val="auto"/>
      <w:sz w:val="32"/>
      <w:szCs w:val="32"/>
    </w:rPr>
  </w:style>
  <w:style w:type="paragraph" w:styleId="3">
    <w:name w:val="heading 3"/>
    <w:basedOn w:val="a"/>
    <w:next w:val="a"/>
    <w:link w:val="30"/>
    <w:uiPriority w:val="9"/>
    <w:unhideWhenUsed/>
    <w:qFormat/>
    <w:rsid w:val="00D558C9"/>
    <w:pPr>
      <w:keepNext/>
      <w:keepLines/>
      <w:spacing w:before="260" w:after="260" w:line="416" w:lineRule="auto"/>
      <w:outlineLvl w:val="2"/>
    </w:pPr>
    <w:rPr>
      <w:rFonts w:cstheme="minorBidi"/>
      <w:b/>
      <w:color w:val="auto"/>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E9715E"/>
    <w:rPr>
      <w:rFonts w:ascii="宋体" w:eastAsia="宋体" w:hAnsi="宋体" w:cs="宋体"/>
      <w:b/>
      <w:bCs/>
      <w:color w:val="000000" w:themeColor="text1"/>
      <w:kern w:val="44"/>
      <w:sz w:val="44"/>
      <w:szCs w:val="44"/>
    </w:rPr>
  </w:style>
  <w:style w:type="table" w:styleId="a3">
    <w:name w:val="Table Grid"/>
    <w:basedOn w:val="a1"/>
    <w:qFormat/>
    <w:rsid w:val="00E9715E"/>
    <w:rPr>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qFormat/>
    <w:rsid w:val="0038647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qFormat/>
    <w:rsid w:val="00386476"/>
    <w:rPr>
      <w:rFonts w:ascii="宋体" w:eastAsia="宋体" w:hAnsi="宋体" w:cs="宋体"/>
      <w:color w:val="000000" w:themeColor="text1"/>
      <w:sz w:val="18"/>
      <w:szCs w:val="18"/>
    </w:rPr>
  </w:style>
  <w:style w:type="paragraph" w:styleId="a6">
    <w:name w:val="footer"/>
    <w:basedOn w:val="a"/>
    <w:link w:val="a7"/>
    <w:uiPriority w:val="99"/>
    <w:unhideWhenUsed/>
    <w:qFormat/>
    <w:rsid w:val="00386476"/>
    <w:pPr>
      <w:tabs>
        <w:tab w:val="center" w:pos="4153"/>
        <w:tab w:val="right" w:pos="8306"/>
      </w:tabs>
      <w:snapToGrid w:val="0"/>
      <w:jc w:val="left"/>
    </w:pPr>
    <w:rPr>
      <w:sz w:val="18"/>
      <w:szCs w:val="18"/>
    </w:rPr>
  </w:style>
  <w:style w:type="character" w:customStyle="1" w:styleId="a7">
    <w:name w:val="页脚 字符"/>
    <w:basedOn w:val="a0"/>
    <w:link w:val="a6"/>
    <w:uiPriority w:val="99"/>
    <w:qFormat/>
    <w:rsid w:val="00386476"/>
    <w:rPr>
      <w:rFonts w:ascii="宋体" w:eastAsia="宋体" w:hAnsi="宋体" w:cs="宋体"/>
      <w:color w:val="000000" w:themeColor="text1"/>
      <w:sz w:val="18"/>
      <w:szCs w:val="18"/>
    </w:rPr>
  </w:style>
  <w:style w:type="character" w:customStyle="1" w:styleId="20">
    <w:name w:val="标题 2 字符"/>
    <w:basedOn w:val="a0"/>
    <w:link w:val="2"/>
    <w:qFormat/>
    <w:rsid w:val="00D558C9"/>
    <w:rPr>
      <w:rFonts w:ascii="宋体" w:eastAsia="宋体" w:hAnsi="宋体" w:cstheme="majorBidi"/>
      <w:bCs/>
      <w:sz w:val="32"/>
      <w:szCs w:val="32"/>
    </w:rPr>
  </w:style>
  <w:style w:type="character" w:customStyle="1" w:styleId="30">
    <w:name w:val="标题 3 字符"/>
    <w:basedOn w:val="a0"/>
    <w:link w:val="3"/>
    <w:uiPriority w:val="9"/>
    <w:qFormat/>
    <w:rsid w:val="00D558C9"/>
    <w:rPr>
      <w:rFonts w:ascii="宋体" w:eastAsia="宋体" w:hAnsi="宋体"/>
      <w:b/>
      <w:sz w:val="32"/>
      <w:szCs w:val="32"/>
    </w:rPr>
  </w:style>
  <w:style w:type="paragraph" w:styleId="TOC7">
    <w:name w:val="toc 7"/>
    <w:basedOn w:val="a"/>
    <w:next w:val="a"/>
    <w:uiPriority w:val="39"/>
    <w:unhideWhenUsed/>
    <w:qFormat/>
    <w:rsid w:val="00D558C9"/>
    <w:pPr>
      <w:ind w:left="1260"/>
    </w:pPr>
    <w:rPr>
      <w:rFonts w:asciiTheme="minorHAnsi" w:eastAsiaTheme="minorEastAsia" w:hAnsiTheme="minorHAnsi" w:cstheme="minorBidi"/>
      <w:color w:val="auto"/>
      <w:szCs w:val="22"/>
    </w:rPr>
  </w:style>
  <w:style w:type="paragraph" w:styleId="a8">
    <w:name w:val="Document Map"/>
    <w:basedOn w:val="a"/>
    <w:link w:val="a9"/>
    <w:semiHidden/>
    <w:unhideWhenUsed/>
    <w:qFormat/>
    <w:rsid w:val="00D558C9"/>
    <w:rPr>
      <w:rFonts w:hAnsiTheme="minorHAnsi" w:cstheme="minorBidi"/>
      <w:color w:val="auto"/>
      <w:sz w:val="24"/>
      <w:szCs w:val="24"/>
    </w:rPr>
  </w:style>
  <w:style w:type="character" w:customStyle="1" w:styleId="a9">
    <w:name w:val="文档结构图 字符"/>
    <w:basedOn w:val="a0"/>
    <w:link w:val="a8"/>
    <w:semiHidden/>
    <w:qFormat/>
    <w:rsid w:val="00D558C9"/>
    <w:rPr>
      <w:rFonts w:ascii="宋体" w:eastAsia="宋体"/>
      <w:sz w:val="24"/>
      <w:szCs w:val="24"/>
    </w:rPr>
  </w:style>
  <w:style w:type="paragraph" w:styleId="aa">
    <w:name w:val="annotation text"/>
    <w:basedOn w:val="a"/>
    <w:link w:val="ab"/>
    <w:uiPriority w:val="99"/>
    <w:semiHidden/>
    <w:unhideWhenUsed/>
    <w:qFormat/>
    <w:rsid w:val="00D558C9"/>
    <w:pPr>
      <w:jc w:val="left"/>
    </w:pPr>
    <w:rPr>
      <w:rFonts w:asciiTheme="minorHAnsi" w:eastAsiaTheme="minorEastAsia" w:hAnsiTheme="minorHAnsi" w:cstheme="minorBidi"/>
      <w:color w:val="auto"/>
      <w:szCs w:val="22"/>
    </w:rPr>
  </w:style>
  <w:style w:type="character" w:customStyle="1" w:styleId="ab">
    <w:name w:val="批注文字 字符"/>
    <w:basedOn w:val="a0"/>
    <w:link w:val="aa"/>
    <w:uiPriority w:val="99"/>
    <w:semiHidden/>
    <w:qFormat/>
    <w:rsid w:val="00D558C9"/>
  </w:style>
  <w:style w:type="paragraph" w:styleId="TOC5">
    <w:name w:val="toc 5"/>
    <w:basedOn w:val="a"/>
    <w:next w:val="a"/>
    <w:uiPriority w:val="39"/>
    <w:unhideWhenUsed/>
    <w:qFormat/>
    <w:rsid w:val="00D558C9"/>
    <w:pPr>
      <w:ind w:left="840"/>
    </w:pPr>
    <w:rPr>
      <w:rFonts w:asciiTheme="minorHAnsi" w:eastAsiaTheme="minorEastAsia" w:hAnsiTheme="minorHAnsi" w:cstheme="minorBidi"/>
      <w:color w:val="auto"/>
      <w:szCs w:val="22"/>
    </w:rPr>
  </w:style>
  <w:style w:type="paragraph" w:styleId="TOC3">
    <w:name w:val="toc 3"/>
    <w:basedOn w:val="a"/>
    <w:next w:val="a"/>
    <w:uiPriority w:val="39"/>
    <w:unhideWhenUsed/>
    <w:qFormat/>
    <w:rsid w:val="00D558C9"/>
    <w:pPr>
      <w:ind w:left="420"/>
    </w:pPr>
    <w:rPr>
      <w:rFonts w:asciiTheme="minorHAnsi" w:eastAsiaTheme="minorEastAsia" w:hAnsiTheme="minorHAnsi" w:cstheme="minorBidi"/>
      <w:color w:val="auto"/>
      <w:szCs w:val="22"/>
    </w:rPr>
  </w:style>
  <w:style w:type="paragraph" w:styleId="ac">
    <w:name w:val="Plain Text"/>
    <w:basedOn w:val="a"/>
    <w:link w:val="ad"/>
    <w:uiPriority w:val="99"/>
    <w:unhideWhenUsed/>
    <w:qFormat/>
    <w:rsid w:val="00D558C9"/>
    <w:rPr>
      <w:rFonts w:hAnsi="Courier New" w:cs="Courier New"/>
      <w:color w:val="auto"/>
    </w:rPr>
  </w:style>
  <w:style w:type="character" w:customStyle="1" w:styleId="ad">
    <w:name w:val="纯文本 字符"/>
    <w:basedOn w:val="a0"/>
    <w:link w:val="ac"/>
    <w:uiPriority w:val="99"/>
    <w:qFormat/>
    <w:rsid w:val="00D558C9"/>
    <w:rPr>
      <w:rFonts w:ascii="宋体" w:eastAsia="宋体" w:hAnsi="Courier New" w:cs="Courier New"/>
      <w:szCs w:val="21"/>
    </w:rPr>
  </w:style>
  <w:style w:type="paragraph" w:styleId="TOC8">
    <w:name w:val="toc 8"/>
    <w:basedOn w:val="a"/>
    <w:next w:val="a"/>
    <w:uiPriority w:val="39"/>
    <w:unhideWhenUsed/>
    <w:qFormat/>
    <w:rsid w:val="00D558C9"/>
    <w:pPr>
      <w:ind w:left="1470"/>
    </w:pPr>
    <w:rPr>
      <w:rFonts w:asciiTheme="minorHAnsi" w:eastAsiaTheme="minorEastAsia" w:hAnsiTheme="minorHAnsi" w:cstheme="minorBidi"/>
      <w:color w:val="auto"/>
      <w:szCs w:val="22"/>
    </w:rPr>
  </w:style>
  <w:style w:type="paragraph" w:styleId="ae">
    <w:name w:val="Balloon Text"/>
    <w:basedOn w:val="a"/>
    <w:link w:val="af"/>
    <w:uiPriority w:val="99"/>
    <w:semiHidden/>
    <w:unhideWhenUsed/>
    <w:qFormat/>
    <w:rsid w:val="00D558C9"/>
    <w:rPr>
      <w:rFonts w:asciiTheme="minorHAnsi" w:eastAsiaTheme="minorEastAsia" w:hAnsiTheme="minorHAnsi" w:cstheme="minorBidi"/>
      <w:color w:val="auto"/>
      <w:sz w:val="18"/>
      <w:szCs w:val="18"/>
    </w:rPr>
  </w:style>
  <w:style w:type="character" w:customStyle="1" w:styleId="af">
    <w:name w:val="批注框文本 字符"/>
    <w:basedOn w:val="a0"/>
    <w:link w:val="ae"/>
    <w:uiPriority w:val="99"/>
    <w:semiHidden/>
    <w:qFormat/>
    <w:rsid w:val="00D558C9"/>
    <w:rPr>
      <w:sz w:val="18"/>
      <w:szCs w:val="18"/>
    </w:rPr>
  </w:style>
  <w:style w:type="paragraph" w:styleId="TOC1">
    <w:name w:val="toc 1"/>
    <w:basedOn w:val="a"/>
    <w:next w:val="a"/>
    <w:uiPriority w:val="39"/>
    <w:unhideWhenUsed/>
    <w:qFormat/>
    <w:rsid w:val="00D558C9"/>
    <w:rPr>
      <w:rFonts w:asciiTheme="minorHAnsi" w:eastAsiaTheme="minorEastAsia" w:hAnsiTheme="minorHAnsi" w:cstheme="minorBidi"/>
      <w:color w:val="auto"/>
      <w:szCs w:val="22"/>
    </w:rPr>
  </w:style>
  <w:style w:type="paragraph" w:styleId="TOC4">
    <w:name w:val="toc 4"/>
    <w:basedOn w:val="a"/>
    <w:next w:val="a"/>
    <w:uiPriority w:val="39"/>
    <w:unhideWhenUsed/>
    <w:qFormat/>
    <w:rsid w:val="00D558C9"/>
    <w:pPr>
      <w:ind w:left="630"/>
    </w:pPr>
    <w:rPr>
      <w:rFonts w:asciiTheme="minorHAnsi" w:eastAsiaTheme="minorEastAsia" w:hAnsiTheme="minorHAnsi" w:cstheme="minorBidi"/>
      <w:color w:val="auto"/>
      <w:szCs w:val="22"/>
    </w:rPr>
  </w:style>
  <w:style w:type="paragraph" w:styleId="af0">
    <w:name w:val="footnote text"/>
    <w:basedOn w:val="a"/>
    <w:link w:val="af1"/>
    <w:uiPriority w:val="99"/>
    <w:unhideWhenUsed/>
    <w:qFormat/>
    <w:rsid w:val="00D558C9"/>
    <w:pPr>
      <w:snapToGrid w:val="0"/>
      <w:jc w:val="left"/>
    </w:pPr>
    <w:rPr>
      <w:rFonts w:asciiTheme="minorHAnsi" w:eastAsiaTheme="minorEastAsia" w:hAnsiTheme="minorHAnsi" w:cstheme="minorBidi"/>
      <w:color w:val="auto"/>
      <w:sz w:val="18"/>
      <w:szCs w:val="18"/>
    </w:rPr>
  </w:style>
  <w:style w:type="character" w:customStyle="1" w:styleId="af1">
    <w:name w:val="脚注文本 字符"/>
    <w:basedOn w:val="a0"/>
    <w:link w:val="af0"/>
    <w:uiPriority w:val="99"/>
    <w:qFormat/>
    <w:rsid w:val="00D558C9"/>
    <w:rPr>
      <w:sz w:val="18"/>
      <w:szCs w:val="18"/>
    </w:rPr>
  </w:style>
  <w:style w:type="paragraph" w:styleId="TOC6">
    <w:name w:val="toc 6"/>
    <w:basedOn w:val="a"/>
    <w:next w:val="a"/>
    <w:uiPriority w:val="39"/>
    <w:unhideWhenUsed/>
    <w:qFormat/>
    <w:rsid w:val="00D558C9"/>
    <w:pPr>
      <w:ind w:left="1050"/>
    </w:pPr>
    <w:rPr>
      <w:rFonts w:asciiTheme="minorHAnsi" w:eastAsiaTheme="minorEastAsia" w:hAnsiTheme="minorHAnsi" w:cstheme="minorBidi"/>
      <w:color w:val="auto"/>
      <w:szCs w:val="22"/>
    </w:rPr>
  </w:style>
  <w:style w:type="paragraph" w:styleId="TOC2">
    <w:name w:val="toc 2"/>
    <w:basedOn w:val="a"/>
    <w:next w:val="a"/>
    <w:uiPriority w:val="39"/>
    <w:unhideWhenUsed/>
    <w:qFormat/>
    <w:rsid w:val="00D558C9"/>
    <w:pPr>
      <w:ind w:left="210"/>
    </w:pPr>
    <w:rPr>
      <w:rFonts w:asciiTheme="minorHAnsi" w:eastAsiaTheme="minorEastAsia" w:hAnsiTheme="minorHAnsi" w:cstheme="minorBidi"/>
      <w:color w:val="auto"/>
      <w:szCs w:val="22"/>
    </w:rPr>
  </w:style>
  <w:style w:type="paragraph" w:styleId="TOC9">
    <w:name w:val="toc 9"/>
    <w:basedOn w:val="a"/>
    <w:next w:val="a"/>
    <w:uiPriority w:val="39"/>
    <w:unhideWhenUsed/>
    <w:qFormat/>
    <w:rsid w:val="00D558C9"/>
    <w:pPr>
      <w:ind w:left="1680"/>
    </w:pPr>
    <w:rPr>
      <w:rFonts w:asciiTheme="minorHAnsi" w:eastAsiaTheme="minorEastAsia" w:hAnsiTheme="minorHAnsi" w:cstheme="minorBidi"/>
      <w:color w:val="auto"/>
      <w:szCs w:val="22"/>
    </w:rPr>
  </w:style>
  <w:style w:type="paragraph" w:styleId="af2">
    <w:name w:val="Normal (Web)"/>
    <w:basedOn w:val="a"/>
    <w:uiPriority w:val="99"/>
    <w:unhideWhenUsed/>
    <w:qFormat/>
    <w:rsid w:val="00D558C9"/>
    <w:pPr>
      <w:widowControl/>
      <w:spacing w:before="100" w:beforeAutospacing="1" w:after="100" w:afterAutospacing="1"/>
      <w:jc w:val="left"/>
    </w:pPr>
    <w:rPr>
      <w:color w:val="auto"/>
      <w:kern w:val="0"/>
      <w:sz w:val="24"/>
      <w:szCs w:val="24"/>
    </w:rPr>
  </w:style>
  <w:style w:type="paragraph" w:styleId="af3">
    <w:name w:val="annotation subject"/>
    <w:basedOn w:val="aa"/>
    <w:next w:val="aa"/>
    <w:link w:val="af4"/>
    <w:uiPriority w:val="99"/>
    <w:semiHidden/>
    <w:unhideWhenUsed/>
    <w:qFormat/>
    <w:rsid w:val="00D558C9"/>
    <w:rPr>
      <w:b/>
      <w:bCs/>
    </w:rPr>
  </w:style>
  <w:style w:type="character" w:customStyle="1" w:styleId="af4">
    <w:name w:val="批注主题 字符"/>
    <w:basedOn w:val="ab"/>
    <w:link w:val="af3"/>
    <w:uiPriority w:val="99"/>
    <w:semiHidden/>
    <w:qFormat/>
    <w:rsid w:val="00D558C9"/>
    <w:rPr>
      <w:b/>
      <w:bCs/>
    </w:rPr>
  </w:style>
  <w:style w:type="character" w:styleId="af5">
    <w:name w:val="Strong"/>
    <w:basedOn w:val="a0"/>
    <w:uiPriority w:val="22"/>
    <w:qFormat/>
    <w:rsid w:val="00D558C9"/>
    <w:rPr>
      <w:b/>
      <w:bCs/>
    </w:rPr>
  </w:style>
  <w:style w:type="character" w:styleId="af6">
    <w:name w:val="Hyperlink"/>
    <w:basedOn w:val="a0"/>
    <w:uiPriority w:val="99"/>
    <w:unhideWhenUsed/>
    <w:qFormat/>
    <w:rsid w:val="00D558C9"/>
    <w:rPr>
      <w:color w:val="0000FF"/>
      <w:u w:val="single"/>
    </w:rPr>
  </w:style>
  <w:style w:type="character" w:styleId="af7">
    <w:name w:val="annotation reference"/>
    <w:basedOn w:val="a0"/>
    <w:uiPriority w:val="99"/>
    <w:semiHidden/>
    <w:unhideWhenUsed/>
    <w:qFormat/>
    <w:rsid w:val="00D558C9"/>
    <w:rPr>
      <w:sz w:val="21"/>
      <w:szCs w:val="21"/>
    </w:rPr>
  </w:style>
  <w:style w:type="paragraph" w:styleId="af8">
    <w:name w:val="List Paragraph"/>
    <w:basedOn w:val="a"/>
    <w:uiPriority w:val="99"/>
    <w:qFormat/>
    <w:rsid w:val="00D558C9"/>
    <w:pPr>
      <w:ind w:firstLineChars="200" w:firstLine="420"/>
    </w:pPr>
    <w:rPr>
      <w:rFonts w:asciiTheme="minorHAnsi" w:eastAsiaTheme="minorEastAsia" w:hAnsiTheme="minorHAnsi" w:cstheme="minorBidi"/>
      <w:color w:val="auto"/>
      <w:szCs w:val="22"/>
    </w:rPr>
  </w:style>
  <w:style w:type="character" w:customStyle="1" w:styleId="description">
    <w:name w:val="description"/>
    <w:basedOn w:val="a0"/>
    <w:qFormat/>
    <w:rsid w:val="00D558C9"/>
  </w:style>
  <w:style w:type="character" w:customStyle="1" w:styleId="11">
    <w:name w:val="不明显强调1"/>
    <w:basedOn w:val="a0"/>
    <w:uiPriority w:val="19"/>
    <w:qFormat/>
    <w:rsid w:val="00D558C9"/>
    <w:rPr>
      <w:i/>
      <w:iCs/>
      <w:color w:val="404040" w:themeColor="text1" w:themeTint="BF"/>
    </w:rPr>
  </w:style>
  <w:style w:type="character" w:customStyle="1" w:styleId="ref">
    <w:name w:val="ref"/>
    <w:basedOn w:val="a0"/>
    <w:rsid w:val="00D558C9"/>
  </w:style>
  <w:style w:type="character" w:styleId="af9">
    <w:name w:val="Emphasis"/>
    <w:basedOn w:val="a0"/>
    <w:uiPriority w:val="20"/>
    <w:qFormat/>
    <w:rsid w:val="00D558C9"/>
    <w:rPr>
      <w:i/>
      <w:iCs/>
    </w:rPr>
  </w:style>
  <w:style w:type="paragraph" w:styleId="afa">
    <w:name w:val="endnote text"/>
    <w:basedOn w:val="a"/>
    <w:link w:val="afb"/>
    <w:uiPriority w:val="99"/>
    <w:semiHidden/>
    <w:unhideWhenUsed/>
    <w:qFormat/>
    <w:rsid w:val="00C76904"/>
    <w:pPr>
      <w:snapToGrid w:val="0"/>
      <w:jc w:val="left"/>
    </w:pPr>
    <w:rPr>
      <w:rFonts w:asciiTheme="minorHAnsi" w:eastAsiaTheme="minorEastAsia" w:hAnsiTheme="minorHAnsi" w:cstheme="minorBidi"/>
      <w:color w:val="auto"/>
      <w:szCs w:val="22"/>
    </w:rPr>
  </w:style>
  <w:style w:type="character" w:customStyle="1" w:styleId="afb">
    <w:name w:val="尾注文本 字符"/>
    <w:basedOn w:val="a0"/>
    <w:link w:val="afa"/>
    <w:uiPriority w:val="99"/>
    <w:semiHidden/>
    <w:qFormat/>
    <w:rsid w:val="00C76904"/>
  </w:style>
  <w:style w:type="character" w:styleId="afc">
    <w:name w:val="endnote reference"/>
    <w:basedOn w:val="a0"/>
    <w:uiPriority w:val="99"/>
    <w:semiHidden/>
    <w:unhideWhenUsed/>
    <w:qFormat/>
    <w:rsid w:val="00C76904"/>
    <w:rPr>
      <w:vertAlign w:val="superscript"/>
    </w:rPr>
  </w:style>
  <w:style w:type="character" w:styleId="afd">
    <w:name w:val="footnote reference"/>
    <w:basedOn w:val="a0"/>
    <w:uiPriority w:val="99"/>
    <w:semiHidden/>
    <w:unhideWhenUsed/>
    <w:qFormat/>
    <w:rsid w:val="00C76904"/>
    <w:rPr>
      <w:vertAlign w:val="superscript"/>
    </w:rPr>
  </w:style>
  <w:style w:type="character" w:customStyle="1" w:styleId="apple-converted-space">
    <w:name w:val="apple-converted-space"/>
    <w:basedOn w:val="a0"/>
    <w:qFormat/>
    <w:rsid w:val="00C76904"/>
  </w:style>
  <w:style w:type="paragraph" w:customStyle="1" w:styleId="21">
    <w:name w:val="列出段落2"/>
    <w:basedOn w:val="a"/>
    <w:uiPriority w:val="99"/>
    <w:qFormat/>
    <w:rsid w:val="00C76904"/>
    <w:pPr>
      <w:ind w:firstLineChars="200" w:firstLine="420"/>
    </w:pPr>
    <w:rPr>
      <w:rFonts w:ascii="Calibri" w:hAnsi="Calibri"/>
      <w:color w:val="auto"/>
      <w:szCs w:val="22"/>
    </w:rPr>
  </w:style>
  <w:style w:type="character" w:styleId="afe">
    <w:name w:val="FollowedHyperlink"/>
    <w:basedOn w:val="a0"/>
    <w:uiPriority w:val="99"/>
    <w:semiHidden/>
    <w:unhideWhenUsed/>
    <w:rsid w:val="00C769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91057">
      <w:bodyDiv w:val="1"/>
      <w:marLeft w:val="0"/>
      <w:marRight w:val="0"/>
      <w:marTop w:val="0"/>
      <w:marBottom w:val="0"/>
      <w:divBdr>
        <w:top w:val="none" w:sz="0" w:space="0" w:color="auto"/>
        <w:left w:val="none" w:sz="0" w:space="0" w:color="auto"/>
        <w:bottom w:val="none" w:sz="0" w:space="0" w:color="auto"/>
        <w:right w:val="none" w:sz="0" w:space="0" w:color="auto"/>
      </w:divBdr>
    </w:div>
    <w:div w:id="461308670">
      <w:bodyDiv w:val="1"/>
      <w:marLeft w:val="0"/>
      <w:marRight w:val="0"/>
      <w:marTop w:val="0"/>
      <w:marBottom w:val="0"/>
      <w:divBdr>
        <w:top w:val="none" w:sz="0" w:space="0" w:color="auto"/>
        <w:left w:val="none" w:sz="0" w:space="0" w:color="auto"/>
        <w:bottom w:val="none" w:sz="0" w:space="0" w:color="auto"/>
        <w:right w:val="none" w:sz="0" w:space="0" w:color="auto"/>
      </w:divBdr>
    </w:div>
    <w:div w:id="665475337">
      <w:bodyDiv w:val="1"/>
      <w:marLeft w:val="0"/>
      <w:marRight w:val="0"/>
      <w:marTop w:val="0"/>
      <w:marBottom w:val="0"/>
      <w:divBdr>
        <w:top w:val="none" w:sz="0" w:space="0" w:color="auto"/>
        <w:left w:val="none" w:sz="0" w:space="0" w:color="auto"/>
        <w:bottom w:val="none" w:sz="0" w:space="0" w:color="auto"/>
        <w:right w:val="none" w:sz="0" w:space="0" w:color="auto"/>
      </w:divBdr>
    </w:div>
    <w:div w:id="1550190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hinalawedu.com/sifakaoshi/ziliao/xingzhengf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929</Words>
  <Characters>5300</Characters>
  <Application>Microsoft Office Word</Application>
  <DocSecurity>0</DocSecurity>
  <Lines>44</Lines>
  <Paragraphs>12</Paragraphs>
  <ScaleCrop>false</ScaleCrop>
  <Company/>
  <LinksUpToDate>false</LinksUpToDate>
  <CharactersWithSpaces>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 斌洋</dc:creator>
  <cp:keywords/>
  <dc:description/>
  <cp:lastModifiedBy>斌洋 王</cp:lastModifiedBy>
  <cp:revision>2</cp:revision>
  <dcterms:created xsi:type="dcterms:W3CDTF">2025-05-07T14:24:00Z</dcterms:created>
  <dcterms:modified xsi:type="dcterms:W3CDTF">2025-05-07T14:24:00Z</dcterms:modified>
</cp:coreProperties>
</file>