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F1269" w:rsidRPr="001A13BA" w:rsidRDefault="008B16C1" w:rsidP="007F1269">
      <w:pPr>
        <w:adjustRightInd w:val="0"/>
        <w:snapToGrid w:val="0"/>
        <w:ind w:firstLineChars="0" w:firstLine="0"/>
        <w:rPr>
          <w:rFonts w:eastAsia="宋体" w:cs="汉仪书宋二简" w:hint="eastAsia"/>
          <w:b/>
          <w:bCs/>
          <w:kern w:val="0"/>
        </w:rPr>
      </w:pPr>
      <w:r w:rsidRPr="001A13BA">
        <w:rPr>
          <w:rFonts w:eastAsia="宋体" w:cs="汉仪书宋二简" w:hint="eastAsia"/>
          <w:b/>
          <w:bCs/>
          <w:kern w:val="0"/>
        </w:rPr>
        <w:t>上节课重点内容回顾：正当防卫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1.客观不法侵害：人的行为</w:t>
      </w:r>
      <w:r w:rsidR="008B16C1">
        <w:rPr>
          <w:rFonts w:eastAsia="宋体" w:cs="汉仪书宋二简" w:hint="eastAsia"/>
          <w:kern w:val="0"/>
        </w:rPr>
        <w:t>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2.时间条件：</w:t>
      </w:r>
      <w:r w:rsidR="008B16C1" w:rsidRPr="008B16C1">
        <w:rPr>
          <w:rFonts w:eastAsia="宋体" w:cs="汉仪书宋二简" w:hint="eastAsia"/>
          <w:kern w:val="0"/>
        </w:rPr>
        <w:t>注意特殊情形——不法侵害是否有继续进行的可能，来判断不法侵害正在进行还是已经结束。</w:t>
      </w:r>
    </w:p>
    <w:p w:rsidR="007F1269" w:rsidRPr="008B16C1" w:rsidRDefault="008B16C1" w:rsidP="007F1269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3.不满足时间条件：称“防卫不适时”，可能认定为事前防卫、事后防卫。</w:t>
      </w:r>
    </w:p>
    <w:p w:rsidR="008B16C1" w:rsidRPr="008B16C1" w:rsidRDefault="008B16C1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8B16C1" w:rsidRPr="008B16C1" w:rsidRDefault="008B16C1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7B255A" w:rsidRDefault="007F1269" w:rsidP="007B255A">
      <w:pPr>
        <w:adjustRightInd w:val="0"/>
        <w:snapToGrid w:val="0"/>
        <w:ind w:firstLine="571"/>
        <w:jc w:val="center"/>
        <w:rPr>
          <w:rFonts w:eastAsia="宋体" w:cs="汉仪书宋二简" w:hint="eastAsia"/>
          <w:b/>
          <w:bCs/>
          <w:kern w:val="0"/>
          <w:sz w:val="28"/>
          <w:szCs w:val="28"/>
        </w:rPr>
      </w:pPr>
      <w:r w:rsidRPr="007B255A">
        <w:rPr>
          <w:rFonts w:eastAsia="宋体" w:cs="汉仪书宋二简" w:hint="eastAsia"/>
          <w:b/>
          <w:bCs/>
          <w:kern w:val="0"/>
          <w:sz w:val="28"/>
          <w:szCs w:val="28"/>
        </w:rPr>
        <w:t>考点9 违法阻却事由（正当化事由）（3.27 19:30—</w:t>
      </w:r>
      <w:r w:rsidR="00A04B27">
        <w:rPr>
          <w:rFonts w:eastAsia="宋体" w:cs="汉仪书宋二简" w:hint="eastAsia"/>
          <w:b/>
          <w:bCs/>
          <w:kern w:val="0"/>
          <w:sz w:val="28"/>
          <w:szCs w:val="28"/>
        </w:rPr>
        <w:t>20:24</w:t>
      </w:r>
      <w:r w:rsidRPr="007B255A">
        <w:rPr>
          <w:rFonts w:eastAsia="宋体" w:cs="汉仪书宋二简" w:hint="eastAsia"/>
          <w:b/>
          <w:bCs/>
          <w:kern w:val="0"/>
          <w:sz w:val="28"/>
          <w:szCs w:val="28"/>
        </w:rPr>
        <w:t>）</w:t>
      </w:r>
    </w:p>
    <w:p w:rsidR="008B16C1" w:rsidRPr="008B16C1" w:rsidRDefault="008B16C1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3．对象条件：针对不法侵害人</w:t>
      </w:r>
      <w:r w:rsidRPr="008B16C1">
        <w:rPr>
          <w:rFonts w:eastAsia="宋体" w:cs="汉仪书宋二简" w:hint="eastAsia"/>
          <w:b/>
          <w:bCs/>
          <w:kern w:val="0"/>
        </w:rPr>
        <w:t>本人</w:t>
      </w:r>
      <w:r w:rsidRPr="008B16C1">
        <w:rPr>
          <w:rFonts w:eastAsia="宋体" w:cs="汉仪书宋二简" w:hint="eastAsia"/>
          <w:kern w:val="0"/>
        </w:rPr>
        <w:t>（人身、财产）进行防卫</w:t>
      </w:r>
    </w:p>
    <w:p w:rsidR="007F1269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正当防卫的对象只能是不法侵害人本人，包括针对不法侵害人的人身或财产。对于多人共同实施不法侵害的，既可以针对直接实施不法侵害的人进行防卫，也可以针对在现场共同实施不法侵害的人进行防卫。</w:t>
      </w:r>
    </w:p>
    <w:p w:rsidR="008B16C1" w:rsidRPr="001A13BA" w:rsidRDefault="008B16C1" w:rsidP="007F1269">
      <w:pPr>
        <w:ind w:firstLine="420"/>
        <w:jc w:val="left"/>
        <w:rPr>
          <w:rFonts w:eastAsia="宋体" w:cs="汉仪书宋二简" w:hint="eastAsia"/>
          <w:color w:val="FF0000"/>
          <w:kern w:val="0"/>
        </w:rPr>
      </w:pPr>
      <w:r w:rsidRPr="001A13BA">
        <w:rPr>
          <w:rFonts w:eastAsia="宋体" w:cs="汉仪书宋二简" w:hint="eastAsia"/>
          <w:color w:val="FF0000"/>
          <w:kern w:val="0"/>
        </w:rPr>
        <w:t>注意：如果将动物当作不法侵害的工具，伤害动物的，可以认定为正当防卫（针对不发侵害人财产的防卫）。</w:t>
      </w:r>
    </w:p>
    <w:p w:rsidR="001A13BA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针对与犯罪无关的第三者进行“防卫”的，应视不同情况处理。</w:t>
      </w:r>
    </w:p>
    <w:p w:rsidR="001A13BA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（1）如果误认为第三者是不法侵害人而进行所谓防卫的，以假想防卫来处理。</w:t>
      </w:r>
    </w:p>
    <w:p w:rsidR="001A13BA" w:rsidRDefault="007F1269" w:rsidP="007F1269">
      <w:pPr>
        <w:ind w:firstLine="420"/>
        <w:jc w:val="left"/>
        <w:rPr>
          <w:rFonts w:eastAsia="宋体" w:cs="Times New Roman"/>
        </w:rPr>
      </w:pPr>
      <w:r w:rsidRPr="008B16C1">
        <w:rPr>
          <w:rFonts w:eastAsia="宋体" w:cs="汉仪书宋二简" w:hint="eastAsia"/>
          <w:kern w:val="0"/>
        </w:rPr>
        <w:t>（2）明知第三者与不法侵害无关，但利用第三者与侵害人之间的关联，采用反击以制止不法侵害的，如符合紧急避险条件的，认定为紧急避险。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（3）明知第三者与不法侵害无关，故意针对第三者进行打击，亦不符合避险条件的，可能涉嫌故意犯罪。</w:t>
      </w:r>
    </w:p>
    <w:p w:rsidR="007F1269" w:rsidRPr="008B16C1" w:rsidRDefault="007F1269" w:rsidP="007F1269">
      <w:pPr>
        <w:adjustRightInd w:val="0"/>
        <w:snapToGrid w:val="0"/>
        <w:ind w:firstLine="428"/>
        <w:rPr>
          <w:rFonts w:eastAsia="宋体" w:cs="汉仪书宋二简"/>
          <w:b/>
          <w:bCs/>
          <w:kern w:val="0"/>
        </w:rPr>
      </w:pPr>
      <w:r w:rsidRPr="008B16C1">
        <w:rPr>
          <w:rFonts w:eastAsia="宋体" w:cs="汉仪书宋二简" w:hint="eastAsia"/>
          <w:b/>
          <w:bCs/>
          <w:kern w:val="0"/>
        </w:rPr>
        <w:t>4．限度条件：没有明显超过必要限度造成重大损害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防卫行为必须</w:t>
      </w:r>
      <w:r w:rsidRPr="008B16C1">
        <w:rPr>
          <w:rFonts w:eastAsia="宋体" w:cs="汉仪书宋二简" w:hint="eastAsia"/>
          <w:color w:val="FF0000"/>
          <w:kern w:val="0"/>
        </w:rPr>
        <w:t>没有明显超过必要限度</w:t>
      </w:r>
      <w:r w:rsidRPr="008B16C1">
        <w:rPr>
          <w:rFonts w:eastAsia="宋体" w:cs="汉仪书宋二简" w:hint="eastAsia"/>
          <w:kern w:val="0"/>
        </w:rPr>
        <w:t>造成</w:t>
      </w:r>
      <w:r w:rsidRPr="008B16C1">
        <w:rPr>
          <w:rFonts w:eastAsia="宋体" w:cs="汉仪书宋二简" w:hint="eastAsia"/>
          <w:color w:val="FF0000"/>
          <w:kern w:val="0"/>
        </w:rPr>
        <w:t>重大损害</w:t>
      </w:r>
      <w:r w:rsidRPr="008B16C1">
        <w:rPr>
          <w:rFonts w:eastAsia="宋体" w:cs="汉仪书宋二简" w:hint="eastAsia"/>
          <w:kern w:val="0"/>
        </w:rPr>
        <w:t>，否则便是防卫过当。</w:t>
      </w:r>
    </w:p>
    <w:p w:rsid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（1）防卫行为“造成重大损害”（指造成不法侵害人</w:t>
      </w:r>
      <w:r w:rsidRPr="008B16C1">
        <w:rPr>
          <w:rFonts w:eastAsia="宋体" w:cs="汉仪书宋二简" w:hint="eastAsia"/>
          <w:color w:val="FF0000"/>
          <w:kern w:val="0"/>
        </w:rPr>
        <w:t>重伤、死亡</w:t>
      </w:r>
      <w:r w:rsidRPr="008B16C1">
        <w:rPr>
          <w:rFonts w:eastAsia="宋体" w:cs="汉仪书宋二简" w:hint="eastAsia"/>
          <w:kern w:val="0"/>
        </w:rPr>
        <w:t>）。</w:t>
      </w:r>
    </w:p>
    <w:p w:rsidR="008B16C1" w:rsidRDefault="007F1269" w:rsidP="008B16C1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（2）防卫行为实际造成重大损害，还须</w:t>
      </w:r>
      <w:r w:rsidRPr="008B16C1">
        <w:rPr>
          <w:rFonts w:eastAsia="宋体" w:cs="汉仪书宋二简" w:hint="eastAsia"/>
          <w:b/>
          <w:bCs/>
          <w:kern w:val="0"/>
        </w:rPr>
        <w:t>明显超过必要限度</w:t>
      </w:r>
      <w:r w:rsidRPr="008B16C1">
        <w:rPr>
          <w:rFonts w:eastAsia="宋体" w:cs="汉仪书宋二简" w:hint="eastAsia"/>
          <w:kern w:val="0"/>
        </w:rPr>
        <w:t>，才认定为防卫过当。这里的“必要限度”，应以制止不法侵害、保护合法权益所必需为标准</w:t>
      </w:r>
      <w:r w:rsidRPr="008B16C1">
        <w:rPr>
          <w:rFonts w:eastAsia="宋体" w:cs="汉仪书宋二简" w:hint="eastAsia"/>
          <w:color w:val="FF0000"/>
          <w:kern w:val="0"/>
        </w:rPr>
        <w:t>（必需说）</w:t>
      </w:r>
      <w:r w:rsidRPr="008B16C1">
        <w:rPr>
          <w:rFonts w:eastAsia="宋体" w:cs="汉仪书宋二简" w:hint="eastAsia"/>
          <w:kern w:val="0"/>
        </w:rPr>
        <w:t>。</w:t>
      </w:r>
    </w:p>
    <w:p w:rsidR="008B16C1" w:rsidRPr="008B16C1" w:rsidRDefault="008B16C1" w:rsidP="008B16C1">
      <w:pPr>
        <w:ind w:firstLine="428"/>
        <w:jc w:val="left"/>
        <w:rPr>
          <w:rFonts w:eastAsia="宋体" w:cs="汉仪书宋二简" w:hint="eastAsia"/>
          <w:b/>
          <w:bCs/>
          <w:kern w:val="0"/>
        </w:rPr>
      </w:pPr>
      <w:r w:rsidRPr="008B16C1">
        <w:rPr>
          <w:rFonts w:eastAsia="宋体" w:cs="汉仪书宋二简" w:hint="eastAsia"/>
          <w:b/>
          <w:bCs/>
          <w:kern w:val="0"/>
        </w:rPr>
        <w:t>必需的需是“需要”的意思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（3）防卫过当。防卫造成重大损害（重伤、死亡），并且防卫行为与不法侵害相差悬殊、明显过激，系防卫过当。</w:t>
      </w:r>
      <w:r w:rsidRPr="008B16C1">
        <w:rPr>
          <w:rFonts w:eastAsia="宋体" w:cs="Times New Roman" w:hint="eastAsia"/>
          <w:color w:val="FF0000"/>
        </w:rPr>
        <w:t>防卫过当在主观上一般是过失</w:t>
      </w:r>
      <w:r w:rsidRPr="008B16C1">
        <w:rPr>
          <w:rFonts w:eastAsia="宋体" w:cs="汉仪书宋二简" w:hint="eastAsia"/>
          <w:kern w:val="0"/>
        </w:rPr>
        <w:t>，亦即一般社会公众在当时场景下可以保证不过当而防卫行为人过当。</w:t>
      </w:r>
      <w:r w:rsidRPr="008B16C1">
        <w:rPr>
          <w:rFonts w:eastAsia="宋体" w:cs="Times New Roman" w:hint="eastAsia"/>
          <w:color w:val="FF0000"/>
        </w:rPr>
        <w:t>也有可能是意外事件。</w:t>
      </w:r>
    </w:p>
    <w:p w:rsidR="007F1269" w:rsidRPr="008B16C1" w:rsidRDefault="007F1269" w:rsidP="00581A7F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/>
          <w:kern w:val="0"/>
        </w:rPr>
        <w:t>5</w:t>
      </w:r>
      <w:r w:rsidRPr="008B16C1">
        <w:rPr>
          <w:rFonts w:eastAsia="宋体" w:cs="汉仪书宋二简" w:hint="eastAsia"/>
          <w:kern w:val="0"/>
        </w:rPr>
        <w:t>．特殊防卫</w:t>
      </w:r>
      <w:bookmarkStart w:id="0" w:name="_Hlk45064360"/>
      <w:r w:rsidRPr="008B16C1">
        <w:rPr>
          <w:rFonts w:eastAsia="宋体" w:cs="汉仪书宋二简" w:hint="eastAsia"/>
          <w:kern w:val="0"/>
        </w:rPr>
        <w:t>（对限度条件的提示规定）：严重人身暴力犯，</w:t>
      </w:r>
      <w:bookmarkEnd w:id="0"/>
      <w:r w:rsidRPr="008B16C1">
        <w:rPr>
          <w:rFonts w:eastAsia="宋体" w:cs="汉仪书宋二简" w:hint="eastAsia"/>
          <w:kern w:val="0"/>
        </w:rPr>
        <w:t>造成伤亡属“必需”</w:t>
      </w:r>
    </w:p>
    <w:p w:rsidR="00581A7F" w:rsidRDefault="007B255A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>
        <w:rPr>
          <w:rFonts w:eastAsia="宋体" w:cs="汉仪书宋二简" w:hint="eastAsia"/>
          <w:kern w:val="0"/>
        </w:rPr>
        <w:t>（一）</w:t>
      </w:r>
      <w:r w:rsidR="007F1269" w:rsidRPr="008B16C1">
        <w:rPr>
          <w:rFonts w:eastAsia="宋体" w:cs="汉仪书宋二简" w:hint="eastAsia"/>
          <w:kern w:val="0"/>
        </w:rPr>
        <w:t>起因条件</w:t>
      </w:r>
      <w:r w:rsidR="00581A7F">
        <w:rPr>
          <w:rFonts w:eastAsia="宋体" w:cs="汉仪书宋二简" w:hint="eastAsia"/>
          <w:kern w:val="0"/>
        </w:rPr>
        <w:t>：</w:t>
      </w:r>
      <w:r w:rsidR="007F1269" w:rsidRPr="008B16C1">
        <w:rPr>
          <w:rFonts w:eastAsia="宋体" w:cs="Times New Roman" w:hint="eastAsia"/>
          <w:color w:val="FF0000"/>
        </w:rPr>
        <w:t>“严重危及人身安全的暴力犯罪”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1．指具有致人重伤或者死亡的紧迫危险和现实可能的暴力犯罪。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2．并不限于刑法条文所列举的犯罪，还包括其他严重危及人身安全的暴力犯罪，如抢劫枪支弹药、劫持航空器、爆炸、武装叛乱、暴乱等。</w:t>
      </w:r>
    </w:p>
    <w:p w:rsidR="001A13BA" w:rsidRDefault="007F1269" w:rsidP="007F1269">
      <w:pPr>
        <w:adjustRightInd w:val="0"/>
        <w:snapToGrid w:val="0"/>
        <w:ind w:firstLine="420"/>
        <w:rPr>
          <w:rFonts w:eastAsia="宋体" w:cs="Times New Roman"/>
        </w:rPr>
      </w:pPr>
      <w:r w:rsidRPr="008B16C1">
        <w:rPr>
          <w:rFonts w:eastAsia="宋体" w:cs="汉仪书宋二简" w:hint="eastAsia"/>
          <w:kern w:val="0"/>
        </w:rPr>
        <w:t>3．法条列举的</w:t>
      </w:r>
      <w:r w:rsidRPr="008B16C1">
        <w:rPr>
          <w:rFonts w:eastAsia="宋体" w:cs="Times New Roman"/>
        </w:rPr>
        <w:t>“杀人、抢劫、强奸、绑架”，</w:t>
      </w:r>
      <w:r w:rsidRPr="008B16C1">
        <w:rPr>
          <w:rFonts w:eastAsia="宋体" w:cs="Times New Roman"/>
          <w:color w:val="FF0000"/>
        </w:rPr>
        <w:t>是指具体犯罪行为</w:t>
      </w:r>
      <w:r w:rsidRPr="008B16C1">
        <w:rPr>
          <w:rFonts w:eastAsia="宋体" w:cs="Times New Roman"/>
        </w:rPr>
        <w:t>而不是具体罪名。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  <w:color w:val="FF0000"/>
        </w:rPr>
      </w:pPr>
      <w:r w:rsidRPr="008B16C1">
        <w:rPr>
          <w:rFonts w:eastAsia="宋体" w:cs="汉仪书宋二简" w:hint="eastAsia"/>
          <w:kern w:val="0"/>
        </w:rPr>
        <w:lastRenderedPageBreak/>
        <w:t>4．“行凶”指侵害人的主观侵害具体意图不明，但侵害行为客观上明显可能导致重大人身伤亡。</w:t>
      </w:r>
    </w:p>
    <w:p w:rsidR="007F1269" w:rsidRPr="008B16C1" w:rsidRDefault="007F1269" w:rsidP="00581A7F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5．特殊防卫是一般防卫的提示规定，因此不能理解为“只有严重暴力犯罪，打死才不过当”。对于非严重暴力犯罪，如果致死没有超过必要限度，也能认定为正当防卫。</w:t>
      </w:r>
    </w:p>
    <w:p w:rsidR="007F1269" w:rsidRPr="007B255A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（二）正当防卫的主观条件（有防卫意图，则无犯罪故意）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1．防卫意图的内容</w:t>
      </w:r>
    </w:p>
    <w:p w:rsidR="00581A7F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防卫认识+防卫意志（</w:t>
      </w:r>
      <w:r w:rsidRPr="001A13BA">
        <w:rPr>
          <w:rFonts w:eastAsia="宋体" w:cs="汉仪书宋二简" w:hint="eastAsia"/>
          <w:b/>
          <w:bCs/>
          <w:kern w:val="0"/>
        </w:rPr>
        <w:t>通说</w:t>
      </w:r>
      <w:r w:rsidRPr="008B16C1">
        <w:rPr>
          <w:rFonts w:eastAsia="宋体" w:cs="汉仪书宋二简" w:hint="eastAsia"/>
          <w:kern w:val="0"/>
        </w:rPr>
        <w:t>）。①防卫认识，指行为人对防卫的客观条件（起因、时间、对象、限度）均有认识。②防卫意志，指行为人的目的是为了制止不法侵害。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少数观点</w:t>
      </w:r>
      <w:r w:rsidR="00581A7F">
        <w:rPr>
          <w:rFonts w:eastAsia="宋体" w:cs="汉仪书宋二简" w:hint="eastAsia"/>
          <w:kern w:val="0"/>
        </w:rPr>
        <w:t>（</w:t>
      </w:r>
      <w:r w:rsidR="00581A7F" w:rsidRPr="001A13BA">
        <w:rPr>
          <w:rFonts w:eastAsia="宋体" w:cs="汉仪书宋二简" w:hint="eastAsia"/>
          <w:b/>
          <w:bCs/>
          <w:kern w:val="0"/>
        </w:rPr>
        <w:t>防卫意识不要说</w:t>
      </w:r>
      <w:r w:rsidR="00581A7F">
        <w:rPr>
          <w:rFonts w:eastAsia="宋体" w:cs="汉仪书宋二简" w:hint="eastAsia"/>
          <w:kern w:val="0"/>
        </w:rPr>
        <w:t>）</w:t>
      </w:r>
      <w:r w:rsidRPr="008B16C1">
        <w:rPr>
          <w:rFonts w:eastAsia="宋体" w:cs="汉仪书宋二简" w:hint="eastAsia"/>
          <w:kern w:val="0"/>
        </w:rPr>
        <w:t>认为：防卫意图只需防卫认识，无需防卫意志。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2．防卫主观条件的地位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（1）当然这并不说：行为人必须主观上具有防卫意图，才能成立正当防卫。</w:t>
      </w:r>
    </w:p>
    <w:p w:rsidR="007F1269" w:rsidRPr="008B16C1" w:rsidRDefault="007F1269" w:rsidP="001A13BA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（2）不具有防卫认识（没有认识到不法侵害）的典型情形是偶然防卫。具有防卫认识（认识到不法侵害）但不具防卫意志（不是基于制止不法侵害的目的）的情形通常有防卫挑拨、相互斗殴。</w:t>
      </w:r>
    </w:p>
    <w:p w:rsidR="007F1269" w:rsidRPr="007B255A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bookmarkStart w:id="1" w:name="_Hlk45064269"/>
      <w:r w:rsidRPr="007B255A">
        <w:rPr>
          <w:rFonts w:eastAsia="宋体" w:hint="eastAsia"/>
          <w:color w:val="auto"/>
          <w:sz w:val="21"/>
          <w:szCs w:val="21"/>
        </w:rPr>
        <w:t>（三）防卫中的认识错误问题：假想防卫、偶然防卫</w:t>
      </w:r>
      <w:bookmarkEnd w:id="1"/>
    </w:p>
    <w:p w:rsidR="007F1269" w:rsidRPr="00581A7F" w:rsidRDefault="007F1269" w:rsidP="007F1269">
      <w:pPr>
        <w:adjustRightInd w:val="0"/>
        <w:snapToGrid w:val="0"/>
        <w:ind w:firstLine="420"/>
        <w:rPr>
          <w:rFonts w:eastAsia="宋体" w:cs="汉仪书宋二简"/>
          <w:color w:val="FF0000"/>
          <w:kern w:val="0"/>
        </w:rPr>
      </w:pPr>
      <w:bookmarkStart w:id="2" w:name="_Hlk45064284"/>
      <w:r w:rsidRPr="00581A7F">
        <w:rPr>
          <w:rFonts w:eastAsia="宋体" w:cs="汉仪书宋二简" w:hint="eastAsia"/>
          <w:color w:val="FF0000"/>
          <w:kern w:val="0"/>
        </w:rPr>
        <w:t>1</w:t>
      </w:r>
      <w:r w:rsidRPr="00581A7F">
        <w:rPr>
          <w:rFonts w:eastAsia="宋体" w:cs="汉仪书宋二简"/>
          <w:color w:val="FF0000"/>
          <w:kern w:val="0"/>
        </w:rPr>
        <w:t>．</w:t>
      </w:r>
      <w:r w:rsidRPr="00581A7F">
        <w:rPr>
          <w:rFonts w:eastAsia="宋体" w:cs="汉仪书宋二简" w:hint="eastAsia"/>
          <w:color w:val="FF0000"/>
          <w:kern w:val="0"/>
        </w:rPr>
        <w:t>假想防卫：不具备防卫客观条件（不法）+具备防卫意图条件（无故意）</w:t>
      </w:r>
      <w:bookmarkEnd w:id="2"/>
    </w:p>
    <w:p w:rsidR="00581A7F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指客观上不存在不法侵害（包括没有侵害，或者是合法侵害），而行为人主观上误认为存在着不法侵害，而进行“防卫”造成损害的情形。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当社会公众能够认识到没有不法侵害，而行为人误认为有不法侵害时，行为人是应当预见而未预见，即有过失，应按过失犯罪处理，造成重大人身伤亡的，可能构成过失致人重伤罪、过失致人死亡罪等。如果社会公众也认识当时存在不法侵害，则行为人主观上没有过错，则按意外事件处理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bookmarkStart w:id="3" w:name="_Hlk45064296"/>
      <w:r w:rsidRPr="008B16C1">
        <w:rPr>
          <w:rFonts w:eastAsia="宋体" w:cs="汉仪书宋二简" w:hint="eastAsia"/>
          <w:kern w:val="0"/>
        </w:rPr>
        <w:t>2</w:t>
      </w:r>
      <w:r w:rsidRPr="008B16C1">
        <w:rPr>
          <w:rFonts w:eastAsia="宋体" w:cs="汉仪书宋二简"/>
          <w:kern w:val="0"/>
        </w:rPr>
        <w:t>．</w:t>
      </w:r>
      <w:r w:rsidRPr="008B16C1">
        <w:rPr>
          <w:rFonts w:eastAsia="宋体" w:cs="汉仪书宋二简" w:hint="eastAsia"/>
          <w:kern w:val="0"/>
        </w:rPr>
        <w:t>偶然防卫：具备防卫客观条件+不具备防卫意图条件（有犯罪故意）</w:t>
      </w:r>
      <w:bookmarkEnd w:id="3"/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具备了正当防卫的客观条件，但不具备主观条件的情况。</w:t>
      </w:r>
    </w:p>
    <w:p w:rsidR="007F1269" w:rsidRPr="008B16C1" w:rsidRDefault="007F1269" w:rsidP="001A13BA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（1）观点辨析：偶然防卫的性质</w:t>
      </w:r>
    </w:p>
    <w:p w:rsidR="007F1269" w:rsidRDefault="007F1269" w:rsidP="007F1269">
      <w:pPr>
        <w:adjustRightInd w:val="0"/>
        <w:snapToGrid w:val="0"/>
        <w:ind w:firstLine="428"/>
        <w:rPr>
          <w:rFonts w:eastAsia="宋体" w:cs="汉仪书宋二简"/>
          <w:color w:val="FF0000"/>
          <w:kern w:val="0"/>
        </w:rPr>
      </w:pPr>
      <w:r w:rsidRPr="001A13BA">
        <w:rPr>
          <w:rFonts w:eastAsia="宋体" w:cs="汉仪书宋二简" w:hint="eastAsia"/>
          <w:b/>
          <w:bCs/>
          <w:color w:val="FF0000"/>
          <w:kern w:val="0"/>
        </w:rPr>
        <w:t>法</w:t>
      </w:r>
      <w:r w:rsidR="00715675" w:rsidRPr="001A13BA">
        <w:rPr>
          <w:rFonts w:eastAsia="宋体" w:cs="汉仪书宋二简" w:hint="eastAsia"/>
          <w:b/>
          <w:bCs/>
          <w:color w:val="FF0000"/>
          <w:kern w:val="0"/>
        </w:rPr>
        <w:t>考通</w:t>
      </w:r>
      <w:r w:rsidRPr="001A13BA">
        <w:rPr>
          <w:rFonts w:eastAsia="宋体" w:cs="汉仪书宋二简" w:hint="eastAsia"/>
          <w:b/>
          <w:bCs/>
          <w:color w:val="FF0000"/>
          <w:kern w:val="0"/>
        </w:rPr>
        <w:t>说观点：</w:t>
      </w:r>
      <w:r w:rsidRPr="00715675">
        <w:rPr>
          <w:rFonts w:eastAsia="宋体" w:cs="汉仪书宋二简" w:hint="eastAsia"/>
          <w:color w:val="FF0000"/>
          <w:kern w:val="0"/>
        </w:rPr>
        <w:t>偶然防卫在不法层面上</w:t>
      </w:r>
      <w:r w:rsidR="001A13BA">
        <w:rPr>
          <w:rFonts w:eastAsia="宋体" w:cs="汉仪书宋二简" w:hint="eastAsia"/>
          <w:color w:val="FF0000"/>
          <w:kern w:val="0"/>
        </w:rPr>
        <w:t>属于</w:t>
      </w:r>
      <w:r w:rsidRPr="00715675">
        <w:rPr>
          <w:rFonts w:eastAsia="宋体" w:cs="汉仪书宋二简" w:hint="eastAsia"/>
          <w:color w:val="FF0000"/>
          <w:kern w:val="0"/>
        </w:rPr>
        <w:t>正当防卫</w:t>
      </w:r>
    </w:p>
    <w:p w:rsidR="00715675" w:rsidRPr="00715675" w:rsidRDefault="00715675" w:rsidP="007F1269">
      <w:pPr>
        <w:adjustRightInd w:val="0"/>
        <w:snapToGrid w:val="0"/>
        <w:ind w:firstLine="420"/>
        <w:rPr>
          <w:rFonts w:eastAsia="宋体" w:cs="汉仪书宋二简" w:hint="eastAsia"/>
          <w:color w:val="FF0000"/>
          <w:kern w:val="0"/>
        </w:rPr>
      </w:pPr>
    </w:p>
    <w:p w:rsidR="007F1269" w:rsidRPr="008B16C1" w:rsidRDefault="007F1269" w:rsidP="00F056D6">
      <w:pPr>
        <w:pStyle w:val="3"/>
      </w:pPr>
      <w:r w:rsidRPr="008B16C1">
        <w:rPr>
          <w:rFonts w:hint="eastAsia"/>
        </w:rPr>
        <w:t>二、紧急避险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</w:rPr>
      </w:pPr>
    </w:p>
    <w:tbl>
      <w:tblPr>
        <w:tblStyle w:val="aff6"/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550"/>
        <w:gridCol w:w="992"/>
        <w:gridCol w:w="2693"/>
        <w:gridCol w:w="3270"/>
      </w:tblGrid>
      <w:tr w:rsidR="007F1269" w:rsidRPr="008B16C1" w:rsidTr="005A11C1">
        <w:trPr>
          <w:jc w:val="center"/>
        </w:trPr>
        <w:tc>
          <w:tcPr>
            <w:tcW w:w="2542" w:type="dxa"/>
            <w:gridSpan w:val="2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</w:p>
        </w:tc>
        <w:tc>
          <w:tcPr>
            <w:tcW w:w="2693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一般正当防卫</w:t>
            </w:r>
          </w:p>
        </w:tc>
        <w:tc>
          <w:tcPr>
            <w:tcW w:w="3270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紧急避险</w:t>
            </w:r>
          </w:p>
        </w:tc>
      </w:tr>
      <w:tr w:rsidR="007F1269" w:rsidRPr="008B16C1" w:rsidTr="005A11C1">
        <w:trPr>
          <w:jc w:val="center"/>
        </w:trPr>
        <w:tc>
          <w:tcPr>
            <w:tcW w:w="2542" w:type="dxa"/>
            <w:gridSpan w:val="2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本质</w:t>
            </w:r>
          </w:p>
        </w:tc>
        <w:tc>
          <w:tcPr>
            <w:tcW w:w="2693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以正对不正</w:t>
            </w:r>
          </w:p>
        </w:tc>
        <w:tc>
          <w:tcPr>
            <w:tcW w:w="3270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以正对正</w:t>
            </w:r>
          </w:p>
        </w:tc>
      </w:tr>
      <w:tr w:rsidR="007F1269" w:rsidRPr="008B16C1" w:rsidTr="005A11C1">
        <w:trPr>
          <w:jc w:val="center"/>
        </w:trPr>
        <w:tc>
          <w:tcPr>
            <w:tcW w:w="1550" w:type="dxa"/>
            <w:vMerge w:val="restart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客观条件</w:t>
            </w:r>
          </w:p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（阻却不法）</w:t>
            </w:r>
          </w:p>
        </w:tc>
        <w:tc>
          <w:tcPr>
            <w:tcW w:w="992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起因</w:t>
            </w:r>
          </w:p>
        </w:tc>
        <w:tc>
          <w:tcPr>
            <w:tcW w:w="2693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color w:val="FF0000"/>
                <w:sz w:val="21"/>
              </w:rPr>
              <w:t>不法侵害</w:t>
            </w:r>
            <w:r w:rsidRPr="008B16C1">
              <w:rPr>
                <w:rFonts w:eastAsia="宋体" w:hint="eastAsia"/>
                <w:sz w:val="21"/>
              </w:rPr>
              <w:t>（人的行为；不法）</w:t>
            </w:r>
          </w:p>
        </w:tc>
        <w:tc>
          <w:tcPr>
            <w:tcW w:w="3270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现实的</w:t>
            </w:r>
            <w:r w:rsidRPr="008B16C1">
              <w:rPr>
                <w:rFonts w:eastAsia="宋体" w:hint="eastAsia"/>
                <w:color w:val="FF0000"/>
                <w:sz w:val="21"/>
              </w:rPr>
              <w:t>危险</w:t>
            </w:r>
            <w:r w:rsidRPr="008B16C1">
              <w:rPr>
                <w:rFonts w:eastAsia="宋体" w:hint="eastAsia"/>
                <w:sz w:val="21"/>
              </w:rPr>
              <w:t>（人的行为、自然原因、动物侵袭、疫病等）</w:t>
            </w:r>
          </w:p>
        </w:tc>
      </w:tr>
      <w:tr w:rsidR="007F1269" w:rsidRPr="008B16C1" w:rsidTr="005A11C1">
        <w:trPr>
          <w:jc w:val="center"/>
        </w:trPr>
        <w:tc>
          <w:tcPr>
            <w:tcW w:w="1550" w:type="dxa"/>
            <w:vMerge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</w:p>
        </w:tc>
        <w:tc>
          <w:tcPr>
            <w:tcW w:w="992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时间</w:t>
            </w:r>
          </w:p>
        </w:tc>
        <w:tc>
          <w:tcPr>
            <w:tcW w:w="2693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正在进行（危险可能）</w:t>
            </w:r>
          </w:p>
        </w:tc>
        <w:tc>
          <w:tcPr>
            <w:tcW w:w="3270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正在发生</w:t>
            </w:r>
          </w:p>
        </w:tc>
      </w:tr>
      <w:tr w:rsidR="007F1269" w:rsidRPr="008B16C1" w:rsidTr="005A11C1">
        <w:trPr>
          <w:jc w:val="center"/>
        </w:trPr>
        <w:tc>
          <w:tcPr>
            <w:tcW w:w="1550" w:type="dxa"/>
            <w:vMerge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</w:p>
        </w:tc>
        <w:tc>
          <w:tcPr>
            <w:tcW w:w="992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对</w:t>
            </w:r>
            <w:r w:rsidRPr="008B16C1">
              <w:rPr>
                <w:rFonts w:eastAsia="宋体" w:hint="eastAsia"/>
                <w:sz w:val="21"/>
              </w:rPr>
              <w:lastRenderedPageBreak/>
              <w:t>象</w:t>
            </w:r>
          </w:p>
        </w:tc>
        <w:tc>
          <w:tcPr>
            <w:tcW w:w="2693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lastRenderedPageBreak/>
              <w:t>不法侵害者</w:t>
            </w:r>
          </w:p>
        </w:tc>
        <w:tc>
          <w:tcPr>
            <w:tcW w:w="3270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color w:val="FF0000"/>
                <w:sz w:val="21"/>
              </w:rPr>
              <w:t>合法权益</w:t>
            </w:r>
            <w:r w:rsidRPr="008B16C1">
              <w:rPr>
                <w:rFonts w:eastAsia="宋体" w:hint="eastAsia"/>
                <w:sz w:val="21"/>
              </w:rPr>
              <w:t>（通常是第三人的）</w:t>
            </w:r>
          </w:p>
        </w:tc>
      </w:tr>
      <w:tr w:rsidR="007F1269" w:rsidRPr="008B16C1" w:rsidTr="005A11C1">
        <w:trPr>
          <w:jc w:val="center"/>
        </w:trPr>
        <w:tc>
          <w:tcPr>
            <w:tcW w:w="1550" w:type="dxa"/>
            <w:vMerge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</w:p>
        </w:tc>
        <w:tc>
          <w:tcPr>
            <w:tcW w:w="992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不得已</w:t>
            </w:r>
          </w:p>
        </w:tc>
        <w:tc>
          <w:tcPr>
            <w:tcW w:w="2693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无</w:t>
            </w:r>
          </w:p>
        </w:tc>
        <w:tc>
          <w:tcPr>
            <w:tcW w:w="3270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color w:val="FF0000"/>
                <w:sz w:val="21"/>
              </w:rPr>
              <w:t>不得已</w:t>
            </w:r>
            <w:r w:rsidRPr="008B16C1">
              <w:rPr>
                <w:rFonts w:eastAsia="宋体" w:hint="eastAsia"/>
                <w:sz w:val="21"/>
              </w:rPr>
              <w:t>（避险是唯一方法）</w:t>
            </w:r>
          </w:p>
        </w:tc>
      </w:tr>
      <w:tr w:rsidR="007F1269" w:rsidRPr="008B16C1" w:rsidTr="005A11C1">
        <w:trPr>
          <w:jc w:val="center"/>
        </w:trPr>
        <w:tc>
          <w:tcPr>
            <w:tcW w:w="1550" w:type="dxa"/>
            <w:vMerge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</w:p>
        </w:tc>
        <w:tc>
          <w:tcPr>
            <w:tcW w:w="992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限度</w:t>
            </w:r>
          </w:p>
        </w:tc>
        <w:tc>
          <w:tcPr>
            <w:tcW w:w="2693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未超过必要限度造成重大损害（损害可以大于保护利益）</w:t>
            </w:r>
          </w:p>
        </w:tc>
        <w:tc>
          <w:tcPr>
            <w:tcW w:w="3270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未超过必要限度造成不应有损害（所保护利益&gt;所损害利益）</w:t>
            </w:r>
          </w:p>
        </w:tc>
      </w:tr>
      <w:tr w:rsidR="007F1269" w:rsidRPr="008B16C1" w:rsidTr="005A11C1">
        <w:trPr>
          <w:jc w:val="center"/>
        </w:trPr>
        <w:tc>
          <w:tcPr>
            <w:tcW w:w="1550" w:type="dxa"/>
            <w:vMerge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</w:p>
        </w:tc>
        <w:tc>
          <w:tcPr>
            <w:tcW w:w="992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主体</w:t>
            </w:r>
          </w:p>
        </w:tc>
        <w:tc>
          <w:tcPr>
            <w:tcW w:w="2693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无限制</w:t>
            </w:r>
          </w:p>
        </w:tc>
        <w:tc>
          <w:tcPr>
            <w:tcW w:w="3270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避免本人危险不适用于职务上、业务上负有特定责任的人</w:t>
            </w:r>
          </w:p>
        </w:tc>
      </w:tr>
      <w:tr w:rsidR="007F1269" w:rsidRPr="008B16C1" w:rsidTr="005A11C1">
        <w:trPr>
          <w:jc w:val="center"/>
        </w:trPr>
        <w:tc>
          <w:tcPr>
            <w:tcW w:w="155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主观条件</w:t>
            </w:r>
          </w:p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（阻却故意）</w:t>
            </w:r>
          </w:p>
        </w:tc>
        <w:tc>
          <w:tcPr>
            <w:tcW w:w="992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jc w:val="center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主观</w:t>
            </w:r>
          </w:p>
        </w:tc>
        <w:tc>
          <w:tcPr>
            <w:tcW w:w="2693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防卫认识、防卫意志</w:t>
            </w:r>
          </w:p>
        </w:tc>
        <w:tc>
          <w:tcPr>
            <w:tcW w:w="3270" w:type="dxa"/>
            <w:vAlign w:val="center"/>
          </w:tcPr>
          <w:p w:rsidR="007F1269" w:rsidRPr="008B16C1" w:rsidRDefault="007F1269" w:rsidP="005A11C1">
            <w:pPr>
              <w:adjustRightInd w:val="0"/>
              <w:snapToGrid w:val="0"/>
              <w:spacing w:beforeLines="10" w:before="31" w:afterLines="20" w:after="62" w:line="280" w:lineRule="exact"/>
              <w:ind w:left="420" w:firstLineChars="0" w:firstLine="0"/>
              <w:rPr>
                <w:rFonts w:eastAsia="宋体" w:cs="Times New Roman"/>
                <w:sz w:val="21"/>
              </w:rPr>
            </w:pPr>
            <w:r w:rsidRPr="008B16C1">
              <w:rPr>
                <w:rFonts w:eastAsia="宋体" w:hint="eastAsia"/>
                <w:sz w:val="21"/>
              </w:rPr>
              <w:t>避险认识、避险意志</w:t>
            </w:r>
          </w:p>
        </w:tc>
      </w:tr>
    </w:tbl>
    <w:p w:rsidR="007F1269" w:rsidRPr="008B16C1" w:rsidRDefault="007F1269" w:rsidP="00715675">
      <w:pPr>
        <w:adjustRightInd w:val="0"/>
        <w:snapToGrid w:val="0"/>
        <w:ind w:firstLineChars="0" w:firstLine="0"/>
        <w:rPr>
          <w:rFonts w:eastAsia="宋体" w:cs="Times New Roman" w:hint="eastAsia"/>
        </w:rPr>
      </w:pPr>
    </w:p>
    <w:p w:rsidR="007F1269" w:rsidRPr="008B16C1" w:rsidRDefault="007F1269" w:rsidP="00F056D6">
      <w:pPr>
        <w:pStyle w:val="3"/>
      </w:pPr>
      <w:r w:rsidRPr="008B16C1">
        <w:rPr>
          <w:rFonts w:hint="eastAsia"/>
        </w:rPr>
        <w:t>三、被害人承诺</w:t>
      </w:r>
    </w:p>
    <w:p w:rsidR="007F1269" w:rsidRPr="008B16C1" w:rsidRDefault="007F1269" w:rsidP="007B255A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指由于对法益有处分权限人的承诺，而使原来损害该法益的行为不再被认定具有违法性的情形。</w:t>
      </w:r>
    </w:p>
    <w:p w:rsidR="007F1269" w:rsidRPr="007B255A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（一）有效的被害人承诺（阻却违法性）的构成条件</w:t>
      </w:r>
    </w:p>
    <w:p w:rsidR="007F1269" w:rsidRPr="008B16C1" w:rsidRDefault="007F1269" w:rsidP="007F1269">
      <w:pPr>
        <w:adjustRightInd w:val="0"/>
        <w:snapToGrid w:val="0"/>
        <w:spacing w:line="320" w:lineRule="exact"/>
        <w:ind w:firstLine="428"/>
        <w:rPr>
          <w:rFonts w:eastAsia="宋体" w:cs="Times New Roman"/>
          <w:b/>
        </w:rPr>
      </w:pPr>
    </w:p>
    <w:tbl>
      <w:tblPr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6100"/>
      </w:tblGrid>
      <w:tr w:rsidR="007F1269" w:rsidRPr="008B16C1" w:rsidTr="005A11C1">
        <w:trPr>
          <w:jc w:val="center"/>
        </w:trPr>
        <w:tc>
          <w:tcPr>
            <w:tcW w:w="8505" w:type="dxa"/>
            <w:gridSpan w:val="2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  <w:b/>
              </w:rPr>
            </w:pPr>
            <w:r w:rsidRPr="008B16C1">
              <w:rPr>
                <w:rFonts w:eastAsia="宋体" w:hint="eastAsia"/>
              </w:rPr>
              <w:t>意思自治+国家认可（类比于民法权利处分合同）</w:t>
            </w:r>
          </w:p>
        </w:tc>
      </w:tr>
      <w:tr w:rsidR="007F1269" w:rsidRPr="008B16C1" w:rsidTr="005A11C1">
        <w:trPr>
          <w:jc w:val="center"/>
        </w:trPr>
        <w:tc>
          <w:tcPr>
            <w:tcW w:w="2405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承诺者对被侵害的法益具有</w:t>
            </w:r>
            <w:r w:rsidRPr="008B16C1">
              <w:rPr>
                <w:rFonts w:eastAsia="宋体" w:hint="eastAsia"/>
                <w:color w:val="FF0000"/>
              </w:rPr>
              <w:t>处分权限</w:t>
            </w:r>
          </w:p>
        </w:tc>
        <w:tc>
          <w:tcPr>
            <w:tcW w:w="610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被害人只能承诺自己的法益；承诺国家、公共利益与他人利益，无效。</w:t>
            </w:r>
          </w:p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承诺自己法益时，也有一定限度：承诺他人杀害、重伤自己，无效</w:t>
            </w:r>
          </w:p>
        </w:tc>
      </w:tr>
      <w:tr w:rsidR="007F1269" w:rsidRPr="008B16C1" w:rsidTr="005A11C1">
        <w:trPr>
          <w:jc w:val="center"/>
        </w:trPr>
        <w:tc>
          <w:tcPr>
            <w:tcW w:w="2405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对承诺事项具有理解能力，</w:t>
            </w:r>
            <w:r w:rsidRPr="008B16C1">
              <w:rPr>
                <w:rFonts w:eastAsia="宋体" w:hint="eastAsia"/>
                <w:color w:val="FF0000"/>
              </w:rPr>
              <w:t>承诺能力</w:t>
            </w:r>
          </w:p>
        </w:tc>
        <w:tc>
          <w:tcPr>
            <w:tcW w:w="610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未满14周岁的幼女性承诺无效；未满18周岁承诺摘取器官无效</w:t>
            </w:r>
          </w:p>
        </w:tc>
      </w:tr>
      <w:tr w:rsidR="007F1269" w:rsidRPr="008B16C1" w:rsidTr="005A11C1">
        <w:trPr>
          <w:jc w:val="center"/>
        </w:trPr>
        <w:tc>
          <w:tcPr>
            <w:tcW w:w="2405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承诺者不仅承诺行为，而且</w:t>
            </w:r>
            <w:r w:rsidRPr="008B16C1">
              <w:rPr>
                <w:rFonts w:eastAsia="宋体" w:hint="eastAsia"/>
                <w:color w:val="FF0000"/>
              </w:rPr>
              <w:t>承诺结果</w:t>
            </w:r>
          </w:p>
        </w:tc>
        <w:tc>
          <w:tcPr>
            <w:tcW w:w="610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承诺他人醉酒开车载运自己，但没有承诺他人醉酒开车重伤自己</w:t>
            </w:r>
          </w:p>
        </w:tc>
      </w:tr>
      <w:tr w:rsidR="007F1269" w:rsidRPr="008B16C1" w:rsidTr="005A11C1">
        <w:trPr>
          <w:jc w:val="center"/>
        </w:trPr>
        <w:tc>
          <w:tcPr>
            <w:tcW w:w="2405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hint="eastAsia"/>
                <w:color w:val="FF0000"/>
              </w:rPr>
              <w:t>真实</w:t>
            </w:r>
            <w:r w:rsidRPr="008B16C1">
              <w:rPr>
                <w:rFonts w:eastAsia="宋体" w:cs="Times New Roman" w:hint="eastAsia"/>
              </w:rPr>
              <w:t>意思表示</w:t>
            </w:r>
          </w:p>
        </w:tc>
        <w:tc>
          <w:tcPr>
            <w:tcW w:w="610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戏言性的承诺、基于强制、欺骗做出的承诺无效</w:t>
            </w:r>
          </w:p>
        </w:tc>
      </w:tr>
      <w:tr w:rsidR="007F1269" w:rsidRPr="008B16C1" w:rsidTr="005A11C1">
        <w:trPr>
          <w:jc w:val="center"/>
        </w:trPr>
        <w:tc>
          <w:tcPr>
            <w:tcW w:w="2405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hint="eastAsia"/>
                <w:color w:val="FF0000"/>
              </w:rPr>
              <w:t>现实</w:t>
            </w:r>
            <w:r w:rsidRPr="008B16C1">
              <w:rPr>
                <w:rFonts w:eastAsia="宋体" w:cs="Times New Roman" w:hint="eastAsia"/>
              </w:rPr>
              <w:t>的承诺</w:t>
            </w:r>
          </w:p>
        </w:tc>
        <w:tc>
          <w:tcPr>
            <w:tcW w:w="610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意思方向说：只要被害人具有现实的承诺，即使没有表示于外部，也是有效的承诺；也不必要求行为人认识到被害人的承诺</w:t>
            </w:r>
          </w:p>
        </w:tc>
      </w:tr>
      <w:tr w:rsidR="007F1269" w:rsidRPr="008B16C1" w:rsidTr="005A11C1">
        <w:trPr>
          <w:jc w:val="center"/>
        </w:trPr>
        <w:tc>
          <w:tcPr>
            <w:tcW w:w="2405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承诺至迟存在于</w:t>
            </w:r>
            <w:r w:rsidRPr="008B16C1">
              <w:rPr>
                <w:rFonts w:eastAsia="宋体" w:hint="eastAsia"/>
                <w:color w:val="FF0000"/>
              </w:rPr>
              <w:t>结果发生前</w:t>
            </w:r>
          </w:p>
        </w:tc>
        <w:tc>
          <w:tcPr>
            <w:tcW w:w="610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承诺不能事后追认</w:t>
            </w:r>
          </w:p>
        </w:tc>
      </w:tr>
      <w:tr w:rsidR="007F1269" w:rsidRPr="008B16C1" w:rsidTr="005A11C1">
        <w:trPr>
          <w:jc w:val="center"/>
        </w:trPr>
        <w:tc>
          <w:tcPr>
            <w:tcW w:w="2405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实施的行为不能超越</w:t>
            </w:r>
            <w:r w:rsidRPr="008B16C1">
              <w:rPr>
                <w:rFonts w:eastAsia="宋体" w:hint="eastAsia"/>
                <w:color w:val="FF0000"/>
              </w:rPr>
              <w:t>承诺范围</w:t>
            </w:r>
          </w:p>
        </w:tc>
        <w:tc>
          <w:tcPr>
            <w:tcW w:w="610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超越（具体承诺范围、国家许可范围）承诺范围的部分追究责任</w:t>
            </w:r>
          </w:p>
        </w:tc>
      </w:tr>
    </w:tbl>
    <w:p w:rsidR="007F1269" w:rsidRPr="008B16C1" w:rsidRDefault="007F1269" w:rsidP="007F1269">
      <w:pPr>
        <w:adjustRightInd w:val="0"/>
        <w:snapToGrid w:val="0"/>
        <w:spacing w:line="320" w:lineRule="exact"/>
        <w:ind w:firstLine="428"/>
        <w:rPr>
          <w:rFonts w:eastAsia="宋体" w:cs="Times New Roman"/>
          <w:b/>
        </w:rPr>
      </w:pPr>
    </w:p>
    <w:p w:rsidR="007F1269" w:rsidRPr="007B255A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（二）承诺者基于认识错误而作出承诺的效力</w:t>
      </w:r>
    </w:p>
    <w:p w:rsidR="007F1269" w:rsidRPr="008B16C1" w:rsidRDefault="007F1269" w:rsidP="007F1269">
      <w:pPr>
        <w:adjustRightInd w:val="0"/>
        <w:snapToGrid w:val="0"/>
        <w:spacing w:line="320" w:lineRule="exact"/>
        <w:ind w:firstLine="428"/>
        <w:rPr>
          <w:rFonts w:eastAsia="宋体" w:cs="Times New Roman"/>
          <w:b/>
        </w:rPr>
      </w:pPr>
    </w:p>
    <w:tbl>
      <w:tblPr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2971"/>
        <w:gridCol w:w="5534"/>
      </w:tblGrid>
      <w:tr w:rsidR="007F1269" w:rsidRPr="008B16C1" w:rsidTr="005A11C1">
        <w:trPr>
          <w:jc w:val="center"/>
        </w:trPr>
        <w:tc>
          <w:tcPr>
            <w:tcW w:w="2971" w:type="dxa"/>
            <w:vAlign w:val="center"/>
          </w:tcPr>
          <w:p w:rsidR="007F1269" w:rsidRPr="008B16C1" w:rsidRDefault="007F1269" w:rsidP="005A11C1">
            <w:pPr>
              <w:snapToGrid w:val="0"/>
              <w:spacing w:beforeLines="20" w:before="62" w:afterLines="30" w:after="93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hint="eastAsia"/>
              </w:rPr>
              <w:t>重大错误的承诺：</w:t>
            </w:r>
            <w:r w:rsidRPr="008B16C1">
              <w:rPr>
                <w:rFonts w:eastAsia="宋体" w:cs="Times New Roman" w:hint="eastAsia"/>
              </w:rPr>
              <w:t>承诺无效</w:t>
            </w:r>
          </w:p>
        </w:tc>
        <w:tc>
          <w:tcPr>
            <w:tcW w:w="5534" w:type="dxa"/>
            <w:vAlign w:val="center"/>
          </w:tcPr>
          <w:p w:rsidR="007F1269" w:rsidRPr="008B16C1" w:rsidRDefault="007F1269" w:rsidP="005A11C1">
            <w:pPr>
              <w:snapToGrid w:val="0"/>
              <w:spacing w:beforeLines="20" w:before="62" w:afterLines="30" w:after="93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法益关系错误：因受骗而对所放弃的法益的种类、范围或危险性发生错误认识</w:t>
            </w:r>
          </w:p>
        </w:tc>
      </w:tr>
      <w:tr w:rsidR="007F1269" w:rsidRPr="008B16C1" w:rsidTr="005A11C1">
        <w:trPr>
          <w:jc w:val="center"/>
        </w:trPr>
        <w:tc>
          <w:tcPr>
            <w:tcW w:w="2971" w:type="dxa"/>
            <w:vAlign w:val="center"/>
          </w:tcPr>
          <w:p w:rsidR="007F1269" w:rsidRPr="008B16C1" w:rsidRDefault="007F1269" w:rsidP="005A11C1">
            <w:pPr>
              <w:snapToGrid w:val="0"/>
              <w:spacing w:beforeLines="20" w:before="62" w:afterLines="30" w:after="93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hint="eastAsia"/>
              </w:rPr>
              <w:lastRenderedPageBreak/>
              <w:t>非重大错误的承诺：</w:t>
            </w:r>
            <w:r w:rsidRPr="008B16C1">
              <w:rPr>
                <w:rFonts w:eastAsia="宋体" w:cs="Times New Roman" w:hint="eastAsia"/>
              </w:rPr>
              <w:t>承诺有效</w:t>
            </w:r>
          </w:p>
        </w:tc>
        <w:tc>
          <w:tcPr>
            <w:tcW w:w="5534" w:type="dxa"/>
            <w:vAlign w:val="center"/>
          </w:tcPr>
          <w:p w:rsidR="007F1269" w:rsidRPr="008B16C1" w:rsidRDefault="007F1269" w:rsidP="005A11C1">
            <w:pPr>
              <w:snapToGrid w:val="0"/>
              <w:spacing w:beforeLines="20" w:before="62" w:afterLines="30" w:after="93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不是法益关系错误，例如一些不重大的动机错误等的承诺（但重大的动机错误仍然使承诺无效）</w:t>
            </w:r>
          </w:p>
        </w:tc>
      </w:tr>
      <w:tr w:rsidR="007F1269" w:rsidRPr="008B16C1" w:rsidTr="005A11C1">
        <w:trPr>
          <w:jc w:val="center"/>
        </w:trPr>
        <w:tc>
          <w:tcPr>
            <w:tcW w:w="8505" w:type="dxa"/>
            <w:gridSpan w:val="2"/>
            <w:vAlign w:val="center"/>
          </w:tcPr>
          <w:p w:rsidR="007F1269" w:rsidRPr="008B16C1" w:rsidRDefault="007F1269" w:rsidP="005A11C1">
            <w:pPr>
              <w:snapToGrid w:val="0"/>
              <w:spacing w:beforeLines="20" w:before="62" w:afterLines="30" w:after="93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错误重大与否（可类比合同法中重大误解的判断）：考虑法益的有无、性质、范围，承诺者的目的是否实现，欺骗行为对承诺的影响程度（错误条款是否属于影响决策的重大条款）</w:t>
            </w:r>
          </w:p>
        </w:tc>
      </w:tr>
      <w:tr w:rsidR="007F1269" w:rsidRPr="008B16C1" w:rsidTr="005A11C1">
        <w:trPr>
          <w:jc w:val="center"/>
        </w:trPr>
        <w:tc>
          <w:tcPr>
            <w:tcW w:w="8505" w:type="dxa"/>
            <w:gridSpan w:val="2"/>
            <w:vAlign w:val="center"/>
          </w:tcPr>
          <w:p w:rsidR="007F1269" w:rsidRPr="008B16C1" w:rsidRDefault="007F1269" w:rsidP="005A11C1">
            <w:pPr>
              <w:snapToGrid w:val="0"/>
              <w:spacing w:beforeLines="20" w:before="62" w:afterLines="30" w:after="93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判断基于错误而作出承诺的效力（错误是否重大）的</w:t>
            </w:r>
            <w:r w:rsidRPr="008B16C1">
              <w:rPr>
                <w:rFonts w:eastAsia="宋体" w:hint="eastAsia"/>
              </w:rPr>
              <w:t>经验法则</w:t>
            </w:r>
            <w:r w:rsidRPr="008B16C1">
              <w:rPr>
                <w:rFonts w:eastAsia="宋体" w:cs="Times New Roman" w:hint="eastAsia"/>
              </w:rPr>
              <w:t>是：</w:t>
            </w:r>
            <w:r w:rsidRPr="008B16C1">
              <w:rPr>
                <w:rFonts w:eastAsia="宋体" w:hint="eastAsia"/>
                <w:color w:val="FF0000"/>
              </w:rPr>
              <w:t>将假相告诉一般社会公众，如果一般社会公众基于假相也会作出承诺，则承诺者属重大错误的承诺，承诺无效。</w:t>
            </w:r>
          </w:p>
        </w:tc>
      </w:tr>
    </w:tbl>
    <w:p w:rsidR="007F1269" w:rsidRPr="008B16C1" w:rsidRDefault="007F1269" w:rsidP="007F1269">
      <w:pPr>
        <w:adjustRightInd w:val="0"/>
        <w:snapToGrid w:val="0"/>
        <w:spacing w:line="340" w:lineRule="exact"/>
        <w:ind w:firstLine="428"/>
        <w:rPr>
          <w:rFonts w:eastAsia="宋体" w:cs="Times New Roman"/>
          <w:b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  <w:color w:val="FF0000"/>
        </w:rPr>
      </w:pPr>
      <w:r w:rsidRPr="008B16C1">
        <w:rPr>
          <w:rFonts w:eastAsia="宋体" w:cs="汉仪书宋二简" w:hint="eastAsia"/>
          <w:kern w:val="0"/>
        </w:rPr>
        <w:t>判断基于错误而作出承诺的效力（错误是否重大）的经验法则是：</w:t>
      </w:r>
      <w:r w:rsidRPr="008B16C1">
        <w:rPr>
          <w:rFonts w:eastAsia="宋体" w:cs="Times New Roman" w:hint="eastAsia"/>
          <w:color w:val="FF0000"/>
        </w:rPr>
        <w:t>将假相告诉一般社会公众，如果一般社会公众基于假相也会作出承诺，则承诺者属重大错误的承诺，承诺无效。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</w:rPr>
      </w:pPr>
    </w:p>
    <w:p w:rsidR="007F1269" w:rsidRPr="008B16C1" w:rsidRDefault="007F1269" w:rsidP="007F1269">
      <w:pPr>
        <w:adjustRightInd w:val="0"/>
        <w:snapToGrid w:val="0"/>
        <w:spacing w:line="370" w:lineRule="exact"/>
        <w:ind w:firstLine="420"/>
        <w:rPr>
          <w:rFonts w:eastAsia="宋体" w:cs="汉仪书宋二简"/>
          <w:kern w:val="0"/>
        </w:rPr>
      </w:pPr>
    </w:p>
    <w:p w:rsidR="001A13BA" w:rsidRDefault="007F1269" w:rsidP="007B255A">
      <w:pPr>
        <w:pStyle w:val="1"/>
        <w:spacing w:line="480" w:lineRule="exact"/>
        <w:jc w:val="center"/>
        <w:rPr>
          <w:rFonts w:ascii="宋体" w:eastAsia="宋体" w:hAnsi="宋体"/>
          <w:color w:val="auto"/>
          <w:spacing w:val="-2"/>
          <w:sz w:val="28"/>
          <w:szCs w:val="28"/>
        </w:rPr>
      </w:pPr>
      <w:bookmarkStart w:id="4" w:name="_Toc188371357"/>
      <w:r w:rsidRPr="001A13BA">
        <w:rPr>
          <w:rFonts w:ascii="宋体" w:eastAsia="宋体" w:hAnsi="宋体" w:hint="eastAsia"/>
          <w:color w:val="auto"/>
          <w:spacing w:val="-2"/>
          <w:sz w:val="28"/>
          <w:szCs w:val="28"/>
        </w:rPr>
        <w:t>考点10</w:t>
      </w:r>
      <w:r w:rsidRPr="001A13BA">
        <w:rPr>
          <w:rFonts w:ascii="宋体" w:eastAsia="宋体" w:hAnsi="宋体"/>
          <w:color w:val="auto"/>
          <w:spacing w:val="-2"/>
          <w:sz w:val="28"/>
          <w:szCs w:val="28"/>
        </w:rPr>
        <w:t xml:space="preserve">  </w:t>
      </w:r>
      <w:r w:rsidRPr="001A13BA">
        <w:rPr>
          <w:rFonts w:ascii="宋体" w:eastAsia="宋体" w:hAnsi="宋体" w:hint="eastAsia"/>
          <w:color w:val="auto"/>
          <w:spacing w:val="-2"/>
          <w:sz w:val="28"/>
          <w:szCs w:val="28"/>
        </w:rPr>
        <w:t>犯罪形态</w:t>
      </w:r>
      <w:bookmarkStart w:id="5" w:name="_Toc188371358"/>
      <w:bookmarkEnd w:id="4"/>
      <w:r w:rsidRPr="001A13BA">
        <w:rPr>
          <w:rFonts w:ascii="宋体" w:eastAsia="宋体" w:hAnsi="宋体" w:hint="eastAsia"/>
          <w:color w:val="auto"/>
          <w:spacing w:val="-2"/>
          <w:sz w:val="28"/>
          <w:szCs w:val="28"/>
        </w:rPr>
        <w:t>（既遂、中止、未遂、预备）</w:t>
      </w:r>
      <w:bookmarkEnd w:id="5"/>
    </w:p>
    <w:p w:rsidR="007F1269" w:rsidRPr="001A13BA" w:rsidRDefault="007F1269" w:rsidP="007B255A">
      <w:pPr>
        <w:pStyle w:val="1"/>
        <w:spacing w:line="480" w:lineRule="exact"/>
        <w:jc w:val="center"/>
        <w:rPr>
          <w:rFonts w:ascii="宋体" w:eastAsia="宋体" w:hAnsi="宋体"/>
          <w:spacing w:val="-2"/>
          <w:sz w:val="28"/>
          <w:szCs w:val="28"/>
        </w:rPr>
      </w:pPr>
      <w:r w:rsidRPr="001A13BA">
        <w:rPr>
          <w:rFonts w:ascii="宋体" w:eastAsia="宋体" w:hAnsi="宋体" w:cs="汉仪书宋二简" w:hint="eastAsia"/>
          <w:color w:val="auto"/>
          <w:kern w:val="0"/>
          <w:sz w:val="28"/>
          <w:szCs w:val="28"/>
        </w:rPr>
        <w:t>（3.27</w:t>
      </w:r>
      <w:r w:rsidR="00715675" w:rsidRPr="001A13BA">
        <w:rPr>
          <w:rFonts w:ascii="宋体" w:eastAsia="宋体" w:hAnsi="宋体" w:cs="汉仪书宋二简" w:hint="eastAsia"/>
          <w:color w:val="auto"/>
          <w:kern w:val="0"/>
          <w:sz w:val="28"/>
          <w:szCs w:val="28"/>
        </w:rPr>
        <w:t xml:space="preserve"> 20:24</w:t>
      </w:r>
      <w:r w:rsidRPr="001A13BA">
        <w:rPr>
          <w:rFonts w:ascii="宋体" w:eastAsia="宋体" w:hAnsi="宋体" w:cs="汉仪书宋二简" w:hint="eastAsia"/>
          <w:color w:val="auto"/>
          <w:kern w:val="0"/>
          <w:sz w:val="28"/>
          <w:szCs w:val="28"/>
        </w:rPr>
        <w:t>—</w:t>
      </w:r>
      <w:r w:rsidR="008E7901" w:rsidRPr="001A13BA">
        <w:rPr>
          <w:rFonts w:ascii="宋体" w:eastAsia="宋体" w:hAnsi="宋体" w:cs="汉仪书宋二简" w:hint="eastAsia"/>
          <w:color w:val="auto"/>
          <w:kern w:val="0"/>
          <w:sz w:val="28"/>
          <w:szCs w:val="28"/>
        </w:rPr>
        <w:t>21:02；21:14—</w:t>
      </w:r>
      <w:r w:rsidR="00E7046F" w:rsidRPr="001A13BA">
        <w:rPr>
          <w:rFonts w:ascii="宋体" w:eastAsia="宋体" w:hAnsi="宋体" w:cs="汉仪书宋二简" w:hint="eastAsia"/>
          <w:color w:val="auto"/>
          <w:kern w:val="0"/>
          <w:sz w:val="28"/>
          <w:szCs w:val="28"/>
        </w:rPr>
        <w:t>21:43</w:t>
      </w:r>
      <w:r w:rsidRPr="001A13BA">
        <w:rPr>
          <w:rFonts w:ascii="宋体" w:eastAsia="宋体" w:hAnsi="宋体" w:cs="汉仪书宋二简" w:hint="eastAsia"/>
          <w:color w:val="auto"/>
          <w:kern w:val="0"/>
          <w:sz w:val="28"/>
          <w:szCs w:val="28"/>
        </w:rPr>
        <w:t>）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jc w:val="center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犯罪阶段与犯罪形态示意图（以结果犯为例）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Times New Roman"/>
          <w:noProof/>
          <w:color w:val="000000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76325027" wp14:editId="0339E1EE">
                <wp:simplePos x="0" y="0"/>
                <wp:positionH relativeFrom="column">
                  <wp:posOffset>-255905</wp:posOffset>
                </wp:positionH>
                <wp:positionV relativeFrom="paragraph">
                  <wp:posOffset>150495</wp:posOffset>
                </wp:positionV>
                <wp:extent cx="5840730" cy="3617595"/>
                <wp:effectExtent l="0" t="0" r="0" b="1905"/>
                <wp:wrapNone/>
                <wp:docPr id="241" name="组合 2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0730" cy="3617595"/>
                          <a:chOff x="0" y="114300"/>
                          <a:chExt cx="5840730" cy="3617595"/>
                        </a:xfrm>
                      </wpg:grpSpPr>
                      <wpg:grpSp>
                        <wpg:cNvPr id="242" name="组合 945"/>
                        <wpg:cNvGrpSpPr/>
                        <wpg:grpSpPr>
                          <a:xfrm>
                            <a:off x="0" y="114300"/>
                            <a:ext cx="5840730" cy="3617595"/>
                            <a:chOff x="2444" y="296602"/>
                            <a:chExt cx="9198" cy="5697"/>
                          </a:xfrm>
                        </wpg:grpSpPr>
                        <wps:wsp>
                          <wps:cNvPr id="852" name="左大括号 2"/>
                          <wps:cNvSpPr/>
                          <wps:spPr>
                            <a:xfrm>
                              <a:off x="3344" y="297296"/>
                              <a:ext cx="170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犯意形成阶段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853" name="直接连接符 375"/>
                          <wps:cNvCnPr/>
                          <wps:spPr>
                            <a:xfrm>
                              <a:off x="5158" y="297910"/>
                              <a:ext cx="0" cy="283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54" name="左大括号 2"/>
                          <wps:cNvSpPr/>
                          <wps:spPr>
                            <a:xfrm>
                              <a:off x="3571" y="298508"/>
                              <a:ext cx="1232" cy="48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dash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犯意表示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859" name="直接连接符 375"/>
                          <wps:cNvCnPr/>
                          <wps:spPr>
                            <a:xfrm>
                              <a:off x="3220" y="297910"/>
                              <a:ext cx="0" cy="283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60" name="直接连接符 232"/>
                          <wps:cNvCnPr/>
                          <wps:spPr>
                            <a:xfrm>
                              <a:off x="5156" y="298052"/>
                              <a:ext cx="5636" cy="1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61" name="椭圆 197"/>
                          <wps:cNvSpPr/>
                          <wps:spPr>
                            <a:xfrm>
                              <a:off x="5103" y="297987"/>
                              <a:ext cx="120" cy="120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862" name="直接箭头连接符 566"/>
                          <wps:cNvCnPr/>
                          <wps:spPr>
                            <a:xfrm>
                              <a:off x="4640" y="300347"/>
                              <a:ext cx="493" cy="0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69" name="直接连接符 232"/>
                          <wps:cNvCnPr/>
                          <wps:spPr>
                            <a:xfrm>
                              <a:off x="3193" y="298052"/>
                              <a:ext cx="1987" cy="1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ysDash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68" name="椭圆 197"/>
                          <wps:cNvSpPr/>
                          <wps:spPr>
                            <a:xfrm>
                              <a:off x="3160" y="297987"/>
                              <a:ext cx="120" cy="1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06" name="左大括号 2"/>
                          <wps:cNvSpPr/>
                          <wps:spPr>
                            <a:xfrm>
                              <a:off x="5321" y="297296"/>
                              <a:ext cx="170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犯罪预备阶段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07" name="左大括号 2"/>
                          <wps:cNvSpPr/>
                          <wps:spPr>
                            <a:xfrm>
                              <a:off x="7942" y="297296"/>
                              <a:ext cx="170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犯罪实行阶段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08" name="左大括号 2"/>
                          <wps:cNvSpPr/>
                          <wps:spPr>
                            <a:xfrm>
                              <a:off x="4310" y="296602"/>
                              <a:ext cx="170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客观预备行为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09" name="直接箭头连接符 566"/>
                          <wps:cNvCnPr/>
                          <wps:spPr>
                            <a:xfrm>
                              <a:off x="3221" y="297284"/>
                              <a:ext cx="0" cy="542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ysDash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10" name="左大括号 2"/>
                          <wps:cNvSpPr/>
                          <wps:spPr>
                            <a:xfrm>
                              <a:off x="2660" y="296820"/>
                              <a:ext cx="1103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起意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11" name="直接箭头连接符 566"/>
                          <wps:cNvCnPr/>
                          <wps:spPr>
                            <a:xfrm>
                              <a:off x="5171" y="297284"/>
                              <a:ext cx="0" cy="542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13" name="直接连接符 375"/>
                          <wps:cNvCnPr/>
                          <wps:spPr>
                            <a:xfrm>
                              <a:off x="7152" y="297910"/>
                              <a:ext cx="0" cy="283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14" name="椭圆 197"/>
                          <wps:cNvSpPr/>
                          <wps:spPr>
                            <a:xfrm>
                              <a:off x="7097" y="297987"/>
                              <a:ext cx="120" cy="120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12" name="直接箭头连接符 566"/>
                          <wps:cNvCnPr/>
                          <wps:spPr>
                            <a:xfrm>
                              <a:off x="7165" y="297284"/>
                              <a:ext cx="0" cy="542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15" name="直接连接符 375"/>
                          <wps:cNvCnPr/>
                          <wps:spPr>
                            <a:xfrm>
                              <a:off x="10778" y="297910"/>
                              <a:ext cx="0" cy="283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16" name="椭圆 197"/>
                          <wps:cNvSpPr/>
                          <wps:spPr>
                            <a:xfrm>
                              <a:off x="10723" y="297987"/>
                              <a:ext cx="120" cy="120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17" name="直接箭头连接符 566"/>
                          <wps:cNvCnPr/>
                          <wps:spPr>
                            <a:xfrm>
                              <a:off x="10791" y="297284"/>
                              <a:ext cx="0" cy="542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19" name="直接连接符 375"/>
                          <wps:cNvCnPr/>
                          <wps:spPr>
                            <a:xfrm>
                              <a:off x="8819" y="297910"/>
                              <a:ext cx="0" cy="283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18" name="椭圆 197"/>
                          <wps:cNvSpPr/>
                          <wps:spPr>
                            <a:xfrm>
                              <a:off x="8764" y="297987"/>
                              <a:ext cx="120" cy="120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20" name="左大括号 2"/>
                          <wps:cNvSpPr/>
                          <wps:spPr>
                            <a:xfrm>
                              <a:off x="6305" y="296602"/>
                              <a:ext cx="170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着手实行行为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21" name="左大括号 2"/>
                          <wps:cNvSpPr/>
                          <wps:spPr>
                            <a:xfrm>
                              <a:off x="9940" y="296602"/>
                              <a:ext cx="170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既遂结果发生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22" name="直接连接符 375"/>
                          <wps:cNvCnPr/>
                          <wps:spPr>
                            <a:xfrm flipH="1">
                              <a:off x="4188" y="298149"/>
                              <a:ext cx="4" cy="368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27" name="左大括号 2"/>
                          <wps:cNvSpPr/>
                          <wps:spPr>
                            <a:xfrm>
                              <a:off x="9073" y="298442"/>
                              <a:ext cx="1702" cy="926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实行终了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的未遂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24" name="直接连接符 375"/>
                          <wps:cNvCnPr/>
                          <wps:spPr>
                            <a:xfrm flipH="1">
                              <a:off x="7973" y="298149"/>
                              <a:ext cx="4" cy="368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32" name="左大括号 2"/>
                          <wps:cNvSpPr/>
                          <wps:spPr>
                            <a:xfrm>
                              <a:off x="5379" y="300070"/>
                              <a:ext cx="1232" cy="48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犯罪预备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31" name="直接连接符 375"/>
                          <wps:cNvCnPr/>
                          <wps:spPr>
                            <a:xfrm>
                              <a:off x="5992" y="298714"/>
                              <a:ext cx="4" cy="1365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25" name="直接连接符 375"/>
                          <wps:cNvCnPr/>
                          <wps:spPr>
                            <a:xfrm flipH="1">
                              <a:off x="9906" y="298149"/>
                              <a:ext cx="4" cy="368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26" name="左大括号 2"/>
                          <wps:cNvSpPr/>
                          <wps:spPr>
                            <a:xfrm>
                              <a:off x="7112" y="298442"/>
                              <a:ext cx="1702" cy="926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未实行终了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的未遂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29" name="左大括号 2"/>
                          <wps:cNvSpPr/>
                          <wps:spPr>
                            <a:xfrm>
                              <a:off x="10162" y="299391"/>
                              <a:ext cx="1232" cy="48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犯罪既遂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28" name="直接连接符 375"/>
                          <wps:cNvCnPr/>
                          <wps:spPr>
                            <a:xfrm flipH="1">
                              <a:off x="10779" y="299032"/>
                              <a:ext cx="4" cy="368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30" name="左大括号 2"/>
                          <wps:cNvSpPr/>
                          <wps:spPr>
                            <a:xfrm>
                              <a:off x="2721" y="300094"/>
                              <a:ext cx="1839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意志以外的原因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33" name="左大括号 2"/>
                          <wps:cNvSpPr/>
                          <wps:spPr>
                            <a:xfrm>
                              <a:off x="8097" y="300070"/>
                              <a:ext cx="1232" cy="48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犯罪未遂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35" name="直接连接符 375"/>
                          <wps:cNvCnPr/>
                          <wps:spPr>
                            <a:xfrm flipH="1">
                              <a:off x="8737" y="299239"/>
                              <a:ext cx="874" cy="82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38" name="左大括号 2"/>
                          <wps:cNvSpPr/>
                          <wps:spPr>
                            <a:xfrm>
                              <a:off x="7112" y="300669"/>
                              <a:ext cx="1702" cy="926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未实行终了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的中止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34" name="直接连接符 375"/>
                          <wps:cNvCnPr/>
                          <wps:spPr>
                            <a:xfrm>
                              <a:off x="7925" y="299236"/>
                              <a:ext cx="794" cy="83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36" name="左大括号 2"/>
                          <wps:cNvSpPr/>
                          <wps:spPr>
                            <a:xfrm>
                              <a:off x="5520" y="300890"/>
                              <a:ext cx="1411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预备中止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40" name="直接连接符 375"/>
                          <wps:cNvCnPr/>
                          <wps:spPr>
                            <a:xfrm>
                              <a:off x="6442" y="301494"/>
                              <a:ext cx="1177" cy="208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37" name="左大括号 2"/>
                          <wps:cNvSpPr/>
                          <wps:spPr>
                            <a:xfrm>
                              <a:off x="9073" y="300669"/>
                              <a:ext cx="1702" cy="926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实行终了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的中止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39" name="直接连接符 375"/>
                          <wps:cNvCnPr/>
                          <wps:spPr>
                            <a:xfrm>
                              <a:off x="7960" y="301476"/>
                              <a:ext cx="0" cy="256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41" name="直接连接符 375"/>
                          <wps:cNvCnPr/>
                          <wps:spPr>
                            <a:xfrm flipH="1">
                              <a:off x="8474" y="301586"/>
                              <a:ext cx="1208" cy="116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44" name="左大括号 2"/>
                          <wps:cNvSpPr/>
                          <wps:spPr>
                            <a:xfrm>
                              <a:off x="2444" y="301811"/>
                              <a:ext cx="2301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自动放弃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42" name="左大括号 2"/>
                          <wps:cNvSpPr/>
                          <wps:spPr>
                            <a:xfrm>
                              <a:off x="7374" y="301815"/>
                              <a:ext cx="1232" cy="48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犯罪中止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943" name="直接箭头连接符 566"/>
                          <wps:cNvCnPr/>
                          <wps:spPr>
                            <a:xfrm>
                              <a:off x="4640" y="302053"/>
                              <a:ext cx="493" cy="0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g:grpSp>
                        <wpg:cNvPr id="246" name="组合 199"/>
                        <wpg:cNvGrpSpPr/>
                        <wpg:grpSpPr>
                          <a:xfrm>
                            <a:off x="1887322" y="1909267"/>
                            <a:ext cx="3843153" cy="1805811"/>
                            <a:chOff x="0" y="-343812"/>
                            <a:chExt cx="3843153" cy="1805811"/>
                          </a:xfrm>
                        </wpg:grpSpPr>
                        <wps:wsp>
                          <wps:cNvPr id="255" name="矩形 197"/>
                          <wps:cNvSpPr/>
                          <wps:spPr>
                            <a:xfrm>
                              <a:off x="0" y="73153"/>
                              <a:ext cx="791693" cy="302387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256" name="矩形 198"/>
                          <wps:cNvSpPr/>
                          <wps:spPr>
                            <a:xfrm>
                              <a:off x="1243584" y="1159612"/>
                              <a:ext cx="791693" cy="302387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621" name="矩形 1621"/>
                          <wps:cNvSpPr/>
                          <wps:spPr>
                            <a:xfrm>
                              <a:off x="1702333" y="65839"/>
                              <a:ext cx="791693" cy="302387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623" name="矩形 1623"/>
                          <wps:cNvSpPr/>
                          <wps:spPr>
                            <a:xfrm>
                              <a:off x="3051460" y="-343812"/>
                              <a:ext cx="791693" cy="302387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76325027" id="组合 241" o:spid="_x0000_s1026" style="position:absolute;left:0;text-align:left;margin-left:-20.15pt;margin-top:11.85pt;width:459.9pt;height:284.85pt;z-index:251662336" coordorigin=",1143" coordsize="58407,36175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IypuOwwAAJC6AAAOAAAAZHJzL2Uyb0RvYy54bWzsXUuP29YV3hfofyC4j4eXbwqWA8OvFjBi&#13;&#10;I27RNYeiJAIUyZKc0UzXQRGgQJt9ghYo3BQFkq4CZBEU/TVj92f0nHt5LyVFsjTD0YhjHS9kaURR&#13;&#10;5NV5fuc75z789GKWaudxWSV5NtTZA0PX4izKR0k2Geq//c3zT3xdq+owG4VpnsVD/TKu9E8f/fIX&#13;&#10;D+fFIDbzaZ6O4lKDk2TVYF4M9WldF4OTkyqaxrOwepAXcQZvjvNyFtbwspycjMpwDmefpSemYbgn&#13;&#10;87wcFWUexVUFf30q3tQf8fOPx3FUvxqPq7jW0qEO11bzx5I/nuLjyaOH4WBShsU0iZrLCG9wFbMw&#13;&#10;yeBL1amehnWonZXJz041S6Iyr/Jx/SDKZyf5eJxEMb8HuBtmrNzNizI/K/i9TAbzSaGWCZZ2ZZ1u&#13;&#10;fNros/MXZfGmeF3CSsyLCawFf4X3cjEuZ/g/XKV2wZfsUi1ZfFFrEfzR8W3Ds2BlI3jPcpnnBI5Y&#13;&#10;1GgKK99+jjHbMpr1jqbPtnz8RH77ydI1qRfiWuHiX5daMhrqpm3qWhbOQMLe//TF1VdfaoHNrwM/&#13;&#10;ce17XLzWa9yoadu2rsE6mIHrGqZcBnmvAQtAGXCdHDfw8N2Ndwm6ULU/d9Xt534zDYuYS1GFS9Gs&#13;&#10;mO+oFbv68durt/9896fvrv7yo8Yve17wQ5VYVIMKJGSNTFiWumUP7lrcslwy5sEi8Bu2fXvpfsNB&#13;&#10;UVb1izifafhkqJegqFx/wvOXVS2WRh6CX5vlz5M05cqaZtp8qLuWg0IXgskYp2ENT2cFyEGVTXQt&#13;&#10;TCdgi6K65Gdc+Cie8WlYTbXzEMxBlafJSFzxLKnBCqXJbKj7Bv5rrjbN8Mtjbkea68KlEYvBn9WX&#13;&#10;aYzHpNnn8RhEEVSC8a/lFix+kpbiy8IoirOaqfPC0fixMdyV+qCx/YPN8e1VXefD4j7kN+dZrT48&#13;&#10;S7JcrNbKZdcX8pLH4ngQ2oX7xqf1xekFtx3V4DQfXYJ4lbkws1URPU9gyV+GVf06LMGuwk8GvqJ+&#13;&#10;BQ/jNIefMW+e6do0L/+w7u94PMg/vKtrc7DT8Lv9/iwsY11Lf52BZgTMttGw8xe245nwolx853Tx&#13;&#10;nexs9iSH356BVyoi/hSPr1P5dFzms9+BS3mM3wpvhVkE3y2kqXnxpBb+A5xSFD9+zA8DY16E9cvs&#13;&#10;TRFJAcjyx2d1Pk64NONCidVpFhD0G23YnSi6pUzj1z+8+/M//vffv8Lj++++1SyvsZFc259kjROQ&#13;&#10;Ai5tsPIADnPAgnED5wWsMeZS22Gx0LaZvvVhVU+TDK1RONhV1ZnpgULupOtcpdFS4PmrcnKq9I9r&#13;&#10;tVTrpcPIKIDtvW2jIGQd7Xgj43cm7OCBRRzQxas5HhgILue+Y/jCR0g5Z6a1N692p6I+Ak8obo3c&#13;&#10;Xzf3x0NQ7ihbO09esIm++uIFA2kY3nf0gpaJMQZ5wTYIpdBYONDV0PhgXtAFAW2y4RVhR+fVROuQ&#13;&#10;C+4U8rnSFRqQMvIUTLpCx7XgTYz6ZJYgIQOZuzXpHcV8KhD9eBPBw0k7BGtC2t+9/f7qmz9qTMAr&#13;&#10;6IxByLejGA4zIEdqLLrPoRnI+huIiqG15zIOTzCibdOiFSmP0zQpqg8mN0uZx44JigA87jQ05Je5&#13;&#10;h9jQ/BDCwXO2aTiKBWLiLOAwCpXgy8+xFjx6CT3ZAXa5a/QkVYDPRvREKA0Fi/0KFl2FjYpg8f2/&#13;&#10;v796+0MLnDguhzobA7Pdi9ouYlRgYAACt+wVA2MHYHzQwGwxL1VdhslkWj/JswxS9rwUEn8vYZRw&#13;&#10;UIdJ+iwbafVlAaB9WJb5vLGuBLpuB10P52s3plHXjSwthnLPna7/s8gSSiXexxBZXlZYb9iDJ93B&#13;&#10;2613k/ezyHA4eQfAu1NsaTFMxg4bWz7n/xrzuhSCUmw5oNhyXdmNynEQ3O2j7h4YAJl0rlA4likr&#13;&#10;FFR3P966u+C+oGGnwkNPy++BAYFsZ333AiQ4iSiCeDZHy7Ph+s75FaTvvdV3lTF0YCDYFtBrhL63&#13;&#10;VEKFSBOv7gjKKcir4/rOqZOk773V9xVErCtWDPSCNrQXvNm2GNWUohyIBj5YirpXWPFWkIzQ4qHe&#13;&#10;haJ7KPQMOaLdY18TPKD0hb6owbYKwXjpFqsnxDH/eKkFyhcqvjLVTXtINQ+YYmLcTt3UYYqI65lH&#13;&#10;4Qu39KSQJ7yvnvDWmjA8hp1bTUGJmjCACUH0037RT6ElS4Z9NyTkeQYw+KSMEyFvf72KRMhbz9km&#13;&#10;Ql6vCHkBu2VCnsdcRxoYCiw5qZ8IefcTYgE5FuXFrn1NzPA8au+FTn5qbGrA5S2sdUSgsS5xd73s&#13;&#10;AVPkmRtGliDkpqSdekgy5bZPVdao1+PWxmBQaEmh5T0YjxEwxc+5HcwSLExwZAU8Ai0bh7mfCTuH&#13;&#10;K9+tlLbbBqjrTo7xfQbnItCSQsv+hpaKt3XD0NL3XDn+7WCRJXV6UBcxH21Gg9cOPngtwGSyM/Pb&#13;&#10;tQyJVBIT9Mg7PVTTObFf+sh+Qd5mZ30PgmZUwOIQWYVPEfP7mJjfHJ0k5ndfmd/mSlHymumxNoZx&#13;&#10;Qb+S42KbIds282UNxmd2sAxPQ3qBTFfL5SMpNw8ionFbR2AlDoYKmQow7dDgBG2Rsgzj26KbYYHU&#13;&#10;rdxcYPKYZ7Oo0+BwPpmfZ724Z8KmieN3Pfpqx8HhvMGJWzNyc711c4rNdyOGwVo35wWt+pObw21K&#13;&#10;iMTaMxIrTvnunM05lifqHjD4zfBWJub3ZJI4bZAhp9fup3ynmpd4NE9+rq9+zlLwzY38HIZgTRLn&#13;&#10;BIFs0fA9IMMvcYyaJI5ZwEBFBtXGcbKUxVEWh5ui7WcMldmNN7o2qgv4cCte5SfwgjaNggHNmzaN&#13;&#10;Ohx4oQikHcALj2E/gpBzAi+OexqT6MCkqK6vUZ2pOGwdFJ4ZDEeCc40PLKB3LkV0lMdthB0/phnE&#13;&#10;Ko+DKQfw+5PK91blFZPvRonc2tAWm6MkgzUwxCY6bcGCCnO4OyxqREUboh4stsVtmDsjlqbXjB9D&#13;&#10;xDJYwS6Yb4ES0LQl3D74CKYtQZZDjq6/O/sGlhoq0yG29eWsDSpRHPUe3rwUz2i4sNbjvbwDaw+o&#13;&#10;re9ZcthOYIJ/X8ptfa+JbZvJi1SugDIPz2qPEvY6XGyrcroOrk7htuDqXHdF0hmRzo6g3taCODRW&#13;&#10;u9+erhvrbKEa7wVY6xTYrQkbFi/5N9hYQyS0PmTP8A75N/JvJcoBgll3ONgGN9LujN04DrYcgqSD&#13;&#10;f/ODVbaZjdN5Cbs5FuyGRmX32r9hl59Q+BsVKRb8m4sUBKH1QKVeRWyZB8kdar1pUNcQFScOl8Dd&#13;&#10;atcQJXCfx0feDA+jACFOoyp8X6vwWCm8HQfnBc0GMJbBbG8lgQM3yr2bs6VRkNjUR4DuHMy72d16&#13;&#10;B9ZSTnwbsXeezTHHXxF7huEcl3wmDCEBFwRcHAK4sBVO1wGYN208jRB1X9DrWnKVCWafgAvt/FiA&#13;&#10;C5p60m/gAsCGzkgllJwXFJ5DVa3CE5/6yPjUNACi3xqvaGYCquy6w63tNiPOLMM0HM44apXfDuDb&#13;&#10;MKPbUo67Vzvc0oDspra6nw77NWkf1O8mg0lZvCkQI1p6Gn12/rrkbDfTVlW39z99cfXVlxoLmib9&#13;&#10;yQAOe4Gff41RtToF8tzbju2m3xtmdnmwbTOPYFlgwNCilX0lLB82dAdJFwmbbzgqyI2mr8Zjjc/w&#13;&#10;wfj3E8u2fEG7DQfR9NlFrUXw5qbPq6SvvV1JxIfapXYxS7O9dRCbTstF+9u/rv7zd1g8FbrB4qmV&#13;&#10;g6YAWMQ1yyZqlR5fGVjj1gbAAH1XmgGwEZbYpkPdbDgoyqp+EeczDZ8M9WsPgWKmZyBwFBZDfZyG&#13;&#10;NTydFSPYZi2b6FqYTrKhHtUl3wKrQt19nqQpXmBVTk4VjAL8ePjXCPbSYXhVT8NqKmJ2/hYeFg5m&#13;&#10;SR3TBhvwQ97ADqS1HNOxpauY9m7jgpvlj8/qfHzwMcgmILMSCJZ2QgV8O9kJZtqWA7v/ooFkzAlc&#13;&#10;aSDlWFSyF4KvIuzspjYs2pCHNuS5BxvyQKd1C6Y3BgP/1BT7drMYwOW1sDsGLIbrYNMaxRfS6e48&#13;&#10;aI7sBdmL+2EvWnxC2QvVx7STvYA9FpjdFJmXUjCKMK4zmpIsBlmMbhajxTE4BXsymE8AwIGEcVKG&#13;&#10;xTSJnoZ1uPiaHzWIzXyap6O4fPR/AAAA//8DAFBLAwQUAAYACAAAACEAcNY37+QAAAAPAQAADwAA&#13;&#10;AGRycy9kb3ducmV2LnhtbExPS2+CQBC+N+l/2EyT3nRBpCoyGGMfJ9Ok2qTpbYURiOwuYVfAf9/p&#13;&#10;qb1M8mW+Z7oZdSN66lxtDUI4DUCQyW1RmxLh8/g6WYJwXplCNdYQwo0cbLL7u1QlhR3MB/UHXwo2&#13;&#10;MS5RCJX3bSKlyyvSyk1tS4Z/Z9tp5Rl2pSw6NbC5buQsCJ6kVrXhhEq1tKsovxyuGuFtUMM2Cl/6&#13;&#10;/eW8u30f4/evfUiIjw/j85rPdg3C0+j/FPC7gftDxsVO9moKJxqEyTyImIowixYgmLBcrGIQJ4R4&#13;&#10;Fc1BZqn8vyP7AQAA//8DAFBLAQItABQABgAIAAAAIQC2gziS/gAAAOEBAAATAAAAAAAAAAAAAAAA&#13;&#10;AAAAAABbQ29udGVudF9UeXBlc10ueG1sUEsBAi0AFAAGAAgAAAAhADj9If/WAAAAlAEAAAsAAAAA&#13;&#10;AAAAAAAAAAAALwEAAF9yZWxzLy5yZWxzUEsBAi0AFAAGAAgAAAAhAHgjKm47DAAAkLoAAA4AAAAA&#13;&#10;AAAAAAAAAAAALgIAAGRycy9lMm9Eb2MueG1sUEsBAi0AFAAGAAgAAAAhAHDWN+/kAAAADwEAAA8A&#13;&#10;AAAAAAAAAAAAAAAAlQ4AAGRycy9kb3ducmV2LnhtbFBLBQYAAAAABAAEAPMAAACmDwAAAAA=&#13;&#10;">
                <v:group id="组合 945" o:spid="_x0000_s1027" style="position:absolute;top:1143;width:58407;height:36175" coordorigin="2444,296602" coordsize="9198,569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VSSSRygAAAOEAAAAPAAAAZHJzL2Rvd25yZXYueG1sRI9Pa8JA&#13;&#10;FMTvQr/D8gre6ibRlhKziqiVHkSoFkpvj+zLH8y+DdltEr99t1DwMjAM8xsmW4+mET11rrasIJ5F&#13;&#10;IIhzq2suFXxe3p5eQTiPrLGxTApu5GC9ephkmGo78Af1Z1+KAGGXooLK+zaV0uUVGXQz2xKHrLCd&#13;&#10;QR9sV0rd4RDgppFJFL1IgzWHhQpb2laUX88/RsFhwGEzj/f98Vpsb9+X59PXMSalpo/jbhlkswTh&#13;&#10;afT3xj/iXStIFgn8PQpvQK5+AQAA//8DAFBLAQItABQABgAIAAAAIQDb4fbL7gAAAIUBAAATAAAA&#13;&#10;AAAAAAAAAAAAAAAAAABbQ29udGVudF9UeXBlc10ueG1sUEsBAi0AFAAGAAgAAAAhAFr0LFu/AAAA&#13;&#10;FQEAAAsAAAAAAAAAAAAAAAAAHwEAAF9yZWxzLy5yZWxzUEsBAi0AFAAGAAgAAAAhANVJJJHKAAAA&#13;&#10;4QAAAA8AAAAAAAAAAAAAAAAABwIAAGRycy9kb3ducmV2LnhtbFBLBQYAAAAAAwADALcAAAD+AgAA&#13;&#10;AAA=&#13;&#10;">
                  <v:rect id="左大括号 2" o:spid="_x0000_s1028" style="position:absolute;left:3344;top:297296;width:170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y6YegygAAAOEAAAAPAAAAZHJzL2Rvd25yZXYueG1sRI9BawIx&#13;&#10;FITvhf6H8ARvNatgkdUoalvspbRrRfH22Dw3oZuX7Sbq+u+bQqGXgWGYb5jZonO1uFAbrGcFw0EG&#13;&#10;grj02nKlYPf58jABESKyxtozKbhRgMX8/m6GufZXLuiyjZVIEA45KjAxNrmUoTTkMAx8Q5yyk28d&#13;&#10;xmTbSuoWrwnuajnKskfp0HJaMNjQ2lD5tT07BW+7j5W2xbu5fW/Wz/vhobGr4qhUv9c9TZMspyAi&#13;&#10;dfG/8Yd41Qom4xH8PkpvQM5/AAAA//8DAFBLAQItABQABgAIAAAAIQDb4fbL7gAAAIUBAAATAAAA&#13;&#10;AAAAAAAAAAAAAAAAAABbQ29udGVudF9UeXBlc10ueG1sUEsBAi0AFAAGAAgAAAAhAFr0LFu/AAAA&#13;&#10;FQEAAAsAAAAAAAAAAAAAAAAAHwEAAF9yZWxzLy5yZWxzUEsBAi0AFAAGAAgAAAAhALLph6D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犯意形成阶段</w:t>
                          </w:r>
                        </w:p>
                      </w:txbxContent>
                    </v:textbox>
                  </v:rect>
                  <v:line id="直接连接符 375" o:spid="_x0000_s1029" style="position:absolute;visibility:visible;mso-wrap-style:square" from="5158,297910" to="5158,29819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+KksyAAAAOEAAAAPAAAAZHJzL2Rvd25yZXYueG1sRI/RagIx&#13;&#10;FETfC/5DuIJvNalFWVajtJWWYgVb9QMum9vdpZubZRM1+vWmIPgyMAxzhpktom3EkTpfO9bwNFQg&#13;&#10;iAtnai417HfvjxkIH5ANNo5Jw5k8LOa9hxnmxp34h47bUIoEYZ+jhiqENpfSFxVZ9EPXEqfs13UW&#13;&#10;Q7JdKU2HpwS3jRwpNZEWa04LFbb0VlHxtz1YDRf1FVFlzeabeTkqP1av5zVHrQf9uJwmeZmCCBTD&#13;&#10;vXFDfBoN2fgZ/h+lNyDnVwAAAP//AwBQSwECLQAUAAYACAAAACEA2+H2y+4AAACFAQAAEwAAAAAA&#13;&#10;AAAAAAAAAAAAAAAAW0NvbnRlbnRfVHlwZXNdLnhtbFBLAQItABQABgAIAAAAIQBa9CxbvwAAABUB&#13;&#10;AAALAAAAAAAAAAAAAAAAAB8BAABfcmVscy8ucmVsc1BLAQItABQABgAIAAAAIQDF+KksyAAAAOEA&#13;&#10;AAAPAAAAAAAAAAAAAAAAAAcCAABkcnMvZG93bnJldi54bWxQSwUGAAAAAAMAAwC3AAAA/AIAAAAA&#13;&#10;" strokeweight="1pt">
                    <v:stroke joinstyle="miter"/>
                  </v:line>
                  <v:rect id="左大括号 2" o:spid="_x0000_s1030" style="position:absolute;left:3571;top:298508;width:123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zgV4/yAAAAOEAAAAPAAAAZHJzL2Rvd25yZXYueG1sRI9Pa8JA&#13;&#10;FMTvBb/D8gRvdWP9g4muIhXBYxuF9vjIvm5Cs29jdk3Sb98tFLwMDMP8htnuB1uLjlpfOVYwmyYg&#13;&#10;iAunKzYKrpfT8xqED8gaa8ek4Ic87Hejpy1m2vX8Tl0ejIgQ9hkqKENoMil9UZJFP3UNccy+XGsx&#13;&#10;RNsaqVvsI9zW8iVJVtJixXGhxIZeSyq+87tVIGdG57d+8ZGmb8t5V5/16dOkSk3Gw3ET5bABEWgI&#13;&#10;j8Y/4qwVrJcL+HsU34Dc/QIAAP//AwBQSwECLQAUAAYACAAAACEA2+H2y+4AAACFAQAAEwAAAAAA&#13;&#10;AAAAAAAAAAAAAAAAW0NvbnRlbnRfVHlwZXNdLnhtbFBLAQItABQABgAIAAAAIQBa9CxbvwAAABUB&#13;&#10;AAALAAAAAAAAAAAAAAAAAB8BAABfcmVscy8ucmVsc1BLAQItABQABgAIAAAAIQAzgV4/yAAAAOEA&#13;&#10;AAAPAAAAAAAAAAAAAAAAAAcCAABkcnMvZG93bnJldi54bWxQSwUGAAAAAAMAAwC3AAAA/AIAAAAA&#13;&#10;" filled="f" strokeweight="1pt">
                    <v:stroke dashstyle="dash"/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犯意表示</w:t>
                          </w:r>
                        </w:p>
                      </w:txbxContent>
                    </v:textbox>
                  </v:rect>
                  <v:line id="直接连接符 375" o:spid="_x0000_s1031" style="position:absolute;visibility:visible;mso-wrap-style:square" from="3220,297910" to="3220,29819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kEJ7GyAAAAOEAAAAPAAAAZHJzL2Rvd25yZXYueG1sRI/RagIx&#13;&#10;FETfC/5DuIJvmlSorKtR2kpLsYKt+gGXze3u0s3Nsoka/XpTEPoyMAxzhpkvo23EiTpfO9bwOFIg&#13;&#10;iAtnai41HPZvwwyED8gGG8ek4UIelovewxxz4878TaddKEWCsM9RQxVCm0vpi4os+pFriVP24zqL&#13;&#10;IdmulKbDc4LbRo6VmkiLNaeFClt6raj43R2thqv6jKiyZvvFvBqX7+uXy4aj1oN+XM2SPM9ABIrh&#13;&#10;v3FHfBgN2dMU/h6lNyAXNwAAAP//AwBQSwECLQAUAAYACAAAACEA2+H2y+4AAACFAQAAEwAAAAAA&#13;&#10;AAAAAAAAAAAAAAAAW0NvbnRlbnRfVHlwZXNdLnhtbFBLAQItABQABgAIAAAAIQBa9CxbvwAAABUB&#13;&#10;AAALAAAAAAAAAAAAAAAAAB8BAABfcmVscy8ucmVsc1BLAQItABQABgAIAAAAIQCkEJ7GyAAAAOEA&#13;&#10;AAAPAAAAAAAAAAAAAAAAAAcCAABkcnMvZG93bnJldi54bWxQSwUGAAAAAAMAAwC3AAAA/AIAAAAA&#13;&#10;" strokeweight="1pt">
                    <v:stroke joinstyle="miter"/>
                  </v:line>
                  <v:line id="直接连接符 232" o:spid="_x0000_s1032" style="position:absolute;visibility:visible;mso-wrap-style:square" from="5156,298052" to="10792,29805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Rv3myAAAAOEAAAAPAAAAZHJzL2Rvd25yZXYueG1sRI/dSgMx&#13;&#10;EIXvC75DGKF3bWIvyrJtWtRiKSrYHx9g2Iy7i5vJsknb1Kd3LgRvBg7D+Q7fcp19py40xDawhYep&#13;&#10;AUVcBddybeHz9DIpQMWE7LALTBZuFGG9uhstsXThyge6HFOtBMKxRAtNSn2pdawa8hinoSeW31cY&#13;&#10;PCaJQ63dgFeB+07PjJlrjy3LQoM9PTdUfR/P3sKPectoiu5jz7yZ1dvXp9s7Z2vH93mzkPO4AJUo&#13;&#10;p//GH2LnLBRzcRAjsQG9+gUAAP//AwBQSwECLQAUAAYACAAAACEA2+H2y+4AAACFAQAAEwAAAAAA&#13;&#10;AAAAAAAAAAAAAAAAW0NvbnRlbnRfVHlwZXNdLnhtbFBLAQItABQABgAIAAAAIQBa9CxbvwAAABUB&#13;&#10;AAALAAAAAAAAAAAAAAAAAB8BAABfcmVscy8ucmVsc1BLAQItABQABgAIAAAAIQD7Rv3myAAAAOEA&#13;&#10;AAAPAAAAAAAAAAAAAAAAAAcCAABkcnMvZG93bnJldi54bWxQSwUGAAAAAAMAAwC3AAAA/AIAAAAA&#13;&#10;" strokeweight="1pt">
                    <v:stroke joinstyle="miter"/>
                  </v:line>
                  <v:oval id="椭圆 197" o:spid="_x0000_s1033" style="position:absolute;left:5103;top:297987;width:120;height:12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3+V1yAAAAOEAAAAPAAAAZHJzL2Rvd25yZXYueG1sRI9Ba8JA&#13;&#10;FITvBf/D8gRvzcYeJCSuYpXSSE5qKXh7ZJ/J0uzbkN1q8u+7hUIvA8Mw3zDr7Wg7cafBG8cKlkkK&#13;&#10;grh22nCj4OPy9pyB8AFZY+eYFEzkYbuZPa0x1+7BJ7qfQyMihH2OCtoQ+lxKX7dk0SeuJ47ZzQ0W&#13;&#10;Q7RDI/WAjwi3nXxJ05W0aDgutNjTvqX66/xtFVT1Z9a9S2su1XR7PValOfVXo9RiPh6KKLsCRKAx&#13;&#10;/Df+EKVWkK2W8PsovgG5+QEAAP//AwBQSwECLQAUAAYACAAAACEA2+H2y+4AAACFAQAAEwAAAAAA&#13;&#10;AAAAAAAAAAAAAAAAW0NvbnRlbnRfVHlwZXNdLnhtbFBLAQItABQABgAIAAAAIQBa9CxbvwAAABUB&#13;&#10;AAALAAAAAAAAAAAAAAAAAB8BAABfcmVscy8ucmVsc1BLAQItABQABgAIAAAAIQCN3+V1yAAAAOEA&#13;&#10;AAAPAAAAAAAAAAAAAAAAAAcCAABkcnMvZG93bnJldi54bWxQSwUGAAAAAAMAAwC3AAAA/AIAAAAA&#13;&#10;" fillcolor="black" strokeweight="1pt">
                    <v:stroke joinstyle="miter"/>
                  </v:oval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直接箭头连接符 566" o:spid="_x0000_s1034" type="#_x0000_t32" style="position:absolute;left:4640;top:300347;width:493;height: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ebDMHyAAAAOEAAAAPAAAAZHJzL2Rvd25yZXYueG1sRI/dagIx&#13;&#10;FITvhb5DOIXeiCYqiK5GKS1KsVf+PMBhc7q7dHOyJHF39elNQejNwDDMN8x629tatORD5VjDZKxA&#13;&#10;EOfOVFxouJx3owWIEJEN1o5Jw40CbDcvgzVmxnV8pPYUC5EgHDLUUMbYZFKGvCSLYewa4pT9OG8x&#13;&#10;JusLaTx2CW5rOVVqLi1WnBZKbOijpPz3dLUa+vu+/d7J5cSr4T7cZ4oOs+6q9dtr/7lK8r4CEamP&#13;&#10;/40n4stoWMyn8PcovQG5eQAAAP//AwBQSwECLQAUAAYACAAAACEA2+H2y+4AAACFAQAAEwAAAAAA&#13;&#10;AAAAAAAAAAAAAAAAW0NvbnRlbnRfVHlwZXNdLnhtbFBLAQItABQABgAIAAAAIQBa9CxbvwAAABUB&#13;&#10;AAALAAAAAAAAAAAAAAAAAB8BAABfcmVscy8ucmVsc1BLAQItABQABgAIAAAAIQBebDMHyAAAAOEA&#13;&#10;AAAPAAAAAAAAAAAAAAAAAAcCAABkcnMvZG93bnJldi54bWxQSwUGAAAAAAMAAwC3AAAA/AIAAAAA&#13;&#10;" strokeweight="1pt">
                    <v:stroke endarrow="open" joinstyle="miter"/>
                  </v:shape>
                  <v:line id="直接连接符 232" o:spid="_x0000_s1035" style="position:absolute;visibility:visible;mso-wrap-style:square" from="3193,298052" to="5180,29805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mz+cyAAAAOEAAAAPAAAAZHJzL2Rvd25yZXYueG1sRI9PawIx&#13;&#10;FMTvQr9DeIXeNNs9iO4apbRUxEvxz8HjY/O6Wdy8LElct356UxC8DAzD/IZZrAbbip58aBwreJ9k&#13;&#10;IIgrpxuuFRwP3+MZiBCRNbaOScEfBVgtX0YLLLS78o76faxFgnAoUIGJsSukDJUhi2HiOuKU/Tpv&#13;&#10;MSbra6k9XhPctjLPsqm02HBaMNjRp6HqvL9YBZ5ulbmd83nfbvLtz2mHTVijUm+vw1eZ5KMEEWmI&#13;&#10;z8YDsdEKZtM5/D9Kb0Au7wAAAP//AwBQSwECLQAUAAYACAAAACEA2+H2y+4AAACFAQAAEwAAAAAA&#13;&#10;AAAAAAAAAAAAAAAAW0NvbnRlbnRfVHlwZXNdLnhtbFBLAQItABQABgAIAAAAIQBa9CxbvwAAABUB&#13;&#10;AAALAAAAAAAAAAAAAAAAAB8BAABfcmVscy8ucmVsc1BLAQItABQABgAIAAAAIQCVmz+cyAAAAOEA&#13;&#10;AAAPAAAAAAAAAAAAAAAAAAcCAABkcnMvZG93bnJldi54bWxQSwUGAAAAAAMAAwC3AAAA/AIAAAAA&#13;&#10;" strokeweight="1pt">
                    <v:stroke dashstyle="3 1" joinstyle="miter"/>
                  </v:line>
                  <v:oval id="椭圆 197" o:spid="_x0000_s1036" style="position:absolute;left:3160;top:297987;width:120;height:12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TQxlrygAAAOEAAAAPAAAAZHJzL2Rvd25yZXYueG1sRI9Na8JA&#13;&#10;EIbvhf6HZQpeSt3UgzXRVdqKIH5Bbel5yI5JanY2ZFeN/945FLwMvAzvM/NMZp2r1ZnaUHk28NpP&#13;&#10;QBHn3lZcGPj5XryMQIWIbLH2TAauFGA2fXyYYGb9hb/ovI+FEgiHDA2UMTaZ1iEvyWHo+4ZYdgff&#13;&#10;OowS20LbFi8Cd7UeJMlQO6xYLpTY0GdJ+XF/cgZWg+3hN93snqvj8i1tUrQff+toTO+pm49lvI9B&#13;&#10;RerivfGPWFoDo6G8LEZiA3p6AwAA//8DAFBLAQItABQABgAIAAAAIQDb4fbL7gAAAIUBAAATAAAA&#13;&#10;AAAAAAAAAAAAAAAAAABbQ29udGVudF9UeXBlc10ueG1sUEsBAi0AFAAGAAgAAAAhAFr0LFu/AAAA&#13;&#10;FQEAAAsAAAAAAAAAAAAAAAAAHwEAAF9yZWxzLy5yZWxzUEsBAi0AFAAGAAgAAAAhABNDGWvKAAAA&#13;&#10;4QAAAA8AAAAAAAAAAAAAAAAABwIAAGRycy9kb3ducmV2LnhtbFBLBQYAAAAAAwADALcAAAD+AgAA&#13;&#10;AAA=&#13;&#10;" strokeweight="1pt">
                    <v:stroke joinstyle="miter"/>
                  </v:oval>
                  <v:rect id="左大括号 2" o:spid="_x0000_s1037" style="position:absolute;left:5321;top:297296;width:170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gKEjygAAAOEAAAAPAAAAZHJzL2Rvd25yZXYueG1sRI9BawIx&#13;&#10;FITvhf6H8Aq91aw9SLsaRW2lvZS6Koq3x+a5Cd28rJtU13/fFAQvA8Mw3zCjSedqcaI2WM8K+r0M&#13;&#10;BHHpteVKwWa9eHoBESKyxtozKbhQgMn4/m6EufZnLui0ipVIEA45KjAxNrmUoTTkMPR8Q5yyg28d&#13;&#10;xmTbSuoWzwnuavmcZQPp0HJaMNjQ3FD5s/p1Cr42y5m2xbe5HD/m79v+rrGzYq/U40P3NkwyHYKI&#13;&#10;1MVb44r41ApeswH8P0pvQI7/AAAA//8DAFBLAQItABQABgAIAAAAIQDb4fbL7gAAAIUBAAATAAAA&#13;&#10;AAAAAAAAAAAAAAAAAABbQ29udGVudF9UeXBlc10ueG1sUEsBAi0AFAAGAAgAAAAhAFr0LFu/AAAA&#13;&#10;FQEAAAsAAAAAAAAAAAAAAAAAHwEAAF9yZWxzLy5yZWxzUEsBAi0AFAAGAAgAAAAhAKiAoSP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犯罪预备阶段</w:t>
                          </w:r>
                        </w:p>
                      </w:txbxContent>
                    </v:textbox>
                  </v:rect>
                  <v:rect id="左大括号 2" o:spid="_x0000_s1038" style="position:absolute;left:7942;top:297296;width:170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zAS4ygAAAOEAAAAPAAAAZHJzL2Rvd25yZXYueG1sRI9BawIx&#13;&#10;FITvBf9DeIXeatYe2roapVqLvRRdK0pvj83rJrh5WTeprv/eFAq9DAzDfMOMp52rxYnaYD0rGPQz&#13;&#10;EMSl15YrBdvPt/tnECEia6w9k4ILBZhOejdjzLU/c0GnTaxEgnDIUYGJscmlDKUhh6HvG+KUffvW&#13;&#10;YUy2raRu8ZzgrpYPWfYoHVpOCwYbmhsqD5sfp+Bju55pW6zM5bicL3aDfWNnxZdSd7fd6yjJywhE&#13;&#10;pC7+N/4Q71rBMHuC30fpDcjJFQAA//8DAFBLAQItABQABgAIAAAAIQDb4fbL7gAAAIUBAAATAAAA&#13;&#10;AAAAAAAAAAAAAAAAAABbQ29udGVudF9UeXBlc10ueG1sUEsBAi0AFAAGAAgAAAAhAFr0LFu/AAAA&#13;&#10;FQEAAAsAAAAAAAAAAAAAAAAAHwEAAF9yZWxzLy5yZWxzUEsBAi0AFAAGAAgAAAAhAMfMBLj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犯罪实行阶段</w:t>
                          </w:r>
                        </w:p>
                      </w:txbxContent>
                    </v:textbox>
                  </v:rect>
                  <v:rect id="左大括号 2" o:spid="_x0000_s1039" style="position:absolute;left:4310;top:296602;width:170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2U5DKygAAAOEAAAAPAAAAZHJzL2Rvd25yZXYueG1sRI/BSgMx&#13;&#10;EIbvgu8QpuDNZutBdNu0tFXRi9itpcXbsBk3wc1k3cR2+/bOQfAy8DP838w3WwyhVUfqk49sYDIu&#13;&#10;QBHX0XpuDOzen67vQKWMbLGNTAbOlGAxv7yYYWnjiSs6bnOjBMKpRAMu567UOtWOAqZx7Ihl9xn7&#13;&#10;gFli32jb40ngodU3RXGrA3qWCw47Wjuqv7Y/wcDrbrOyvnpz5+/n9eN+cuj8qvow5mo0PExlLKeg&#13;&#10;Mg35v/GHeLEG7gt5WYzEBvT8FwAA//8DAFBLAQItABQABgAIAAAAIQDb4fbL7gAAAIUBAAATAAAA&#13;&#10;AAAAAAAAAAAAAAAAAABbQ29udGVudF9UeXBlc10ueG1sUEsBAi0AFAAGAAgAAAAhAFr0LFu/AAAA&#13;&#10;FQEAAAsAAAAAAAAAAAAAAAAAHwEAAF9yZWxzLy5yZWxzUEsBAi0AFAAGAAgAAAAhALZTkMr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客观预备行为</w:t>
                          </w:r>
                        </w:p>
                      </w:txbxContent>
                    </v:textbox>
                  </v:rect>
                  <v:shape id="直接箭头连接符 566" o:spid="_x0000_s1040" type="#_x0000_t32" style="position:absolute;left:3221;top:297284;width:0;height:542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MlwTlyQAAAOEAAAAPAAAAZHJzL2Rvd25yZXYueG1sRI/dasJA&#13;&#10;FITvC77DcgRvim60UGN0FWkRCkWLP+DtIXtMgtmzYXc18e3dQqE3A8Mw3zCLVWdqcSfnK8sKxqME&#13;&#10;BHFudcWFgtNxM0xB+ICssbZMCh7kYbXsvSww07blPd0PoRARwj5DBWUITSalz0sy6Ee2IY7ZxTqD&#13;&#10;IVpXSO2wjXBTy0mSvEuDFceFEhv6KCm/Hm5Gwc90+6rz9bX9ftuZ7W5/Tt1JpkoN+t3nPMp6DiJQ&#13;&#10;F/4bf4gvrWCWzOD3UXwDcvkEAAD//wMAUEsBAi0AFAAGAAgAAAAhANvh9svuAAAAhQEAABMAAAAA&#13;&#10;AAAAAAAAAAAAAAAAAFtDb250ZW50X1R5cGVzXS54bWxQSwECLQAUAAYACAAAACEAWvQsW78AAAAV&#13;&#10;AQAACwAAAAAAAAAAAAAAAAAfAQAAX3JlbHMvLnJlbHNQSwECLQAUAAYACAAAACEAjJcE5ckAAADh&#13;&#10;AAAADwAAAAAAAAAAAAAAAAAHAgAAZHJzL2Rvd25yZXYueG1sUEsFBgAAAAADAAMAtwAAAP0CAAAA&#13;&#10;AA==&#13;&#10;" strokeweight="1pt">
                    <v:stroke dashstyle="3 1" endarrow="open" joinstyle="miter"/>
                  </v:shape>
                  <v:rect id="左大括号 2" o:spid="_x0000_s1041" style="position:absolute;left:2660;top:296820;width:1103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/AoRygAAAOEAAAAPAAAAZHJzL2Rvd25yZXYueG1sRI9BSwMx&#13;&#10;EIXvgv8hjODNZteD6LZpsVXRi9itRelt2Ew3wc1k3cR2+++dg+Bl4DG87/HNFmPo1IGG5CMbKCcF&#13;&#10;KOImWs+tge3709UtqJSRLXaRycCJEizm52czrGw8ck2HTW6VQDhVaMDl3Fdap8ZRwDSJPbH89nEI&#13;&#10;mCUOrbYDHgUeOn1dFDc6oGdZcNjTylHztfkJBl6366X19Zs7fT+vHj/Kz94v650xlxfjw1TO/RRU&#13;&#10;pjH/N/4QL9bAXSkOYiQ2oOe/AAAA//8DAFBLAQItABQABgAIAAAAIQDb4fbL7gAAAIUBAAATAAAA&#13;&#10;AAAAAAAAAAAAAAAAAABbQ29udGVudF9UeXBlc10ueG1sUEsBAi0AFAAGAAgAAAAhAFr0LFu/AAAA&#13;&#10;FQEAAAsAAAAAAAAAAAAAAAAAHwEAAF9yZWxzLy5yZWxzUEsBAi0AFAAGAAgAAAAhAM38ChH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起意</w:t>
                          </w:r>
                        </w:p>
                      </w:txbxContent>
                    </v:textbox>
                  </v:rect>
                  <v:shape id="直接箭头连接符 566" o:spid="_x0000_s1042" type="#_x0000_t32" style="position:absolute;left:5171;top:297284;width:0;height:542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AWdGQyAAAAOEAAAAPAAAAZHJzL2Rvd25yZXYueG1sRI9Ra8Iw&#13;&#10;FIXfB/sP4Q58GTPpBNFqlLGhjPmk7gdcmmtbbG5KEtvqr18Ggi8HDofzHc5yPdhGdORD7VhDNlYg&#13;&#10;iAtnai41/B43bzMQISIbbByThisFWK+en5aYG9fznrpDLEWCcMhRQxVjm0sZiooshrFriVN2ct5i&#13;&#10;TNaX0njsE9w28l2pqbRYc1qosKXPiorz4WI1DLdtt9vIeebV6zbcJop+Jv1F69HL8LVI8rEAEWmI&#13;&#10;j8Yd8W00zLMM/h+lNyBXfwAAAP//AwBQSwECLQAUAAYACAAAACEA2+H2y+4AAACFAQAAEwAAAAAA&#13;&#10;AAAAAAAAAAAAAAAAW0NvbnRlbnRfVHlwZXNdLnhtbFBLAQItABQABgAIAAAAIQBa9CxbvwAAABUB&#13;&#10;AAALAAAAAAAAAAAAAAAAAB8BAABfcmVscy8ucmVsc1BLAQItABQABgAIAAAAIQCAWdGQyAAAAOEA&#13;&#10;AAAPAAAAAAAAAAAAAAAAAAcCAABkcnMvZG93bnJldi54bWxQSwUGAAAAAAMAAwC3AAAA/AIAAAAA&#13;&#10;" strokeweight="1pt">
                    <v:stroke endarrow="open" joinstyle="miter"/>
                  </v:shape>
                  <v:line id="直接连接符 375" o:spid="_x0000_s1043" style="position:absolute;visibility:visible;mso-wrap-style:square" from="7152,297910" to="7152,29819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cx9xyAAAAOEAAAAPAAAAZHJzL2Rvd25yZXYueG1sRI/RagIx&#13;&#10;FETfC/5DuELf3EQLRVej2EpFtFBr+wGXze3u4uZm2aQa+/VGEPoyMAxzhpktom3EiTpfO9YwzBQI&#13;&#10;4sKZmksN319vgzEIH5ANNo5Jw4U8LOa9hxnmxp35k06HUIoEYZ+jhiqENpfSFxVZ9JlriVP24zqL&#13;&#10;IdmulKbDc4LbRo6UepYWa04LFbb0WlFxPPxaDX9qF1GNm48982pUrrcvl3eOWj/242qaZDkFESiG&#13;&#10;/8YdsTEaJsMnuD1Kb0DOrwAAAP//AwBQSwECLQAUAAYACAAAACEA2+H2y+4AAACFAQAAEwAAAAAA&#13;&#10;AAAAAAAAAAAAAAAAW0NvbnRlbnRfVHlwZXNdLnhtbFBLAQItABQABgAIAAAAIQBa9CxbvwAAABUB&#13;&#10;AAALAAAAAAAAAAAAAAAAAB8BAABfcmVscy8ucmVsc1BLAQItABQABgAIAAAAIQAlcx9xyAAAAOEA&#13;&#10;AAAPAAAAAAAAAAAAAAAAAAcCAABkcnMvZG93bnJldi54bWxQSwUGAAAAAAMAAwC3AAAA/AIAAAAA&#13;&#10;" strokeweight="1pt">
                    <v:stroke joinstyle="miter"/>
                  </v:line>
                  <v:oval id="椭圆 197" o:spid="_x0000_s1044" style="position:absolute;left:7097;top:297987;width:120;height:12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zTzoNxwAAAOEAAAAPAAAAZHJzL2Rvd25yZXYueG1sRI9Bi8Iw&#13;&#10;FITvwv6H8Ba8aaqIuNUo7sqi0pO6CN4ezbMNNi+lyWr990YQvAwMw3zDzBatrcSVGm8cKxj0ExDE&#13;&#10;udOGCwV/h9/eBIQPyBorx6TgTh4W84/ODFPtbryj6z4UIkLYp6igDKFOpfR5SRZ939XEMTu7xmKI&#13;&#10;timkbvAW4baSwyQZS4uG40KJNf2UlF/2/1ZBlh8n1Vpac8ju5+9ttjG7+mSU6n62q2mU5RREoDa8&#13;&#10;Gy/ERiv4Gozg+Si+ATl/AAAA//8DAFBLAQItABQABgAIAAAAIQDb4fbL7gAAAIUBAAATAAAAAAAA&#13;&#10;AAAAAAAAAAAAAABbQ29udGVudF9UeXBlc10ueG1sUEsBAi0AFAAGAAgAAAAhAFr0LFu/AAAAFQEA&#13;&#10;AAsAAAAAAAAAAAAAAAAAHwEAAF9yZWxzLy5yZWxzUEsBAi0AFAAGAAgAAAAhALNPOg3HAAAA4QAA&#13;&#10;AA8AAAAAAAAAAAAAAAAABwIAAGRycy9kb3ducmV2LnhtbFBLBQYAAAAAAwADALcAAAD7AgAAAAA=&#13;&#10;" fillcolor="black" strokeweight="1pt">
                    <v:stroke joinstyle="miter"/>
                  </v:oval>
                  <v:shape id="直接箭头连接符 566" o:spid="_x0000_s1045" type="#_x0000_t32" style="position:absolute;left:7165;top:297284;width:0;height:542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i0/nyAAAAOEAAAAPAAAAZHJzL2Rvd25yZXYueG1sRI9Ra8Iw&#13;&#10;FIXfhf2HcAd7EU2qMGY1ylCUsT2t2w+4NNe2rLkpSWw7f/0yEHw5cDic73A2u9G2oicfGscasrkC&#13;&#10;QVw603Cl4fvrOHsBESKywdYxafilALvtw2SDuXEDf1JfxEokCIccNdQxdrmUoazJYpi7jjhlZ+ct&#13;&#10;xmR9JY3HIcFtKxdKPUuLDaeFGjva11T+FBerYbye+o+jXGVeTU/hulT0vhwuWj89jod1ktc1iEhj&#13;&#10;vDduiDejYZUt4P9RegNy+wcAAP//AwBQSwECLQAUAAYACAAAACEA2+H2y+4AAACFAQAAEwAAAAAA&#13;&#10;AAAAAAAAAAAAAAAAW0NvbnRlbnRfVHlwZXNdLnhtbFBLAQItABQABgAIAAAAIQBa9CxbvwAAABUB&#13;&#10;AAALAAAAAAAAAAAAAAAAAB8BAABfcmVscy8ucmVsc1BLAQItABQABgAIAAAAIQBwi0/nyAAAAOEA&#13;&#10;AAAPAAAAAAAAAAAAAAAAAAcCAABkcnMvZG93bnJldi54bWxQSwUGAAAAAAMAAwC3AAAA/AIAAAAA&#13;&#10;" strokeweight="1pt">
                    <v:stroke endarrow="open" joinstyle="miter"/>
                  </v:shape>
                  <v:line id="直接连接符 375" o:spid="_x0000_s1046" style="position:absolute;visibility:visible;mso-wrap-style:square" from="10778,297910" to="10778,29819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1iKeyAAAAOEAAAAPAAAAZHJzL2Rvd25yZXYueG1sRI/RagIx&#13;&#10;FETfC/5DuELf3EShRVej2EpFtFBr+wGXze3u4uZm2aQa+/VGEPoyMAxzhpktom3EiTpfO9YwzBQI&#13;&#10;4sKZmksN319vgzEIH5ANNo5Jw4U8LOa9hxnmxp35k06HUIoEYZ+jhiqENpfSFxVZ9JlriVP24zqL&#13;&#10;IdmulKbDc4LbRo6UepYWa04LFbb0WlFxPPxaDX9qF1GNm48982pUrrcvl3eOWj/242qaZDkFESiG&#13;&#10;/8YdsTEaJsMnuD1Kb0DOrwAAAP//AwBQSwECLQAUAAYACAAAACEA2+H2y+4AAACFAQAAEwAAAAAA&#13;&#10;AAAAAAAAAAAAAAAAW0NvbnRlbnRfVHlwZXNdLnhtbFBLAQItABQABgAIAAAAIQBa9CxbvwAAABUB&#13;&#10;AAALAAAAAAAAAAAAAAAAAB8BAABfcmVscy8ucmVsc1BLAQItABQABgAIAAAAIQDF1iKeyAAAAOEA&#13;&#10;AAAPAAAAAAAAAAAAAAAAAAcCAABkcnMvZG93bnJldi54bWxQSwUGAAAAAAMAAwC3AAAA/AIAAAAA&#13;&#10;" strokeweight="1pt">
                    <v:stroke joinstyle="miter"/>
                  </v:line>
                  <v:oval id="椭圆 197" o:spid="_x0000_s1047" style="position:absolute;left:10723;top:297987;width:120;height:12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0QHhyAAAAOEAAAAPAAAAZHJzL2Rvd25yZXYueG1sRI9Ba8JA&#13;&#10;FITvhf6H5Qnemo09SBpdpbaIlpw0Inh7ZJ/J0uzbkF01+ffdQqGXgWGYb5jlerCtuFPvjWMFsyQF&#13;&#10;QVw5bbhWcCq3LxkIH5A1to5JwUge1qvnpyXm2j34QPdjqEWEsM9RQRNCl0vpq4Ys+sR1xDG7ut5i&#13;&#10;iLavpe7xEeG2la9pOpcWDceFBjv6aKj6Pt6sgqI6Z+1OWlMW43XzVezNobsYpaaT4XMR5X0BItAQ&#13;&#10;/ht/iL1W8Dabw++j+Abk6gcAAP//AwBQSwECLQAUAAYACAAAACEA2+H2y+4AAACFAQAAEwAAAAAA&#13;&#10;AAAAAAAAAAAAAAAAW0NvbnRlbnRfVHlwZXNdLnhtbFBLAQItABQABgAIAAAAIQBa9CxbvwAAABUB&#13;&#10;AAALAAAAAAAAAAAAAAAAAB8BAABfcmVscy8ucmVsc1BLAQItABQABgAIAAAAIQAs0QHhyAAAAOEA&#13;&#10;AAAPAAAAAAAAAAAAAAAAAAcCAABkcnMvZG93bnJldi54bWxQSwUGAAAAAAMAAwC3AAAA/AIAAAAA&#13;&#10;" fillcolor="black" strokeweight="1pt">
                    <v:stroke joinstyle="miter"/>
                  </v:oval>
                  <v:shape id="直接箭头连接符 566" o:spid="_x0000_s1048" type="#_x0000_t32" style="position:absolute;left:10791;top:297284;width:0;height:542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g/Ox/yAAAAOEAAAAPAAAAZHJzL2Rvd25yZXYueG1sRI9Ra8Iw&#13;&#10;FIXfB/sP4Qp7GZp0wqbVKGNDkfmk8wdcmmtbbG5KEtvOX78Ig70cOBzOdzjL9WAb0ZEPtWMN2USB&#13;&#10;IC6cqbnUcPrejGcgQkQ22DgmDT8UYL16fFhiblzPB+qOsRQJwiFHDVWMbS5lKCqyGCauJU7Z2XmL&#13;&#10;MVlfSuOxT3DbyBelXqXFmtNChS19VFRcjlerYbhtu/1GzjOvnrfhNlX0Ne2vWj+Nhs9FkvcFiEhD&#13;&#10;/G/8IXZGwzx7g/uj9Abk6hcAAP//AwBQSwECLQAUAAYACAAAACEA2+H2y+4AAACFAQAAEwAAAAAA&#13;&#10;AAAAAAAAAAAAAAAAW0NvbnRlbnRfVHlwZXNdLnhtbFBLAQItABQABgAIAAAAIQBa9CxbvwAAABUB&#13;&#10;AAALAAAAAAAAAAAAAAAAAB8BAABfcmVscy8ucmVsc1BLAQItABQABgAIAAAAIQBg/Ox/yAAAAOEA&#13;&#10;AAAPAAAAAAAAAAAAAAAAAAcCAABkcnMvZG93bnJldi54bWxQSwUGAAAAAAMAAwC3AAAA/AIAAAAA&#13;&#10;" strokeweight="1pt">
                    <v:stroke endarrow="open" joinstyle="miter"/>
                  </v:shape>
                  <v:line id="直接连接符 375" o:spid="_x0000_s1049" style="position:absolute;visibility:visible;mso-wrap-style:square" from="8819,297910" to="8819,29819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EmyibxwAAAOEAAAAPAAAAZHJzL2Rvd25yZXYueG1sRI/RagIx&#13;&#10;FETfC/2HcAu+aaIPoqtRbEWRWtBaP+Cyue4ubm6WTdTYrzcFoS8DwzBnmOk82lpcqfWVYw39ngJB&#13;&#10;nDtTcaHh+LPqjkD4gGywdkwa7uRhPnt9mWJm3I2/6XoIhUgQ9hlqKENoMil9XpJF33MNccpOrrUY&#13;&#10;km0LaVq8Jbit5UCpobRYcVoosaGPkvLz4WI1/KptRDWqd3vm5aBYf77fvzhq3XmLy0mSxQREoBj+&#13;&#10;G0/ExmgY98fw9yi9ATl7AAAA//8DAFBLAQItABQABgAIAAAAIQDb4fbL7gAAAIUBAAATAAAAAAAA&#13;&#10;AAAAAAAAAAAAAABbQ29udGVudF9UeXBlc10ueG1sUEsBAi0AFAAGAAgAAAAhAFr0LFu/AAAAFQEA&#13;&#10;AAsAAAAAAAAAAAAAAAAAHwEAAF9yZWxzLy5yZWxzUEsBAi0AFAAGAAgAAAAhAESbKJvHAAAA4QAA&#13;&#10;AA8AAAAAAAAAAAAAAAAABwIAAGRycy9kb3ducmV2LnhtbFBLBQYAAAAAAwADALcAAAD7AgAAAAA=&#13;&#10;" strokeweight="1pt">
                    <v:stroke joinstyle="miter"/>
                  </v:line>
                  <v:oval id="椭圆 197" o:spid="_x0000_s1050" style="position:absolute;left:8764;top:297987;width:120;height:120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9pGWLygAAAOEAAAAPAAAAZHJzL2Rvd25yZXYueG1sRI/BasJA&#13;&#10;EIbvhb7DMoVepG70YE10FbUUxGqhtvQ8ZMckmp0N2a3Gt3cOQi8DP8P/zXzTeedqdaY2VJ4NDPoJ&#13;&#10;KOLc24oLAz/f7y9jUCEiW6w9k4ErBZjPHh+mmFl/4S8672OhBMIhQwNljE2mdchLchj6viGW3cG3&#13;&#10;DqPEttC2xYvAXa2HSTLSDiuWCyU2tCopP+3/nIHNcHf4Tbefveq0fk2bFO3y+BGNeX7q3iYyFhNQ&#13;&#10;kbr437gj1tZAOpCXxUhsQM9uAAAA//8DAFBLAQItABQABgAIAAAAIQDb4fbL7gAAAIUBAAATAAAA&#13;&#10;AAAAAAAAAAAAAAAAAABbQ29udGVudF9UeXBlc10ueG1sUEsBAi0AFAAGAAgAAAAhAFr0LFu/AAAA&#13;&#10;FQEAAAsAAAAAAAAAAAAAAAAAHwEAAF9yZWxzLy5yZWxzUEsBAi0AFAAGAAgAAAAhAD2kZYvKAAAA&#13;&#10;4QAAAA8AAAAAAAAAAAAAAAAABwIAAGRycy9kb3ducmV2LnhtbFBLBQYAAAAAAwADALcAAAD+AgAA&#13;&#10;AAA=&#13;&#10;" strokeweight="1pt">
                    <v:stroke joinstyle="miter"/>
                  </v:oval>
                  <v:rect id="左大括号 2" o:spid="_x0000_s1051" style="position:absolute;left:6305;top:296602;width:170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DkMCsygAAAOEAAAAPAAAAZHJzL2Rvd25yZXYueG1sRI9BSwMx&#13;&#10;EIXvQv9DmII3m20PotumxbaKXkS3FsXbsBk3oZvJuont9t87B8HLwGN43+NbrIbQqiP1yUc2MJ0U&#13;&#10;oIjraD03BvZvD1c3oFJGtthGJgNnSrBaji4WWNp44oqOu9wogXAq0YDLuSu1TrWjgGkSO2L5fcU+&#13;&#10;YJbYN9r2eBJ4aPWsKK51QM+y4LCjjaP6sPsJBp73r2vrqxd3/n7c3L9PPzq/rj6NuRwP27mcuzmo&#13;&#10;TEP+b/whnqyB25k4iJHYgF7+AgAA//8DAFBLAQItABQABgAIAAAAIQDb4fbL7gAAAIUBAAATAAAA&#13;&#10;AAAAAAAAAAAAAAAAAABbQ29udGVudF9UeXBlc10ueG1sUEsBAi0AFAAGAAgAAAAhAFr0LFu/AAAA&#13;&#10;FQEAAAsAAAAAAAAAAAAAAAAAHwEAAF9yZWxzLy5yZWxzUEsBAi0AFAAGAAgAAAAhAAOQwKz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着手实行行为</w:t>
                          </w:r>
                        </w:p>
                      </w:txbxContent>
                    </v:textbox>
                  </v:rect>
                  <v:rect id="左大括号 2" o:spid="_x0000_s1052" style="position:absolute;left:9940;top:296602;width:170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s3GU3ygAAAOEAAAAPAAAAZHJzL2Rvd25yZXYueG1sRI9BawIx&#13;&#10;FITvQv9DeIXeNLseSrsapdqW9lLqqijeHpvXTejmZbtJdf33Rij0MjAM8w0znfeuEUfqgvWsIB9l&#13;&#10;IIgrry3XCrab1+EDiBCRNTaeScGZAsxnN4MpFtqfuKTjOtYiQTgUqMDE2BZShsqQwzDyLXHKvnzn&#13;&#10;MCbb1VJ3eEpw18hxlt1Lh5bTgsGWloaq7/WvU/CxXS20LT/N+edt+bLL961dlAel7m7750mSpwmI&#13;&#10;SH38b/wh3rWCx3EO10fpDcjZBQAA//8DAFBLAQItABQABgAIAAAAIQDb4fbL7gAAAIUBAAATAAAA&#13;&#10;AAAAAAAAAAAAAAAAAABbQ29udGVudF9UeXBlc10ueG1sUEsBAi0AFAAGAAgAAAAhAFr0LFu/AAAA&#13;&#10;FQEAAAsAAAAAAAAAAAAAAAAAHwEAAF9yZWxzLy5yZWxzUEsBAi0AFAAGAAgAAAAhAGzcZTf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既遂结果发生</w:t>
                          </w:r>
                        </w:p>
                      </w:txbxContent>
                    </v:textbox>
                  </v:rect>
                  <v:line id="直接连接符 375" o:spid="_x0000_s1053" style="position:absolute;flip:x;visibility:visible;mso-wrap-style:square" from="4188,298149" to="4192,29851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wlHtyQAAAOEAAAAPAAAAZHJzL2Rvd25yZXYueG1sRI9ba8JA&#13;&#10;FITfC/6H5RT6VjcN4iW6iiiiL4V6oeDbIXuaRLNnw+42xn/fLQi+DAzDfMPMFp2pRUvOV5YVfPQT&#13;&#10;EMS51RUXCk7HzfsYhA/IGmvLpOBOHhbz3ssMM21vvKf2EAoRIewzVFCG0GRS+rwkg75vG+KY/Vhn&#13;&#10;METrCqkd3iLc1DJNkqE0WHFcKLGhVUn59fBrFLROXq7Bme78NfgeneVlMt76T6XeXrv1NMpyCiJQ&#13;&#10;F56NB2KnFUzSFP4fxTcg538AAAD//wMAUEsBAi0AFAAGAAgAAAAhANvh9svuAAAAhQEAABMAAAAA&#13;&#10;AAAAAAAAAAAAAAAAAFtDb250ZW50X1R5cGVzXS54bWxQSwECLQAUAAYACAAAACEAWvQsW78AAAAV&#13;&#10;AQAACwAAAAAAAAAAAAAAAAAfAQAAX3JlbHMvLnJlbHNQSwECLQAUAAYACAAAACEA6MJR7ckAAADh&#13;&#10;AAAADwAAAAAAAAAAAAAAAAAHAgAAZHJzL2Rvd25yZXYueG1sUEsFBgAAAAADAAMAtwAAAP0CAAAA&#13;&#10;AA==&#13;&#10;" strokeweight="1pt">
                    <v:stroke joinstyle="miter"/>
                  </v:line>
                  <v:rect id="左大括号 2" o:spid="_x0000_s1054" style="position:absolute;left:9073;top:298442;width:1702;height:92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MeVjYywAAAOEAAAAPAAAAZHJzL2Rvd25yZXYueG1sRI9BawIx&#13;&#10;FITvhf6H8Aq91aweWl2NUrWlvZR2VRRvj83rJrh52W5SXf99UxC8DAzDfMNMZp2rxZHaYD0r6Pcy&#13;&#10;EMSl15YrBZv168MQRIjIGmvPpOBMAWbT25sJ5tqfuKDjKlYiQTjkqMDE2ORShtKQw9DzDXHKvn3r&#13;&#10;MCbbVlK3eEpwV8tBlj1Kh5bTgsGGFobKw+rXKfjYfM21LT7N+edt8bLt7xo7L/ZK3d91y3GS5zGI&#13;&#10;SF28Ni6Id61gNHiC/0fpDcjpHwAAAP//AwBQSwECLQAUAAYACAAAACEA2+H2y+4AAACFAQAAEwAA&#13;&#10;AAAAAAAAAAAAAAAAAAAAW0NvbnRlbnRfVHlwZXNdLnhtbFBLAQItABQABgAIAAAAIQBa9CxbvwAA&#13;&#10;ABUBAAALAAAAAAAAAAAAAAAAAB8BAABfcmVscy8ucmVsc1BLAQItABQABgAIAAAAIQCMeVjYywAA&#13;&#10;AOEAAAAPAAAAAAAAAAAAAAAAAAcCAABkcnMvZG93bnJldi54bWxQSwUGAAAAAAMAAwC3AAAA/wIA&#13;&#10;AAAA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实行终了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的未遂</w:t>
                          </w:r>
                        </w:p>
                      </w:txbxContent>
                    </v:textbox>
                  </v:rect>
                  <v:line id="直接连接符 375" o:spid="_x0000_s1055" style="position:absolute;flip:x;visibility:visible;mso-wrap-style:square" from="7973,298149" to="7977,29851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IZ2wCyAAAAOEAAAAPAAAAZHJzL2Rvd25yZXYueG1sRI9Ba8JA&#13;&#10;FITvQv/D8gq96cYgrUbXUCqil4K1Inh7ZJ9JNPs27G5j+u+7QsHLwDDMN8wi700jOnK+tqxgPEpA&#13;&#10;EBdW11wqOHyvh1MQPiBrbCyTgl/ykC+fBgvMtL3xF3X7UIoIYZ+hgiqENpPSFxUZ9CPbEsfsbJ3B&#13;&#10;EK0rpXZ4i3DTyDRJXqXBmuNChS19VFRc9z9GQefk5Rqc6U+7yfHtJC+z6cZ/KvXy3K/mUd7nIAL1&#13;&#10;4dH4R2y1glk6gfuj+Abk8g8AAP//AwBQSwECLQAUAAYACAAAACEA2+H2y+4AAACFAQAAEwAAAAAA&#13;&#10;AAAAAAAAAAAAAAAAW0NvbnRlbnRfVHlwZXNdLnhtbFBLAQItABQABgAIAAAAIQBa9CxbvwAAABUB&#13;&#10;AAALAAAAAAAAAAAAAAAAAB8BAABfcmVscy8ucmVsc1BLAQItABQABgAIAAAAIQAIZ2wCyAAAAOEA&#13;&#10;AAAPAAAAAAAAAAAAAAAAAAcCAABkcnMvZG93bnJldi54bWxQSwUGAAAAAAMAAwC3AAAA/AIAAAAA&#13;&#10;" strokeweight="1pt">
                    <v:stroke joinstyle="miter"/>
                  </v:line>
                  <v:rect id="左大括号 2" o:spid="_x0000_s1056" style="position:absolute;left:5379;top:300070;width:123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QS8MyAAAAOEAAAAPAAAAZHJzL2Rvd25yZXYueG1sRI9BawIx&#13;&#10;FITvgv8hPKE3zdZCsatRqqWoeCi17f01ee4u3bwsSdxd/30jCF4GhmG+YRar3taiJR8qxwoeJxkI&#13;&#10;Yu1MxYWC76/38QxEiMgGa8ek4EIBVsvhYIG5cR1/UnuMhUgQDjkqKGNscimDLslimLiGOGUn5y3G&#13;&#10;ZH0hjccuwW0tp1n2LC1WnBZKbGhTkv47nq2CH3dad1b/8r69fFTn7cFrPTso9TDq3+ZJXucgIvXx&#13;&#10;3rghdkbBy9MUro/SG5DLfwAAAP//AwBQSwECLQAUAAYACAAAACEA2+H2y+4AAACFAQAAEwAAAAAA&#13;&#10;AAAAAAAAAAAAAAAAW0NvbnRlbnRfVHlwZXNdLnhtbFBLAQItABQABgAIAAAAIQBa9CxbvwAAABUB&#13;&#10;AAALAAAAAAAAAAAAAAAAAB8BAABfcmVscy8ucmVsc1BLAQItABQABgAIAAAAIQAJQS8MyAAAAOEA&#13;&#10;AAAPAAAAAAAAAAAAAAAAAAcCAABkcnMvZG93bnJldi54bWxQSwUGAAAAAAMAAwC3AAAA/AIAAAAA&#13;&#10;" filled="f" stroked="f" strokeweight="1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犯罪预备</w:t>
                          </w:r>
                        </w:p>
                      </w:txbxContent>
                    </v:textbox>
                  </v:rect>
                  <v:line id="直接连接符 375" o:spid="_x0000_s1057" style="position:absolute;visibility:visible;mso-wrap-style:square" from="5992,298714" to="5996,30007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xWHj9yAAAAOEAAAAPAAAAZHJzL2Rvd25yZXYueG1sRI/RagIx&#13;&#10;FETfC/5DuELf3EQLRVej2EpFtFBr+wGXze3u4uZm2aQa+/VGEPoyMAxzhpktom3EiTpfO9YwzBQI&#13;&#10;4sKZmksN319vgzEIH5ANNo5Jw4U8LOa9hxnmxp35k06HUIoEYZ+jhiqENpfSFxVZ9JlriVP24zqL&#13;&#10;IdmulKbDc4LbRo6UepYWa04LFbb0WlFxPPxaDX9qF1GNm48982pUrrcvl3eOWj/242qaZDkFESiG&#13;&#10;/8YdsTEaJk9DuD1Kb0DOrwAAAP//AwBQSwECLQAUAAYACAAAACEA2+H2y+4AAACFAQAAEwAAAAAA&#13;&#10;AAAAAAAAAAAAAAAAW0NvbnRlbnRfVHlwZXNdLnhtbFBLAQItABQABgAIAAAAIQBa9CxbvwAAABUB&#13;&#10;AAALAAAAAAAAAAAAAAAAAB8BAABfcmVscy8ucmVsc1BLAQItABQABgAIAAAAIQDxWHj9yAAAAOEA&#13;&#10;AAAPAAAAAAAAAAAAAAAAAAcCAABkcnMvZG93bnJldi54bWxQSwUGAAAAAAMAAwC3AAAA/AIAAAAA&#13;&#10;" strokeweight="1pt">
                    <v:stroke joinstyle="miter"/>
                  </v:line>
                  <v:line id="直接连接符 375" o:spid="_x0000_s1058" style="position:absolute;flip:x;visibility:visible;mso-wrap-style:square" from="9906,298149" to="9910,29851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nK8mZyQAAAOEAAAAPAAAAZHJzL2Rvd25yZXYueG1sRI9Ba8JA&#13;&#10;FITvhf6H5RV6002lWk1cpbSIXgRrSyG3R/Y1iWbfht01xn/vCkIvA8Mw3zDzZW8a0ZHztWUFL8ME&#13;&#10;BHFhdc2lgp/v1WAKwgdkjY1lUnAhD8vF48McU23P/EXdPpQiQtinqKAKoU2l9EVFBv3QtsQx+7PO&#13;&#10;YIjWlVI7PEe4aeQoSSbSYM1xocKWPioqjvuTUdA5eTgGZ/p89/r7lsvDbLr2W6Wen/rPLMp7BiJQ&#13;&#10;H/4bd8RGK5iNxnB7FN+AXFwBAAD//wMAUEsBAi0AFAAGAAgAAAAhANvh9svuAAAAhQEAABMAAAAA&#13;&#10;AAAAAAAAAAAAAAAAAFtDb250ZW50X1R5cGVzXS54bWxQSwECLQAUAAYACAAAACEAWvQsW78AAAAV&#13;&#10;AQAACwAAAAAAAAAAAAAAAAAfAQAAX3JlbHMvLnJlbHNQSwECLQAUAAYACAAAACEAZyvJmckAAADh&#13;&#10;AAAADwAAAAAAAAAAAAAAAAAHAgAAZHJzL2Rvd25yZXYueG1sUEsFBgAAAAADAAMAtwAAAP0CAAAA&#13;&#10;AA==&#13;&#10;" strokeweight="1pt">
                    <v:stroke joinstyle="miter"/>
                  </v:line>
                  <v:rect id="左大括号 2" o:spid="_x0000_s1059" style="position:absolute;left:7112;top:298442;width:1702;height:92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jNf1DygAAAOEAAAAPAAAAZHJzL2Rvd25yZXYueG1sRI9BawIx&#13;&#10;FITvBf9DeIXealYPUlejVNvSXopdlRZvj81zE9y8bDeprv/eCAUvA8Mw3zDTeedqcaQ2WM8KBv0M&#13;&#10;BHHpteVKwXbz9vgEIkRkjbVnUnCmAPNZ726KufYnLui4jpVIEA45KjAxNrmUoTTkMPR9Q5yyvW8d&#13;&#10;xmTbSuoWTwnuajnMspF0aDktGGxoaag8rP+cgs/t10LbYmXOv+/L1+/BT2MXxU6ph/vuZZLkeQIi&#13;&#10;UhdvjX/Eh1YwHo7g+ii9ATm7AAAA//8DAFBLAQItABQABgAIAAAAIQDb4fbL7gAAAIUBAAATAAAA&#13;&#10;AAAAAAAAAAAAAAAAAABbQ29udGVudF9UeXBlc10ueG1sUEsBAi0AFAAGAAgAAAAhAFr0LFu/AAAA&#13;&#10;FQEAAAsAAAAAAAAAAAAAAAAAHwEAAF9yZWxzLy5yZWxzUEsBAi0AFAAGAAgAAAAhAOM1/UP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未实行终了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的未遂</w:t>
                          </w:r>
                        </w:p>
                      </w:txbxContent>
                    </v:textbox>
                  </v:rect>
                  <v:rect id="左大括号 2" o:spid="_x0000_s1060" style="position:absolute;left:10162;top:299391;width:123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CPCugxwAAAOEAAAAPAAAAZHJzL2Rvd25yZXYueG1sRI9BawIx&#13;&#10;FITvgv8hPKE3zdZD0dUorSK2eBBte39NnrtLNy9LEnfXf98UBC8DwzDfMMt1b2vRkg+VYwXPkwwE&#13;&#10;sXam4kLB1+duPAMRIrLB2jEpuFGA9Wo4WGJuXMcnas+xEAnCIUcFZYxNLmXQJVkME9cQp+zivMWY&#13;&#10;rC+k8dgluK3lNMtepMWK00KJDW1K0r/nq1Xw7S5vndU//NHejtV1f/Bazw5KPY367SLJ6wJEpD4+&#13;&#10;GnfEu1Ewn87h/1F6A3L1BwAA//8DAFBLAQItABQABgAIAAAAIQDb4fbL7gAAAIUBAAATAAAAAAAA&#13;&#10;AAAAAAAAAAAAAABbQ29udGVudF9UeXBlc10ueG1sUEsBAi0AFAAGAAgAAAAhAFr0LFu/AAAAFQEA&#13;&#10;AAsAAAAAAAAAAAAAAAAAHwEAAF9yZWxzLy5yZWxzUEsBAi0AFAAGAAgAAAAhAII8K6DHAAAA4QAA&#13;&#10;AA8AAAAAAAAAAAAAAAAABwIAAGRycy9kb3ducmV2LnhtbFBLBQYAAAAAAwADALcAAAD7AgAAAAA=&#13;&#10;" filled="f" stroked="f" strokeweight="1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犯罪既遂</w:t>
                          </w:r>
                        </w:p>
                      </w:txbxContent>
                    </v:textbox>
                  </v:rect>
                  <v:line id="直接连接符 375" o:spid="_x0000_s1061" style="position:absolute;flip:x;visibility:visible;mso-wrap-style:square" from="10779,299032" to="10783,299400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KmYHyQAAAOEAAAAPAAAAZHJzL2Rvd25yZXYueG1sRI/BasJA&#13;&#10;EIbvQt9hmYI33SjSanSVUpH2IrS2FLwN2TGJZmfD7jamb985CF4Gfob/m/lWm941qqMQa88GJuMM&#13;&#10;FHHhbc2lge+v3WgOKiZki41nMvBHETbrh8EKc+uv/EndIZVKIBxzNFCl1OZax6Iih3HsW2LZnXxw&#13;&#10;mCSGUtuAV4G7Rk+z7Ek7rFkuVNjSa0XF5fDrDHRBny8puP74Mft5PurzYv4W98YMH/vtUsbLElSi&#13;&#10;Pt0bN8S7NbCYystiJDag1/8AAAD//wMAUEsBAi0AFAAGAAgAAAAhANvh9svuAAAAhQEAABMAAAAA&#13;&#10;AAAAAAAAAAAAAAAAAFtDb250ZW50X1R5cGVzXS54bWxQSwECLQAUAAYACAAAACEAWvQsW78AAAAV&#13;&#10;AQAACwAAAAAAAAAAAAAAAAAfAQAAX3JlbHMvLnJlbHNQSwECLQAUAAYACAAAACEAiSpmB8kAAADh&#13;&#10;AAAADwAAAAAAAAAAAAAAAAAHAgAAZHJzL2Rvd25yZXYueG1sUEsFBgAAAAADAAMAtwAAAP0CAAAA&#13;&#10;AA==&#13;&#10;" strokeweight="1pt">
                    <v:stroke joinstyle="miter"/>
                  </v:line>
                  <v:rect id="左大括号 2" o:spid="_x0000_s1062" style="position:absolute;left:2721;top:300094;width:1839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GSVZxygAAAOEAAAAPAAAAZHJzL2Rvd25yZXYueG1sRI9BSwMx&#13;&#10;EIXvQv9DmII3m20F0W3TYquiF9GtRfE2bMZN6GaybmK7/ffOQfAy8Bje9/gWqyG06kB98pENTCcF&#13;&#10;KOI6Ws+Ngd3bw8U1qJSRLbaRycCJEqyWo7MFljYeuaLDNjdKIJxKNOBy7kqtU+0oYJrEjlh+X7EP&#13;&#10;mCX2jbY9HgUeWj0riisd0LMsOOxo46jeb3+Cgefd69r66sWdvh839+/Tj86vq09jzsfD3VzO7RxU&#13;&#10;piH/N/4QT9bAzaU4iJHYgF7+AgAA//8DAFBLAQItABQABgAIAAAAIQDb4fbL7gAAAIUBAAATAAAA&#13;&#10;AAAAAAAAAAAAAAAAAABbQ29udGVudF9UeXBlc10ueG1sUEsBAi0AFAAGAAgAAAAhAFr0LFu/AAAA&#13;&#10;FQEAAAsAAAAAAAAAAAAAAAAAHwEAAF9yZWxzLy5yZWxzUEsBAi0AFAAGAAgAAAAhAIZJVnH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意志以外的原因</w:t>
                          </w:r>
                        </w:p>
                      </w:txbxContent>
                    </v:textbox>
                  </v:rect>
                  <v:rect id="左大括号 2" o:spid="_x0000_s1063" style="position:absolute;left:8097;top:300070;width:123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DYqXyAAAAOEAAAAPAAAAZHJzL2Rvd25yZXYueG1sRI9BawIx&#13;&#10;FITvBf9DeEJvmm2FYlejVEtpxUOp1fszee4ubl6WJO6u/74RhF4GhmG+YebL3taiJR8qxwqexhkI&#13;&#10;Yu1MxYWC/e/HaAoiRGSDtWNScKUAy8XgYY65cR3/ULuLhUgQDjkqKGNscimDLsliGLuGOGUn5y3G&#13;&#10;ZH0hjccuwW0tn7PsRVqsOC2U2NC6JH3eXayCgzutOquPvGmv39Xlc+u1nm6Vehz277MkbzMQkfr4&#13;&#10;37gjvoyC18kEbo/SG5CLPwAAAP//AwBQSwECLQAUAAYACAAAACEA2+H2y+4AAACFAQAAEwAAAAAA&#13;&#10;AAAAAAAAAAAAAAAAW0NvbnRlbnRfVHlwZXNdLnhtbFBLAQItABQABgAIAAAAIQBa9CxbvwAAABUB&#13;&#10;AAALAAAAAAAAAAAAAAAAAB8BAABfcmVscy8ucmVsc1BLAQItABQABgAIAAAAIQBmDYqXyAAAAOEA&#13;&#10;AAAPAAAAAAAAAAAAAAAAAAcCAABkcnMvZG93bnJldi54bWxQSwUGAAAAAAMAAwC3AAAA/AIAAAAA&#13;&#10;" filled="f" stroked="f" strokeweight="1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犯罪未遂</w:t>
                          </w:r>
                        </w:p>
                      </w:txbxContent>
                    </v:textbox>
                  </v:rect>
                  <v:line id="直接连接符 375" o:spid="_x0000_s1064" style="position:absolute;flip:x;visibility:visible;mso-wrap-style:square" from="8737,299239" to="9611,3000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i8l9EygAAAOEAAAAPAAAAZHJzL2Rvd25yZXYueG1sRI9Pa8JA&#13;&#10;FMTvQr/D8gremk1rrRpdRZTSXoT6h4K3R/Y1iWbfht01pt++KxS8DAzD/IaZLTpTi5acrywreE5S&#13;&#10;EMS51RUXCg7796cxCB+QNdaWScEveVjMH3ozzLS98pbaXShEhLDPUEEZQpNJ6fOSDPrENsQx+7HO&#13;&#10;YIjWFVI7vEa4qeVLmr5JgxXHhRIbWpWUn3cXo6B18nQOznTHr9fv0VGeJuMPv1Gq/9itp1GWUxCB&#13;&#10;unBv/CM+tYLJYAi3R/ENyPkfAAAA//8DAFBLAQItABQABgAIAAAAIQDb4fbL7gAAAIUBAAATAAAA&#13;&#10;AAAAAAAAAAAAAAAAAABbQ29udGVudF9UeXBlc10ueG1sUEsBAi0AFAAGAAgAAAAhAFr0LFu/AAAA&#13;&#10;FQEAAAsAAAAAAAAAAAAAAAAAHwEAAF9yZWxzLy5yZWxzUEsBAi0AFAAGAAgAAAAhAOLyX0TKAAAA&#13;&#10;4QAAAA8AAAAAAAAAAAAAAAAABwIAAGRycy9kb3ducmV2LnhtbFBLBQYAAAAAAwADALcAAAD+AgAA&#13;&#10;AAA=&#13;&#10;" strokeweight="1pt">
                    <v:stroke joinstyle="miter"/>
                  </v:line>
                  <v:rect id="左大括号 2" o:spid="_x0000_s1065" style="position:absolute;left:7112;top:300669;width:1702;height:92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4P1p3ywAAAOEAAAAPAAAAZHJzL2Rvd25yZXYueG1sRI/BSgMx&#13;&#10;EIbvQt8hTMGbzbaC6LZpsVXRi+jWongbNuMmdDNZN7Hdvr1zELwM/Az/N/MtVkNo1YH65CMbmE4K&#13;&#10;UMR1tJ4bA7u3h4trUCkjW2wjk4ETJVgtR2cLLG08ckWHbW6UQDiVaMDl3JVap9pRwDSJHbHsvmIf&#13;&#10;MEvsG217PAo8tHpWFFc6oGe54LCjjaN6v/0JBp53r2vrqxd3+n7c3L9PPzq/rj6NOR8Pd3MZt3NQ&#13;&#10;mYb83/hDPFkDN5fyshiJDejlLwAAAP//AwBQSwECLQAUAAYACAAAACEA2+H2y+4AAACFAQAAEwAA&#13;&#10;AAAAAAAAAAAAAAAAAAAAW0NvbnRlbnRfVHlwZXNdLnhtbFBLAQItABQABgAIAAAAIQBa9CxbvwAA&#13;&#10;ABUBAAALAAAAAAAAAAAAAAAAAB8BAABfcmVscy8ucmVsc1BLAQItABQABgAIAAAAIQB4P1p3ywAA&#13;&#10;AOEAAAAPAAAAAAAAAAAAAAAAAAcCAABkcnMvZG93bnJldi54bWxQSwUGAAAAAAMAAwC3AAAA/wIA&#13;&#10;AAAA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未实行终了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的中止</w:t>
                          </w:r>
                        </w:p>
                      </w:txbxContent>
                    </v:textbox>
                  </v:rect>
                  <v:line id="直接连接符 375" o:spid="_x0000_s1066" style="position:absolute;visibility:visible;mso-wrap-style:square" from="7925,299236" to="8719,300066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hL9tlyAAAAOEAAAAPAAAAZHJzL2Rvd25yZXYueG1sRI/dagIx&#13;&#10;FITvhb5DOELvNNEW0dUobaWl1EL9e4DD5ri7dHOybFKNPr0pCN4MDMN8w8wW0dbiSK2vHGsY9BUI&#13;&#10;4tyZigsN+917bwzCB2SDtWPScCYPi/lDZ4aZcSfe0HEbCpEg7DPUUIbQZFL6vCSLvu8a4pQdXGsx&#13;&#10;JNsW0rR4SnBby6FSI2mx4rRQYkNvJeW/2z+r4aJWEdW4/lkzL4fFx9fr+Zuj1o/duJwmeZmCCBTD&#13;&#10;vXFDfBoNk6dn+H+U3oCcXwEAAP//AwBQSwECLQAUAAYACAAAACEA2+H2y+4AAACFAQAAEwAAAAAA&#13;&#10;AAAAAAAAAAAAAAAAW0NvbnRlbnRfVHlwZXNdLnhtbFBLAQItABQABgAIAAAAIQBa9CxbvwAAABUB&#13;&#10;AAALAAAAAAAAAAAAAAAAAB8BAABfcmVscy8ucmVsc1BLAQItABQABgAIAAAAIQDhL9tlyAAAAOEA&#13;&#10;AAAPAAAAAAAAAAAAAAAAAAcCAABkcnMvZG93bnJldi54bWxQSwUGAAAAAAMAAwC3AAAA/AIAAAAA&#13;&#10;" strokeweight="1pt">
                    <v:stroke joinstyle="miter"/>
                  </v:line>
                  <v:rect id="左大括号 2" o:spid="_x0000_s1067" style="position:absolute;left:5520;top:300890;width:1411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7GueygAAAOEAAAAPAAAAZHJzL2Rvd25yZXYueG1sRI9BawIx&#13;&#10;FITvhf6H8Aq91awK0q5GqdbSXqRdKxVvj83rJrh52W6irv/eCIVeBoZhvmEms87V4khtsJ4V9HsZ&#13;&#10;COLSa8uVgs3X68MjiBCRNdaeScGZAsymtzcTzLU/cUHHdaxEgnDIUYGJscmlDKUhh6HnG+KU/fjW&#13;&#10;YUy2raRu8ZTgrpaDLBtJh5bTgsGGFobK/frgFKw2n3Ntiw9z/n1bLL/728bOi51S93fdyzjJ8xhE&#13;&#10;pC7+N/4Q71rB03AE10fpDcjpBQAA//8DAFBLAQItABQABgAIAAAAIQDb4fbL7gAAAIUBAAATAAAA&#13;&#10;AAAAAAAAAAAAAAAAAABbQ29udGVudF9UeXBlc10ueG1sUEsBAi0AFAAGAAgAAAAhAFr0LFu/AAAA&#13;&#10;FQEAAAsAAAAAAAAAAAAAAAAAHwEAAF9yZWxzLy5yZWxzUEsBAi0AFAAGAAgAAAAhAGbsa57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预备中止</w:t>
                          </w:r>
                        </w:p>
                      </w:txbxContent>
                    </v:textbox>
                  </v:rect>
                  <v:line id="直接连接符 375" o:spid="_x0000_s1068" style="position:absolute;visibility:visible;mso-wrap-style:square" from="6442,301494" to="7619,30170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GEq4byAAAAOEAAAAPAAAAZHJzL2Rvd25yZXYueG1sRI/dSgMx&#13;&#10;EIXvBd8hjNA7m1iKtNumRS0WUcH+PcCwme4ubibLJm1Tn965ELwZOAznO3zzZfatOlMfm8AWHoYG&#13;&#10;FHEZXMOVhcP+9X4CKiZkh21gsnClCMvF7c0cCxcuvKXzLlVKIBwLtFCn1BVax7Imj3EYOmL5HUPv&#13;&#10;MUnsK+16vAjct3pkzKP22LAs1NjRS03l9+7kLfyYj4xm0n5tmFejav3+fP3kbO3gLq9mcp5moBLl&#13;&#10;9N/4Q7w5C9OxOIiR2IBe/AIAAP//AwBQSwECLQAUAAYACAAAACEA2+H2y+4AAACFAQAAEwAAAAAA&#13;&#10;AAAAAAAAAAAAAAAAW0NvbnRlbnRfVHlwZXNdLnhtbFBLAQItABQABgAIAAAAIQBa9CxbvwAAABUB&#13;&#10;AAALAAAAAAAAAAAAAAAAAB8BAABfcmVscy8ucmVsc1BLAQItABQABgAIAAAAIQDGEq4byAAAAOEA&#13;&#10;AAAPAAAAAAAAAAAAAAAAAAcCAABkcnMvZG93bnJldi54bWxQSwUGAAAAAAMAAwC3AAAA/AIAAAAA&#13;&#10;" strokeweight="1pt">
                    <v:stroke joinstyle="miter"/>
                  </v:line>
                  <v:rect id="左大括号 2" o:spid="_x0000_s1069" style="position:absolute;left:9073;top:300669;width:1702;height:92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oM4FywAAAOEAAAAPAAAAZHJzL2Rvd25yZXYueG1sRI9BawIx&#13;&#10;FITvhf6H8AreatYKbV2NUrWlvZS6Koq3x+Z1E7p5WTeprv++KRR6GRiG+YaZzDpXixO1wXpWMOhn&#13;&#10;IIhLry1XCrabl9tHECEia6w9k4ILBZhNr68mmGt/5oJO61iJBOGQowITY5NLGUpDDkPfN8Qp+/St&#13;&#10;w5hsW0nd4jnBXS3vsuxeOrScFgw2tDBUfq2/nYL37WqubfFhLsfXxfNusG/svDgo1bvpluMkT2MQ&#13;&#10;kbr43/hDvGkFo+ED/D5Kb0BOfwAAAP//AwBQSwECLQAUAAYACAAAACEA2+H2y+4AAACFAQAAEwAA&#13;&#10;AAAAAAAAAAAAAAAAAAAAW0NvbnRlbnRfVHlwZXNdLnhtbFBLAQItABQABgAIAAAAIQBa9CxbvwAA&#13;&#10;ABUBAAALAAAAAAAAAAAAAAAAAB8BAABfcmVscy8ucmVsc1BLAQItABQABgAIAAAAIQAJoM4FywAA&#13;&#10;AOEAAAAPAAAAAAAAAAAAAAAAAAcCAABkcnMvZG93bnJldi54bWxQSwUGAAAAAAMAAwC3AAAA/wIA&#13;&#10;AAAA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实行终了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的中止</w:t>
                          </w:r>
                        </w:p>
                      </w:txbxContent>
                    </v:textbox>
                  </v:rect>
                  <v:line id="直接连接符 375" o:spid="_x0000_s1070" style="position:absolute;visibility:visible;mso-wrap-style:square" from="7960,301476" to="7960,30173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PLnT7yAAAAOEAAAAPAAAAZHJzL2Rvd25yZXYueG1sRI/dagIx&#13;&#10;FITvBd8hnELvNKkF0dUoVbFILbT+PMBhc9xdujlZNqnGPr0RhN4MDMN8w0zn0dbiTK2vHGt46SsQ&#13;&#10;xLkzFRcajod1bwTCB2SDtWPScCUP81m3M8XMuAvv6LwPhUgQ9hlqKENoMil9XpJF33cNccpOrrUY&#13;&#10;km0LaVq8JLit5UCpobRYcVoosaFlSfnP/tdq+FPbiGpUf30zrwbF+8fi+slR6+enuJokeZuACBTD&#13;&#10;f+OB2BgN49cx3B+lNyBnNwAAAP//AwBQSwECLQAUAAYACAAAACEA2+H2y+4AAACFAQAAEwAAAAAA&#13;&#10;AAAAAAAAAAAAAAAAW0NvbnRlbnRfVHlwZXNdLnhtbFBLAQItABQABgAIAAAAIQBa9CxbvwAAABUB&#13;&#10;AAALAAAAAAAAAAAAAAAAAB8BAABfcmVscy8ucmVsc1BLAQItABQABgAIAAAAIQAPLnT7yAAAAOEA&#13;&#10;AAAPAAAAAAAAAAAAAAAAAAcCAABkcnMvZG93bnJldi54bWxQSwUGAAAAAAMAAwC3AAAA/AIAAAAA&#13;&#10;" strokeweight="1pt">
                    <v:stroke joinstyle="miter"/>
                  </v:line>
                  <v:line id="直接连接符 375" o:spid="_x0000_s1071" style="position:absolute;flip:x;visibility:visible;mso-wrap-style:square" from="8474,301586" to="9682,301702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zyo6yAAAAOEAAAAPAAAAZHJzL2Rvd25yZXYueG1sRI9Pi8Iw&#13;&#10;FMTvC36H8ARva6qIq9UoosjuZWH9g+Dt0TzbavNSkljrt98sLHgZGIb5DTNftqYSDTlfWlYw6Ccg&#13;&#10;iDOrS84VHA/b9wkIH5A1VpZJwZM8LBedtzmm2j54R80+5CJC2KeooAihTqX0WUEGfd/WxDG7WGcw&#13;&#10;ROtyqR0+ItxUcpgkY2mw5LhQYE3rgrLb/m4UNE5eb8GZ9vwzOn2c5XU6+fTfSvW67WYWZTUDEagN&#13;&#10;r8Y/4ksrmI4G8PcovgG5+AUAAP//AwBQSwECLQAUAAYACAAAACEA2+H2y+4AAACFAQAAEwAAAAAA&#13;&#10;AAAAAAAAAAAAAAAAW0NvbnRlbnRfVHlwZXNdLnhtbFBLAQItABQABgAIAAAAIQBa9CxbvwAAABUB&#13;&#10;AAALAAAAAAAAAAAAAAAAAB8BAABfcmVscy8ucmVsc1BLAQItABQABgAIAAAAIQDFzyo6yAAAAOEA&#13;&#10;AAAPAAAAAAAAAAAAAAAAAAcCAABkcnMvZG93bnJldi54bWxQSwUGAAAAAAMAAwC3AAAA/AIAAAAA&#13;&#10;" strokeweight="1pt">
                    <v:stroke joinstyle="miter"/>
                  </v:line>
                  <v:rect id="左大括号 2" o:spid="_x0000_s1072" style="position:absolute;left:2444;top:301811;width:2301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hdCMPygAAAOEAAAAPAAAAZHJzL2Rvd25yZXYueG1sRI9BawIx&#13;&#10;FITvhf6H8Aq91awiRVejVNvSXkq7Koq3x+Z1E9y8bDeprv++KQheBoZhvmGm887V4khtsJ4V9HsZ&#13;&#10;COLSa8uVgs369WEEIkRkjbVnUnCmAPPZ7c0Uc+1PXNBxFSuRIBxyVGBibHIpQ2nIYej5hjhl3751&#13;&#10;GJNtK6lbPCW4q+Ugyx6lQ8tpwWBDS0PlYfXrFHxsvhbaFp/m/PO2fNn2d41dFHul7u+650mSpwmI&#13;&#10;SF28Ni6Id61gPBzC/6P0BuTsDwAA//8DAFBLAQItABQABgAIAAAAIQDb4fbL7gAAAIUBAAATAAAA&#13;&#10;AAAAAAAAAAAAAAAAAABbQ29udGVudF9UeXBlc10ueG1sUEsBAi0AFAAGAAgAAAAhAFr0LFu/AAAA&#13;&#10;FQEAAAsAAAAAAAAAAAAAAAAAHwEAAF9yZWxzLy5yZWxzUEsBAi0AFAAGAAgAAAAhAKF0Iw/KAAAA&#13;&#10;4QAAAA8AAAAAAAAAAAAAAAAABwIAAGRycy9kb3ducmV2LnhtbFBLBQYAAAAAAwADALcAAAD+AgAA&#13;&#10;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自动放弃</w:t>
                          </w:r>
                        </w:p>
                      </w:txbxContent>
                    </v:textbox>
                  </v:rect>
                  <v:rect id="左大括号 2" o:spid="_x0000_s1073" style="position:absolute;left:7374;top:301815;width:123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RR1xxyAAAAOEAAAAPAAAAZHJzL2Rvd25yZXYueG1sRI9BawIx&#13;&#10;FITvgv8hPKE3zVZKsatRqqWoeCi17f01ee4u3bwsSdxd/30jCF4GhmG+YRar3taiJR8qxwoeJxkI&#13;&#10;Yu1MxYWC76/38QxEiMgGa8ek4EIBVsvhYIG5cR1/UnuMhUgQDjkqKGNscimDLslimLiGOGUn5y3G&#13;&#10;ZH0hjccuwW0tp1n2LC1WnBZKbGhTkv47nq2CH3dad1b/8r69fFTn7cFrPTso9TDq3+ZJXucgIvXx&#13;&#10;3rghdkbBy9MUro/SG5DLfwAAAP//AwBQSwECLQAUAAYACAAAACEA2+H2y+4AAACFAQAAEwAAAAAA&#13;&#10;AAAAAAAAAAAAAAAAW0NvbnRlbnRfVHlwZXNdLnhtbFBLAQItABQABgAIAAAAIQBa9CxbvwAAABUB&#13;&#10;AAALAAAAAAAAAAAAAAAAAB8BAABfcmVscy8ucmVsc1BLAQItABQABgAIAAAAIQBRR1xxyAAAAOEA&#13;&#10;AAAPAAAAAAAAAAAAAAAAAAcCAABkcnMvZG93bnJldi54bWxQSwUGAAAAAAMAAwC3AAAA/AIAAAAA&#13;&#10;" filled="f" stroked="f" strokeweight="1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犯罪中止</w:t>
                          </w:r>
                        </w:p>
                      </w:txbxContent>
                    </v:textbox>
                  </v:rect>
                  <v:shape id="直接箭头连接符 566" o:spid="_x0000_s1074" type="#_x0000_t32" style="position:absolute;left:4640;top:302053;width:493;height:0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dMVhyAAAAOEAAAAPAAAAZHJzL2Rvd25yZXYueG1sRI9Ra8Iw&#13;&#10;FIXfB/sP4Qp7GZq4jqHVKENRZHua8wdcmmtbbG5KEtvOX78Ig70cOBzOdzjL9WAb0ZEPtWMN04kC&#13;&#10;QVw4U3Op4fS9G89AhIhssHFMGn4owHr1+LDE3Liev6g7xlIkCIccNVQxtrmUoajIYpi4ljhlZ+ct&#13;&#10;xmR9KY3HPsFtI1+UepMWa04LFba0qai4HK9Ww3Dbd587OZ969bwPt0zRR9ZftX4aDdtFkvcFiEhD&#13;&#10;/G/8IQ5Gw/w1g/uj9Abk6hcAAP//AwBQSwECLQAUAAYACAAAACEA2+H2y+4AAACFAQAAEwAAAAAA&#13;&#10;AAAAAAAAAAAAAAAAW0NvbnRlbnRfVHlwZXNdLnhtbFBLAQItABQABgAIAAAAIQBa9CxbvwAAABUB&#13;&#10;AAALAAAAAAAAAAAAAAAAAB8BAABfcmVscy8ucmVsc1BLAQItABQABgAIAAAAIQAMdMVhyAAAAOEA&#13;&#10;AAAPAAAAAAAAAAAAAAAAAAcCAABkcnMvZG93bnJldi54bWxQSwUGAAAAAAMAAwC3AAAA/AIAAAAA&#13;&#10;" strokeweight="1pt">
                    <v:stroke endarrow="open" joinstyle="miter"/>
                  </v:shape>
                </v:group>
                <v:group id="组合 199" o:spid="_x0000_s1075" style="position:absolute;left:18873;top:19092;width:38431;height:18058" coordorigin=",-3438" coordsize="38431,18058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ciKSyQAAAOEAAAAPAAAAZHJzL2Rvd25yZXYueG1sRI9Ba8JA&#13;&#10;FITvBf/D8gRvdROtItFVRG3xIIWqIN4e2WcSzL4N2W0S/70rFHoZGIb5hlmsOlOKhmpXWFYQDyMQ&#13;&#10;xKnVBWcKzqfP9xkI55E1lpZJwYMcrJa9twUm2rb8Q83RZyJA2CWoIPe+SqR0aU4G3dBWxCG72dqg&#13;&#10;D7bOpK6xDXBTylEUTaXBgsNCjhVtckrvx1+j4KvFdj2Od83hfts8rqfJ9+UQk1KDfredB1nPQXjq&#13;&#10;/H/jD7HXCkYfU3g9Cm9ALp8AAAD//wMAUEsBAi0AFAAGAAgAAAAhANvh9svuAAAAhQEAABMAAAAA&#13;&#10;AAAAAAAAAAAAAAAAAFtDb250ZW50X1R5cGVzXS54bWxQSwECLQAUAAYACAAAACEAWvQsW78AAAAV&#13;&#10;AQAACwAAAAAAAAAAAAAAAAAfAQAAX3JlbHMvLnJlbHNQSwECLQAUAAYACAAAACEAqnIikskAAADh&#13;&#10;AAAADwAAAAAAAAAAAAAAAAAHAgAAZHJzL2Rvd25yZXYueG1sUEsFBgAAAAADAAMAtwAAAP0CAAAA&#13;&#10;AA==&#13;&#10;">
                  <v:rect id="矩形 197" o:spid="_x0000_s1076" style="position:absolute;top:731;width:7916;height:302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HNWt6yQAAAOEAAAAPAAAAZHJzL2Rvd25yZXYueG1sRI9Pa8JA&#13;&#10;FMTvBb/D8oTe6kZpikRXkYhgaaH45+LtkX0m0ezbsLsm6bfvFgq9DAzD/IZZrgfTiI6cry0rmE4S&#13;&#10;EMSF1TWXCs6n3cschA/IGhvLpOCbPKxXo6clZtr2fKDuGEoRIewzVFCF0GZS+qIig35iW+KYXa0z&#13;&#10;GKJ1pdQO+wg3jZwlyZs0WHNcqLClvKLifnwYBZf0Jr/qvMfH5/v2I+2cTfJXq9TzeNguomwWIAIN&#13;&#10;4b/xh9hrBbM0hd9H8Q3I1Q8AAAD//wMAUEsBAi0AFAAGAAgAAAAhANvh9svuAAAAhQEAABMAAAAA&#13;&#10;AAAAAAAAAAAAAAAAAFtDb250ZW50X1R5cGVzXS54bWxQSwECLQAUAAYACAAAACEAWvQsW78AAAAV&#13;&#10;AQAACwAAAAAAAAAAAAAAAAAfAQAAX3JlbHMvLnJlbHNQSwECLQAUAAYACAAAACEABzVreskAAADh&#13;&#10;AAAADwAAAAAAAAAAAAAAAAAHAgAAZHJzL2Rvd25yZXYueG1sUEsFBgAAAAADAAMAtwAAAP0CAAAA&#13;&#10;AA==&#13;&#10;" filled="f" strokeweight="1pt"/>
                  <v:rect id="矩形 198" o:spid="_x0000_s1077" style="position:absolute;left:12435;top:11596;width:7917;height:302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35/UNyAAAAOEAAAAPAAAAZHJzL2Rvd25yZXYueG1sRI9Ba8JA&#13;&#10;FITvBf/D8gRvdaM0ItFVJCJULBS1l94e2dckNfs27K5J/PfdQqGXgWGYb5j1djCN6Mj52rKC2TQB&#13;&#10;QVxYXXOp4ON6eF6C8AFZY2OZFDzIw3Yzelpjpm3PZ+ouoRQRwj5DBVUIbSalLyoy6Ke2JY7Zl3UG&#13;&#10;Q7SulNphH+GmkfMkWUiDNceFClvKKypul7tR8Jl+y/c67/H+dtyf0s7ZJH+xSk3Gw34VZbcCEWgI&#13;&#10;/40/xKtWME8X8PsovgG5+QEAAP//AwBQSwECLQAUAAYACAAAACEA2+H2y+4AAACFAQAAEwAAAAAA&#13;&#10;AAAAAAAAAAAAAAAAW0NvbnRlbnRfVHlwZXNdLnhtbFBLAQItABQABgAIAAAAIQBa9CxbvwAAABUB&#13;&#10;AAALAAAAAAAAAAAAAAAAAB8BAABfcmVscy8ucmVsc1BLAQItABQABgAIAAAAIQD35/UNyAAAAOEA&#13;&#10;AAAPAAAAAAAAAAAAAAAAAAcCAABkcnMvZG93bnJldi54bWxQSwUGAAAAAAMAAwC3AAAA/AIAAAAA&#13;&#10;" filled="f" strokeweight="1pt"/>
                  <v:rect id="矩形 1621" o:spid="_x0000_s1078" style="position:absolute;left:17023;top:658;width:7917;height:302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wY++XyQAAAOIAAAAPAAAAZHJzL2Rvd25yZXYueG1sRI/BasJA&#13;&#10;EIbvBd9hGcGbbhSVEl1FIoJSQWp78TZkxyRtdjbsrkn69m6h0Msww8//Dd9625tatOR8ZVnBdJKA&#13;&#10;IM6trrhQ8PlxGL+C8AFZY22ZFPyQh+1m8LLGVNuO36m9hkJECPsUFZQhNKmUPi/JoJ/Yhjhmd+sM&#13;&#10;hni6QmqHXYSbWs6SZCkNVhw/lNhQVlL+fX0YBbfFl7xUWYeP82n/tmidTbK5VWo07PerOHYrEIH6&#13;&#10;8N/4Qxx1dFjOpvCrFFeQmycAAAD//wMAUEsBAi0AFAAGAAgAAAAhANvh9svuAAAAhQEAABMAAAAA&#13;&#10;AAAAAAAAAAAAAAAAAFtDb250ZW50X1R5cGVzXS54bWxQSwECLQAUAAYACAAAACEAWvQsW78AAAAV&#13;&#10;AQAACwAAAAAAAAAAAAAAAAAfAQAAX3JlbHMvLnJlbHNQSwECLQAUAAYACAAAACEAsGPvl8kAAADi&#13;&#10;AAAADwAAAAAAAAAAAAAAAAAHAgAAZHJzL2Rvd25yZXYueG1sUEsFBgAAAAADAAMAtwAAAP0CAAAA&#13;&#10;AA==&#13;&#10;" filled="f" strokeweight="1pt"/>
                  <v:rect id="矩形 1623" o:spid="_x0000_s1079" style="position:absolute;left:30514;top:-3438;width:7917;height:302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/dR7yQAAAOIAAAAPAAAAZHJzL2Rvd25yZXYueG1sRI/BasJA&#13;&#10;EIbvBd9hGaG3utFWkegqEhGUFkrVi7chOybR7GzYXZP07buFQi/DDD//N3zLdW9q0ZLzlWUF41EC&#13;&#10;gji3uuJCwfm0e5mD8AFZY22ZFHyTh/Vq8LTEVNuOv6g9hkJECPsUFZQhNKmUPi/JoB/ZhjhmV+sM&#13;&#10;hni6QmqHXYSbWk6SZCYNVhw/lNhQVlJ+Pz6Mgsv0Jj+rrMPHx2H7Pm2dTbI3q9TzsN8u4tgsQATq&#13;&#10;w3/jD7HX0WE2eYVfpbiCXP0AAAD//wMAUEsBAi0AFAAGAAgAAAAhANvh9svuAAAAhQEAABMAAAAA&#13;&#10;AAAAAAAAAAAAAAAAAFtDb250ZW50X1R5cGVzXS54bWxQSwECLQAUAAYACAAAACEAWvQsW78AAAAV&#13;&#10;AQAACwAAAAAAAAAAAAAAAAAfAQAAX3JlbHMvLnJlbHNQSwECLQAUAAYACAAAACEAL/3Ue8kAAADi&#13;&#10;AAAADwAAAAAAAAAAAAAAAAAHAgAAZHJzL2Rvd25yZXYueG1sUEsFBgAAAAADAAMAtwAAAP0CAAAA&#13;&#10;AA==&#13;&#10;" filled="f" strokeweight="1pt"/>
                </v:group>
              </v:group>
            </w:pict>
          </mc:Fallback>
        </mc:AlternateConten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8E7901" w:rsidRPr="008E7901" w:rsidRDefault="008E7901" w:rsidP="007F1269">
      <w:pPr>
        <w:adjustRightInd w:val="0"/>
        <w:snapToGrid w:val="0"/>
        <w:ind w:firstLine="428"/>
        <w:rPr>
          <w:rFonts w:eastAsia="宋体" w:cs="汉仪书宋二简"/>
          <w:b/>
          <w:bCs/>
          <w:kern w:val="0"/>
        </w:rPr>
      </w:pPr>
      <w:r w:rsidRPr="008E7901">
        <w:rPr>
          <w:rFonts w:eastAsia="宋体" w:cs="汉仪书宋二简" w:hint="eastAsia"/>
          <w:b/>
          <w:bCs/>
          <w:kern w:val="0"/>
        </w:rPr>
        <w:t>建议判断顺序：既遂 → 中止 → 未遂</w:t>
      </w:r>
    </w:p>
    <w:p w:rsidR="008E7901" w:rsidRPr="008B16C1" w:rsidRDefault="008E7901" w:rsidP="007F1269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</w:p>
    <w:p w:rsidR="007F1269" w:rsidRPr="008B16C1" w:rsidRDefault="007F1269" w:rsidP="00F056D6">
      <w:pPr>
        <w:pStyle w:val="3"/>
      </w:pPr>
      <w:r w:rsidRPr="008B16C1">
        <w:rPr>
          <w:rFonts w:hint="eastAsia"/>
        </w:rPr>
        <w:lastRenderedPageBreak/>
        <w:t>一、犯罪既遂（既遂结果+实行行为+因果关系）</w:t>
      </w:r>
    </w:p>
    <w:p w:rsidR="007F1269" w:rsidRPr="008B16C1" w:rsidRDefault="007F1269" w:rsidP="001A13BA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bookmarkStart w:id="6" w:name="_Hlk62462542"/>
      <w:r w:rsidRPr="008B16C1">
        <w:rPr>
          <w:rFonts w:eastAsia="宋体" w:cs="汉仪书宋二简" w:hint="eastAsia"/>
          <w:kern w:val="0"/>
        </w:rPr>
        <w:t>犯罪既遂=</w:t>
      </w:r>
      <w:bookmarkStart w:id="7" w:name="_Hlk62461920"/>
      <w:r w:rsidRPr="008B16C1">
        <w:rPr>
          <w:rFonts w:eastAsia="宋体" w:cs="汉仪书宋二简" w:hint="eastAsia"/>
          <w:kern w:val="0"/>
        </w:rPr>
        <w:t>既遂结果+实行行为+因果关系</w:t>
      </w:r>
      <w:bookmarkEnd w:id="7"/>
      <w:r w:rsidRPr="008B16C1">
        <w:rPr>
          <w:rFonts w:eastAsia="宋体" w:cs="汉仪书宋二简" w:hint="eastAsia"/>
          <w:kern w:val="0"/>
        </w:rPr>
        <w:t>。</w:t>
      </w:r>
      <w:bookmarkStart w:id="8" w:name="_Hlk62462599"/>
      <w:bookmarkEnd w:id="6"/>
    </w:p>
    <w:p w:rsidR="007F1269" w:rsidRPr="007B255A" w:rsidRDefault="007F1269" w:rsidP="007F1269">
      <w:pPr>
        <w:pStyle w:val="4"/>
        <w:ind w:firstLineChars="120" w:firstLine="252"/>
        <w:rPr>
          <w:rFonts w:eastAsia="宋体" w:hint="eastAsia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（一）既遂结果：结果犯、危险犯、行为犯的既遂结果</w:t>
      </w:r>
      <w:bookmarkEnd w:id="8"/>
      <w:r w:rsidR="001A13BA">
        <w:rPr>
          <w:rFonts w:eastAsia="宋体" w:hint="eastAsia"/>
          <w:color w:val="auto"/>
          <w:sz w:val="21"/>
          <w:szCs w:val="21"/>
        </w:rPr>
        <w:t>（根据分则条文规定的罪名）</w:t>
      </w:r>
    </w:p>
    <w:p w:rsidR="007F1269" w:rsidRPr="008B16C1" w:rsidRDefault="007F1269" w:rsidP="007F1269">
      <w:pPr>
        <w:adjustRightInd w:val="0"/>
        <w:snapToGrid w:val="0"/>
        <w:ind w:firstLine="428"/>
        <w:rPr>
          <w:rFonts w:eastAsia="宋体" w:cs="Times New Roman"/>
          <w:b/>
        </w:rPr>
      </w:pPr>
    </w:p>
    <w:tbl>
      <w:tblPr>
        <w:tblW w:w="8272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274"/>
        <w:gridCol w:w="5558"/>
        <w:gridCol w:w="1440"/>
      </w:tblGrid>
      <w:tr w:rsidR="007F1269" w:rsidRPr="008B16C1" w:rsidTr="005A11C1">
        <w:trPr>
          <w:jc w:val="center"/>
        </w:trPr>
        <w:tc>
          <w:tcPr>
            <w:tcW w:w="1274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</w:rPr>
            </w:pPr>
            <w:r w:rsidRPr="008B16C1">
              <w:rPr>
                <w:rFonts w:eastAsia="宋体" w:hint="eastAsia"/>
              </w:rPr>
              <w:t>类别</w:t>
            </w:r>
          </w:p>
        </w:tc>
        <w:tc>
          <w:tcPr>
            <w:tcW w:w="5558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事例：分则罪名的具体标准</w:t>
            </w:r>
          </w:p>
        </w:tc>
        <w:tc>
          <w:tcPr>
            <w:tcW w:w="144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既遂标准</w:t>
            </w:r>
          </w:p>
        </w:tc>
      </w:tr>
      <w:tr w:rsidR="007F1269" w:rsidRPr="008B16C1" w:rsidTr="005A11C1">
        <w:trPr>
          <w:jc w:val="center"/>
        </w:trPr>
        <w:tc>
          <w:tcPr>
            <w:tcW w:w="1274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</w:rPr>
            </w:pPr>
            <w:r w:rsidRPr="008B16C1">
              <w:rPr>
                <w:rFonts w:eastAsia="宋体" w:hint="eastAsia"/>
              </w:rPr>
              <w:t>结果犯</w:t>
            </w:r>
          </w:p>
        </w:tc>
        <w:tc>
          <w:tcPr>
            <w:tcW w:w="5558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故意杀人罪：死亡；抢劫罪：取财或轻伤；盗窃罪：控制说；绑架罪：人质被控制或杀害</w:t>
            </w:r>
          </w:p>
        </w:tc>
        <w:tc>
          <w:tcPr>
            <w:tcW w:w="144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实害结果</w:t>
            </w:r>
          </w:p>
        </w:tc>
      </w:tr>
      <w:tr w:rsidR="007F1269" w:rsidRPr="008B16C1" w:rsidTr="005A11C1">
        <w:trPr>
          <w:jc w:val="center"/>
        </w:trPr>
        <w:tc>
          <w:tcPr>
            <w:tcW w:w="1274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</w:rPr>
            </w:pPr>
            <w:r w:rsidRPr="008B16C1">
              <w:rPr>
                <w:rFonts w:eastAsia="宋体" w:hint="eastAsia"/>
              </w:rPr>
              <w:t>危险犯</w:t>
            </w:r>
          </w:p>
        </w:tc>
        <w:tc>
          <w:tcPr>
            <w:tcW w:w="5558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破坏交通工具罪：足以使交通工具发生倾覆、毁坏危险；</w:t>
            </w:r>
          </w:p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生产、销售不符合安全标准的食品罪：足以造成严重食物中毒事故或者其他严重食源性疾患</w:t>
            </w:r>
          </w:p>
        </w:tc>
        <w:tc>
          <w:tcPr>
            <w:tcW w:w="1440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具体危险</w:t>
            </w:r>
          </w:p>
        </w:tc>
      </w:tr>
      <w:tr w:rsidR="007F1269" w:rsidRPr="008B16C1" w:rsidTr="005A11C1">
        <w:trPr>
          <w:jc w:val="center"/>
        </w:trPr>
        <w:tc>
          <w:tcPr>
            <w:tcW w:w="1274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</w:rPr>
            </w:pPr>
            <w:r w:rsidRPr="008B16C1">
              <w:rPr>
                <w:rFonts w:eastAsia="宋体" w:hint="eastAsia"/>
              </w:rPr>
              <w:t>行为犯</w:t>
            </w:r>
          </w:p>
        </w:tc>
        <w:tc>
          <w:tcPr>
            <w:tcW w:w="5558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诬告陷害罪：告发行为完成</w:t>
            </w:r>
          </w:p>
        </w:tc>
        <w:tc>
          <w:tcPr>
            <w:tcW w:w="1440" w:type="dxa"/>
            <w:vMerge w:val="restart"/>
            <w:shd w:val="clear" w:color="auto" w:fill="auto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行为完成</w:t>
            </w:r>
          </w:p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（抽象危险）</w:t>
            </w:r>
          </w:p>
        </w:tc>
      </w:tr>
      <w:tr w:rsidR="007F1269" w:rsidRPr="008B16C1" w:rsidTr="005A11C1">
        <w:trPr>
          <w:jc w:val="center"/>
        </w:trPr>
        <w:tc>
          <w:tcPr>
            <w:tcW w:w="1274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jc w:val="center"/>
              <w:rPr>
                <w:rFonts w:eastAsia="宋体"/>
              </w:rPr>
            </w:pPr>
            <w:r w:rsidRPr="008B16C1">
              <w:rPr>
                <w:rFonts w:eastAsia="宋体" w:hint="eastAsia"/>
              </w:rPr>
              <w:t>举动犯</w:t>
            </w:r>
          </w:p>
        </w:tc>
        <w:tc>
          <w:tcPr>
            <w:tcW w:w="5558" w:type="dxa"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  <w:r w:rsidRPr="008B16C1">
              <w:rPr>
                <w:rFonts w:eastAsia="宋体" w:cs="Times New Roman" w:hint="eastAsia"/>
              </w:rPr>
              <w:t>参加恐怖活动组织罪、煽动分裂国家罪、伪证罪</w:t>
            </w:r>
          </w:p>
        </w:tc>
        <w:tc>
          <w:tcPr>
            <w:tcW w:w="1440" w:type="dxa"/>
            <w:vMerge/>
            <w:vAlign w:val="center"/>
          </w:tcPr>
          <w:p w:rsidR="007F1269" w:rsidRPr="008B16C1" w:rsidRDefault="007F1269" w:rsidP="005A11C1">
            <w:pPr>
              <w:snapToGrid w:val="0"/>
              <w:spacing w:beforeLines="10" w:before="31" w:afterLines="20" w:after="62" w:line="280" w:lineRule="exact"/>
              <w:ind w:firstLineChars="0" w:firstLine="0"/>
              <w:rPr>
                <w:rFonts w:eastAsia="宋体" w:cs="Times New Roman"/>
              </w:rPr>
            </w:pPr>
          </w:p>
        </w:tc>
      </w:tr>
    </w:tbl>
    <w:p w:rsidR="007F1269" w:rsidRPr="008B16C1" w:rsidRDefault="007F1269" w:rsidP="007F1269">
      <w:pPr>
        <w:adjustRightInd w:val="0"/>
        <w:snapToGrid w:val="0"/>
        <w:ind w:firstLine="428"/>
        <w:rPr>
          <w:rFonts w:eastAsia="宋体"/>
          <w:b/>
        </w:rPr>
      </w:pPr>
    </w:p>
    <w:p w:rsidR="007F1269" w:rsidRPr="007B255A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（二）实行行为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预备行为危害导致结果，也不认为是既遂。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color w:val="FF0000"/>
          <w:kern w:val="0"/>
        </w:rPr>
        <w:t>【事例】</w:t>
      </w:r>
      <w:r w:rsidRPr="008B16C1">
        <w:rPr>
          <w:rFonts w:eastAsia="宋体" w:cs="汉仪书宋二简" w:hint="eastAsia"/>
          <w:kern w:val="0"/>
        </w:rPr>
        <w:t>甲欲杀乙而买枪，买回枪支后在家擦枪，不慎走火而打死路边的行人，事后查明行人碰巧为乙。乙死亡的结果并非甲的杀人实行行为导致，而是预备行为导致，甲构成故意杀人罪预备与过失致人死亡罪的想象竞合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</w:p>
    <w:p w:rsidR="007F1269" w:rsidRPr="007B255A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（三）因果关系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实行行为与既遂结果之间存在因果关系，才能认定为既遂。由此，并非一有既遂结果出现就一定构成既遂。还需要考查既遂结果是否是实行行为导致，是否存在因果关系。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实行行为与既遂结果之间不存在因果关系，不认为既遂。</w:t>
      </w:r>
    </w:p>
    <w:p w:rsidR="007F1269" w:rsidRPr="008B16C1" w:rsidRDefault="007F1269" w:rsidP="001A13BA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color w:val="FF0000"/>
          <w:kern w:val="0"/>
        </w:rPr>
        <w:t>【事例】</w:t>
      </w:r>
      <w:r w:rsidRPr="008B16C1">
        <w:rPr>
          <w:rFonts w:eastAsia="宋体" w:cs="汉仪书宋二简" w:hint="eastAsia"/>
          <w:kern w:val="0"/>
        </w:rPr>
        <w:t>瘦小的甲暴力威胁强壮的乙抢劫乙的钱财，乙见甲举止猥琐可怜其而给其钱，甲虽有实行行为，也取得了财物，但财物的取得并非抢劫所得，不能认定为抢劫罪既遂，而应认定为抢劫罪未遂。</w:t>
      </w:r>
    </w:p>
    <w:p w:rsidR="007F1269" w:rsidRPr="007B255A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（四）犯罪既遂后不再成立犯罪未遂、犯罪中止</w:t>
      </w:r>
    </w:p>
    <w:p w:rsidR="007F1269" w:rsidRPr="008B16C1" w:rsidRDefault="007F1269" w:rsidP="001A13BA">
      <w:pPr>
        <w:adjustRightInd w:val="0"/>
        <w:snapToGrid w:val="0"/>
        <w:ind w:firstLineChars="0" w:firstLine="0"/>
        <w:rPr>
          <w:rFonts w:eastAsia="宋体" w:cs="汉仪书宋二简" w:hint="eastAsia"/>
          <w:kern w:val="0"/>
        </w:rPr>
      </w:pPr>
      <w:bookmarkStart w:id="9" w:name="_Hlk62463406"/>
    </w:p>
    <w:p w:rsidR="007F1269" w:rsidRPr="00715675" w:rsidRDefault="007F1269" w:rsidP="00F056D6">
      <w:pPr>
        <w:pStyle w:val="3"/>
        <w:rPr>
          <w:rFonts w:hint="eastAsia"/>
        </w:rPr>
      </w:pPr>
      <w:r w:rsidRPr="008B16C1">
        <w:rPr>
          <w:rFonts w:hint="eastAsia"/>
        </w:rPr>
        <w:t>二、犯罪中止（自动放弃+防止犯罪结果发生）</w:t>
      </w:r>
    </w:p>
    <w:p w:rsidR="007F1269" w:rsidRPr="007B255A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（一）中止的时间性：犯罪过程中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中止必须发生在“犯罪过程中”，即在犯罪行为（预备行为）开始实施之后、犯罪呈现结局（既遂、未遂等停顿）之前均可中止。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1．犯罪既遂、犯罪未遂之后无中止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犯罪既遂之后，自动恢复原状的，属悔罪而不成立犯罪中止。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lastRenderedPageBreak/>
        <w:t>2．自动放弃重复侵害行为（多举犯），应认定为中止</w:t>
      </w:r>
    </w:p>
    <w:p w:rsidR="007F1269" w:rsidRPr="00715675" w:rsidRDefault="007F1269" w:rsidP="00715675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行为人预设着通过数个具有重复性质的系列动作组成的一个行为（多举犯）而实施侵害，在实施部分动作之后，并未造成结果，自认为能够继续实施而自动放弃，即为自动放弃重复侵害行为。</w:t>
      </w:r>
    </w:p>
    <w:p w:rsidR="007F1269" w:rsidRPr="001A13BA" w:rsidRDefault="007F1269" w:rsidP="001A13BA">
      <w:pPr>
        <w:pStyle w:val="4"/>
        <w:ind w:firstLineChars="120" w:firstLine="252"/>
        <w:rPr>
          <w:rFonts w:eastAsia="宋体" w:hint="eastAsia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（二）中止的自动性：主观上认为无既遂障碍而放弃</w:t>
      </w:r>
      <w:r w:rsidR="007B255A" w:rsidRPr="007B255A">
        <w:rPr>
          <w:rFonts w:eastAsia="宋体" w:hint="eastAsia"/>
          <w:color w:val="auto"/>
          <w:sz w:val="21"/>
          <w:szCs w:val="21"/>
        </w:rPr>
        <w:t>（重难点）</w:t>
      </w:r>
    </w:p>
    <w:p w:rsidR="007F1269" w:rsidRPr="008B16C1" w:rsidRDefault="007F1269" w:rsidP="007F1269">
      <w:pPr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1．判断自动性，应当以</w:t>
      </w:r>
      <w:r w:rsidRPr="008B16C1">
        <w:rPr>
          <w:rFonts w:eastAsia="宋体" w:hint="eastAsia"/>
          <w:color w:val="FF0000"/>
        </w:rPr>
        <w:t>“主观说”</w:t>
      </w:r>
      <w:r w:rsidRPr="008B16C1">
        <w:rPr>
          <w:rFonts w:eastAsia="宋体" w:cs="汉仪书宋二简" w:hint="eastAsia"/>
          <w:kern w:val="0"/>
        </w:rPr>
        <w:t>为核心标准：</w:t>
      </w:r>
      <w:r w:rsidRPr="007B255A">
        <w:rPr>
          <w:rFonts w:eastAsia="宋体" w:cs="汉仪书宋二简" w:hint="eastAsia"/>
          <w:b/>
          <w:bCs/>
          <w:kern w:val="0"/>
        </w:rPr>
        <w:t>自认为</w:t>
      </w:r>
      <w:r w:rsidRPr="008B16C1">
        <w:rPr>
          <w:rFonts w:eastAsia="宋体" w:cs="汉仪书宋二简" w:hint="eastAsia"/>
          <w:kern w:val="0"/>
        </w:rPr>
        <w:t>无障碍而放弃。</w:t>
      </w:r>
    </w:p>
    <w:p w:rsidR="007B255A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亦即从行为人的主观认识角度出发认定停顿原因，即基于本人意思而自动放弃（任意性）</w:t>
      </w:r>
      <w:r w:rsidR="007B255A">
        <w:rPr>
          <w:rFonts w:eastAsia="宋体" w:cs="汉仪书宋二简" w:hint="eastAsia"/>
          <w:kern w:val="0"/>
        </w:rPr>
        <w:t>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hint="eastAsia"/>
          <w:color w:val="FF0000"/>
        </w:rPr>
        <w:t>行为人主观上认为</w:t>
      </w:r>
      <w:r w:rsidRPr="008B16C1">
        <w:rPr>
          <w:rFonts w:eastAsia="宋体"/>
          <w:color w:val="FF0000"/>
        </w:rPr>
        <w:t>当时不存在客观障碍</w:t>
      </w:r>
      <w:r w:rsidRPr="008B16C1">
        <w:rPr>
          <w:rFonts w:eastAsia="宋体" w:hint="eastAsia"/>
          <w:color w:val="FF0000"/>
        </w:rPr>
        <w:t>（</w:t>
      </w:r>
      <w:r w:rsidRPr="008B16C1">
        <w:rPr>
          <w:rFonts w:eastAsia="宋体"/>
          <w:color w:val="FF0000"/>
        </w:rPr>
        <w:t>或者认为客观障碍不足以</w:t>
      </w:r>
      <w:r w:rsidRPr="008B16C1">
        <w:rPr>
          <w:rFonts w:eastAsia="宋体" w:hint="eastAsia"/>
          <w:color w:val="FF0000"/>
        </w:rPr>
        <w:t>阻止</w:t>
      </w:r>
      <w:r w:rsidRPr="008B16C1">
        <w:rPr>
          <w:rFonts w:eastAsia="宋体"/>
          <w:color w:val="FF0000"/>
        </w:rPr>
        <w:t>既遂）</w:t>
      </w:r>
      <w:r w:rsidRPr="008B16C1">
        <w:rPr>
          <w:rFonts w:eastAsia="宋体" w:hint="eastAsia"/>
          <w:color w:val="FF0000"/>
        </w:rPr>
        <w:t>，</w:t>
      </w:r>
      <w:r w:rsidRPr="008B16C1">
        <w:rPr>
          <w:rFonts w:eastAsia="宋体"/>
          <w:color w:val="FF0000"/>
        </w:rPr>
        <w:t>要继续实施犯罪可以既遂</w:t>
      </w:r>
      <w:r w:rsidRPr="008B16C1">
        <w:rPr>
          <w:rFonts w:eastAsia="宋体" w:hint="eastAsia"/>
          <w:color w:val="FF0000"/>
        </w:rPr>
        <w:t>，而</w:t>
      </w:r>
      <w:r w:rsidRPr="008B16C1">
        <w:rPr>
          <w:rFonts w:eastAsia="宋体"/>
          <w:color w:val="FF0000"/>
        </w:rPr>
        <w:t>自愿放弃</w:t>
      </w:r>
      <w:r w:rsidR="007B255A">
        <w:rPr>
          <w:rFonts w:eastAsia="宋体" w:hint="eastAsia"/>
          <w:color w:val="FF0000"/>
        </w:rPr>
        <w:t>，</w:t>
      </w:r>
      <w:r w:rsidRPr="008B16C1">
        <w:rPr>
          <w:rFonts w:eastAsia="宋体"/>
          <w:color w:val="FF0000"/>
        </w:rPr>
        <w:t>为中止。</w:t>
      </w:r>
    </w:p>
    <w:p w:rsidR="007B255A" w:rsidRPr="007B255A" w:rsidRDefault="007B255A" w:rsidP="007F1269">
      <w:pPr>
        <w:adjustRightInd w:val="0"/>
        <w:snapToGrid w:val="0"/>
        <w:ind w:firstLine="428"/>
        <w:rPr>
          <w:rFonts w:eastAsia="宋体" w:cs="汉仪书宋二简"/>
          <w:b/>
          <w:bCs/>
          <w:kern w:val="0"/>
        </w:rPr>
      </w:pPr>
      <w:r w:rsidRPr="007B255A">
        <w:rPr>
          <w:rFonts w:eastAsia="宋体" w:cs="汉仪书宋二简" w:hint="eastAsia"/>
          <w:b/>
          <w:bCs/>
          <w:kern w:val="0"/>
        </w:rPr>
        <w:t>几种情形：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（1）行为人主观上认为不存在客观障碍而放弃，客观上也确实不存在障碍，是典型的中止。</w:t>
      </w:r>
    </w:p>
    <w:p w:rsidR="007F1269" w:rsidRPr="007B255A" w:rsidRDefault="007F1269" w:rsidP="007B255A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（2）行为人主观上误认为不存在客观障碍而放弃，但客观上实际存在阻止犯罪既遂的障碍，是中止。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（3）行为人主观上</w:t>
      </w:r>
      <w:r w:rsidRPr="008B16C1">
        <w:rPr>
          <w:rFonts w:eastAsia="宋体" w:hint="eastAsia"/>
          <w:color w:val="FF0000"/>
        </w:rPr>
        <w:t>认为当场继续实施既遂没有障碍</w:t>
      </w:r>
      <w:r w:rsidRPr="008B16C1">
        <w:rPr>
          <w:rFonts w:eastAsia="宋体" w:cs="汉仪书宋二简" w:hint="eastAsia"/>
          <w:kern w:val="0"/>
        </w:rPr>
        <w:t>，只是担心日后会发生不利于自己的后果的，认为是中止。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（4）行为人主观上认为客观上存在着一些障碍，但认为该障碍并不足以阻止继续实施既遂，基于此认识而放弃，也是中止。</w:t>
      </w:r>
    </w:p>
    <w:p w:rsidR="007F1269" w:rsidRPr="007B255A" w:rsidRDefault="007B255A" w:rsidP="007F1269">
      <w:pPr>
        <w:adjustRightInd w:val="0"/>
        <w:snapToGrid w:val="0"/>
        <w:ind w:firstLine="428"/>
        <w:rPr>
          <w:rFonts w:eastAsia="宋体" w:cs="汉仪书宋二简"/>
          <w:b/>
          <w:bCs/>
          <w:kern w:val="0"/>
        </w:rPr>
      </w:pPr>
      <w:r w:rsidRPr="007B255A">
        <w:rPr>
          <w:rFonts w:eastAsia="宋体" w:cs="汉仪书宋二简" w:hint="eastAsia"/>
          <w:b/>
          <w:bCs/>
          <w:kern w:val="0"/>
        </w:rPr>
        <w:t>注意：</w:t>
      </w:r>
      <w:r w:rsidR="007F1269" w:rsidRPr="007B255A">
        <w:rPr>
          <w:rFonts w:eastAsia="宋体" w:cs="汉仪书宋二简" w:hint="eastAsia"/>
          <w:b/>
          <w:bCs/>
          <w:kern w:val="0"/>
        </w:rPr>
        <w:t>因为担心被当场发觉而不可能继续实施犯罪，担心被当场逮捕而放弃犯罪行为的，行为人主观上都认为存在阻止其既遂的障碍，不具有自动性，认定为未遂或预备。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/>
          <w:kern w:val="0"/>
        </w:rPr>
        <w:t>2</w:t>
      </w:r>
      <w:r w:rsidRPr="008B16C1">
        <w:rPr>
          <w:rFonts w:eastAsia="宋体" w:cs="汉仪书宋二简" w:hint="eastAsia"/>
          <w:kern w:val="0"/>
        </w:rPr>
        <w:t>．</w:t>
      </w:r>
      <w:r w:rsidR="007B255A">
        <w:rPr>
          <w:rFonts w:eastAsia="宋体" w:cs="汉仪书宋二简" w:hint="eastAsia"/>
          <w:kern w:val="0"/>
        </w:rPr>
        <w:t>动机没有限定，</w:t>
      </w:r>
      <w:r w:rsidRPr="008B16C1">
        <w:rPr>
          <w:rFonts w:eastAsia="宋体" w:cs="汉仪书宋二简" w:hint="eastAsia"/>
          <w:kern w:val="0"/>
        </w:rPr>
        <w:t>只要符合前述“自认为无障碍而放弃”的标准，均可构成中止。</w:t>
      </w:r>
    </w:p>
    <w:p w:rsidR="007F1269" w:rsidRPr="00715675" w:rsidRDefault="00715675" w:rsidP="007F1269">
      <w:pPr>
        <w:adjustRightInd w:val="0"/>
        <w:snapToGrid w:val="0"/>
        <w:ind w:firstLine="428"/>
        <w:rPr>
          <w:rFonts w:eastAsia="宋体" w:cs="汉仪书宋二简"/>
          <w:b/>
          <w:bCs/>
          <w:kern w:val="0"/>
        </w:rPr>
      </w:pPr>
      <w:r w:rsidRPr="00715675">
        <w:rPr>
          <w:rFonts w:eastAsia="宋体" w:cs="汉仪书宋二简" w:hint="eastAsia"/>
          <w:b/>
          <w:bCs/>
          <w:kern w:val="0"/>
        </w:rPr>
        <w:t>特殊情况：</w:t>
      </w:r>
      <w:r w:rsidR="007F1269" w:rsidRPr="00715675">
        <w:rPr>
          <w:rFonts w:eastAsia="宋体" w:cs="汉仪书宋二简" w:hint="eastAsia"/>
          <w:b/>
          <w:bCs/>
          <w:kern w:val="0"/>
        </w:rPr>
        <w:t>路遇熟人而放弃犯罪行为，一般是中止；但出现对象不能时</w:t>
      </w:r>
      <w:r>
        <w:rPr>
          <w:rFonts w:eastAsia="宋体" w:cs="汉仪书宋二简" w:hint="eastAsia"/>
          <w:b/>
          <w:bCs/>
          <w:kern w:val="0"/>
        </w:rPr>
        <w:t>（客观障碍的情况）</w:t>
      </w:r>
      <w:r w:rsidR="007F1269" w:rsidRPr="00715675">
        <w:rPr>
          <w:rFonts w:eastAsia="宋体" w:cs="汉仪书宋二简" w:hint="eastAsia"/>
          <w:b/>
          <w:bCs/>
          <w:kern w:val="0"/>
        </w:rPr>
        <w:t>，可能是未遂。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3．</w:t>
      </w:r>
      <w:r w:rsidRPr="008B16C1">
        <w:rPr>
          <w:rFonts w:eastAsia="宋体" w:hint="eastAsia"/>
          <w:color w:val="FF0000"/>
        </w:rPr>
        <w:t>基于目的物障碍而放弃，是因客观障碍而不能，一般是未遂或预备</w:t>
      </w:r>
      <w:r w:rsidRPr="008B16C1">
        <w:rPr>
          <w:rFonts w:eastAsia="宋体" w:cs="汉仪书宋二简" w:hint="eastAsia"/>
          <w:kern w:val="0"/>
        </w:rPr>
        <w:t>。</w:t>
      </w:r>
    </w:p>
    <w:p w:rsidR="007F1269" w:rsidRPr="008B16C1" w:rsidRDefault="007F1269" w:rsidP="007F1269">
      <w:pPr>
        <w:pStyle w:val="4"/>
        <w:ind w:firstLineChars="120" w:firstLine="252"/>
        <w:rPr>
          <w:rFonts w:eastAsia="宋体"/>
          <w:color w:val="FF0000"/>
          <w:sz w:val="21"/>
          <w:szCs w:val="21"/>
        </w:rPr>
      </w:pPr>
      <w:r w:rsidRPr="008B16C1">
        <w:rPr>
          <w:rFonts w:eastAsia="宋体" w:hint="eastAsia"/>
          <w:sz w:val="21"/>
          <w:szCs w:val="21"/>
        </w:rPr>
        <w:t>（三）中止的客观性：</w:t>
      </w:r>
      <w:r w:rsidRPr="008B16C1">
        <w:rPr>
          <w:rFonts w:eastAsia="宋体" w:hint="eastAsia"/>
          <w:color w:val="FF0000"/>
          <w:sz w:val="21"/>
          <w:szCs w:val="21"/>
        </w:rPr>
        <w:t>停止犯罪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1．一般情况下停止犯罪即可。指行为人放弃犯罪结果就不会发生的情况。</w:t>
      </w:r>
    </w:p>
    <w:p w:rsidR="007F1269" w:rsidRPr="008B16C1" w:rsidRDefault="007F1269" w:rsidP="007B255A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2．在实行行为终了、不采取有效措施就会发生犯罪结果的情况下，需采取积极有效措施防止犯罪结果发生。</w:t>
      </w:r>
    </w:p>
    <w:p w:rsidR="007F1269" w:rsidRPr="007B255A" w:rsidRDefault="007F1269" w:rsidP="007F1269">
      <w:pPr>
        <w:pStyle w:val="4"/>
        <w:ind w:firstLineChars="120" w:firstLine="252"/>
        <w:rPr>
          <w:rFonts w:eastAsia="宋体" w:hint="eastAsia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（四）中止的有效性：有效地防止</w:t>
      </w:r>
      <w:r w:rsidRPr="007B255A">
        <w:rPr>
          <w:rFonts w:eastAsia="宋体" w:hint="eastAsia"/>
          <w:b/>
          <w:bCs/>
          <w:color w:val="auto"/>
          <w:sz w:val="21"/>
          <w:szCs w:val="21"/>
        </w:rPr>
        <w:t>犯罪</w:t>
      </w:r>
      <w:r w:rsidRPr="007B255A">
        <w:rPr>
          <w:rFonts w:eastAsia="宋体" w:hint="eastAsia"/>
          <w:color w:val="auto"/>
          <w:sz w:val="21"/>
          <w:szCs w:val="21"/>
        </w:rPr>
        <w:t>结果发生</w:t>
      </w:r>
      <w:r w:rsidR="007B255A" w:rsidRPr="007B255A">
        <w:rPr>
          <w:rFonts w:eastAsia="宋体" w:hint="eastAsia"/>
          <w:color w:val="auto"/>
          <w:sz w:val="21"/>
          <w:szCs w:val="21"/>
        </w:rPr>
        <w:t>（重难点）</w:t>
      </w:r>
    </w:p>
    <w:p w:rsidR="007F1269" w:rsidRPr="008B16C1" w:rsidRDefault="007F1269" w:rsidP="007B255A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指中止行为（停止行为或救助行为）导致了犯罪不能既遂，</w:t>
      </w:r>
      <w:r w:rsidRPr="008B16C1">
        <w:rPr>
          <w:rFonts w:eastAsia="宋体" w:cs="汉仪书宋二简"/>
          <w:kern w:val="0"/>
        </w:rPr>
        <w:t>要求</w:t>
      </w:r>
      <w:r w:rsidRPr="008B16C1">
        <w:rPr>
          <w:rFonts w:eastAsia="宋体" w:cs="汉仪书宋二简" w:hint="eastAsia"/>
          <w:kern w:val="0"/>
        </w:rPr>
        <w:t>有效防止犯罪结果的发生。</w:t>
      </w:r>
    </w:p>
    <w:p w:rsidR="007F1269" w:rsidRPr="008B16C1" w:rsidRDefault="007F1269" w:rsidP="00715675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7B255A">
        <w:rPr>
          <w:rFonts w:eastAsia="宋体" w:cs="汉仪书宋二简"/>
          <w:color w:val="FF0000"/>
          <w:kern w:val="0"/>
        </w:rPr>
        <w:t>1．“犯罪结果”</w:t>
      </w:r>
      <w:r w:rsidR="00715675" w:rsidRPr="007B255A">
        <w:rPr>
          <w:rFonts w:eastAsia="宋体" w:cs="汉仪书宋二简" w:hint="eastAsia"/>
          <w:color w:val="FF0000"/>
          <w:kern w:val="0"/>
        </w:rPr>
        <w:t>：某罪的既遂结果</w:t>
      </w:r>
      <w:r w:rsidRPr="007B255A">
        <w:rPr>
          <w:rFonts w:eastAsia="宋体" w:cs="Times New Roman"/>
          <w:color w:val="auto"/>
        </w:rPr>
        <w:t>（</w:t>
      </w:r>
      <w:r w:rsidR="00715675" w:rsidRPr="007B255A">
        <w:rPr>
          <w:rFonts w:eastAsia="宋体" w:cs="Times New Roman" w:hint="eastAsia"/>
          <w:color w:val="auto"/>
        </w:rPr>
        <w:t>可以是</w:t>
      </w:r>
      <w:r w:rsidRPr="007B255A">
        <w:rPr>
          <w:rFonts w:eastAsia="宋体" w:cs="Times New Roman"/>
          <w:color w:val="auto"/>
        </w:rPr>
        <w:t>实害、具体危险、抽象危险）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2．犯罪中止与因果关系。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cs="汉仪书宋二简" w:hint="eastAsia"/>
          <w:kern w:val="0"/>
        </w:rPr>
        <w:t>（1）</w:t>
      </w:r>
      <w:r w:rsidRPr="008B16C1">
        <w:rPr>
          <w:rFonts w:eastAsia="宋体" w:hint="eastAsia"/>
          <w:color w:val="FF0000"/>
        </w:rPr>
        <w:t>一般情况下，犯罪结果（本罪的既遂结果）未发生，是因行为人停止犯罪导致，或者是因行为人救助导致，这是典型的中止。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lastRenderedPageBreak/>
        <w:t>但是，犯罪中止是偏向主观的判断，只要求行为人主观上自动放弃（自认为既遂没有障碍而放弃）、有中止行为，并不要求犯罪结果不发生与中止行为之间具有因果关系。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（2）修正规则之一：在</w:t>
      </w:r>
      <w:r w:rsidRPr="008B16C1">
        <w:rPr>
          <w:rFonts w:eastAsia="宋体" w:hint="eastAsia"/>
          <w:color w:val="FF0000"/>
        </w:rPr>
        <w:t>行为人尽了</w:t>
      </w:r>
      <w:r w:rsidRPr="00715675">
        <w:rPr>
          <w:rFonts w:eastAsia="宋体" w:hint="eastAsia"/>
          <w:b/>
          <w:bCs/>
          <w:color w:val="FF0000"/>
        </w:rPr>
        <w:t>真诚的、最大的救助努力</w:t>
      </w:r>
      <w:r w:rsidRPr="008B16C1">
        <w:rPr>
          <w:rFonts w:eastAsia="宋体" w:hint="eastAsia"/>
          <w:color w:val="FF0000"/>
        </w:rPr>
        <w:t>的情况下：结果没有发生，尽管非因救助行为导致，也认为是中止</w:t>
      </w:r>
      <w:r w:rsidRPr="008B16C1">
        <w:rPr>
          <w:rFonts w:eastAsia="宋体" w:cs="汉仪书宋二简" w:hint="eastAsia"/>
          <w:kern w:val="0"/>
        </w:rPr>
        <w:t>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（3）修正规则之二：在</w:t>
      </w:r>
      <w:r w:rsidRPr="008B16C1">
        <w:rPr>
          <w:rFonts w:eastAsia="宋体" w:hint="eastAsia"/>
          <w:color w:val="FF0000"/>
        </w:rPr>
        <w:t>行为人尽了真诚的、最大的救助努力的情况下：结果发生了，但系其他原因导致（</w:t>
      </w:r>
      <w:r w:rsidR="00715675">
        <w:rPr>
          <w:rFonts w:eastAsia="宋体" w:hint="eastAsia"/>
          <w:color w:val="FF0000"/>
        </w:rPr>
        <w:t>实际上是因果关系中断问题</w:t>
      </w:r>
      <w:r w:rsidRPr="008B16C1">
        <w:rPr>
          <w:rFonts w:eastAsia="宋体" w:hint="eastAsia"/>
          <w:color w:val="FF0000"/>
        </w:rPr>
        <w:t>），而非实行行为导致，也认为是中止</w:t>
      </w:r>
      <w:r w:rsidRPr="008B16C1">
        <w:rPr>
          <w:rFonts w:eastAsia="宋体" w:cs="汉仪书宋二简" w:hint="eastAsia"/>
          <w:kern w:val="0"/>
        </w:rPr>
        <w:t>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3．中止不成（既遂）。</w:t>
      </w:r>
      <w:r w:rsidRPr="008B16C1">
        <w:rPr>
          <w:rFonts w:eastAsia="宋体" w:hint="eastAsia"/>
          <w:color w:val="FF0000"/>
        </w:rPr>
        <w:t>实行行为与结果有因果关系</w:t>
      </w:r>
      <w:r w:rsidRPr="008B16C1">
        <w:rPr>
          <w:rFonts w:eastAsia="宋体" w:cs="汉仪书宋二简" w:hint="eastAsia"/>
          <w:kern w:val="0"/>
        </w:rPr>
        <w:t>，即使行为人自动放弃、积极救助，也是既遂（中止不成），而不是中止。</w:t>
      </w:r>
    </w:p>
    <w:p w:rsidR="007F1269" w:rsidRPr="008B16C1" w:rsidRDefault="007F1269" w:rsidP="00715675">
      <w:pPr>
        <w:adjustRightInd w:val="0"/>
        <w:snapToGrid w:val="0"/>
        <w:ind w:firstLine="420"/>
        <w:rPr>
          <w:rFonts w:eastAsia="宋体" w:hint="eastAsia"/>
        </w:rPr>
      </w:pPr>
      <w:r w:rsidRPr="008B16C1">
        <w:rPr>
          <w:rFonts w:eastAsia="宋体" w:cs="汉仪书宋二简" w:hint="eastAsia"/>
          <w:kern w:val="0"/>
        </w:rPr>
        <w:t>还有，虽</w:t>
      </w:r>
      <w:r w:rsidRPr="008B16C1">
        <w:rPr>
          <w:rFonts w:eastAsia="宋体" w:hint="eastAsia"/>
          <w:color w:val="FF0000"/>
        </w:rPr>
        <w:t>出现介入因素，但并不能中断实行行为与结果之间的因果关系的，也仍为既遂。</w:t>
      </w:r>
    </w:p>
    <w:p w:rsidR="007F1269" w:rsidRPr="007B255A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7B255A">
        <w:rPr>
          <w:rFonts w:eastAsia="宋体" w:hint="eastAsia"/>
          <w:color w:val="auto"/>
          <w:sz w:val="21"/>
          <w:szCs w:val="21"/>
        </w:rPr>
        <w:t>（五）造成损害的中止犯与没有造成损害的中止犯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1．作为中止条件的有效地防止犯罪结果发生中的</w:t>
      </w:r>
      <w:r w:rsidRPr="008B16C1">
        <w:rPr>
          <w:rFonts w:eastAsia="宋体" w:hint="eastAsia"/>
          <w:color w:val="FF0000"/>
        </w:rPr>
        <w:t>“犯罪结果”指的是本罪既遂结果，而“损害”指其他犯罪的既遂结果</w:t>
      </w:r>
      <w:r w:rsidRPr="008B16C1">
        <w:rPr>
          <w:rFonts w:eastAsia="宋体" w:cs="汉仪书宋二简" w:hint="eastAsia"/>
          <w:kern w:val="0"/>
        </w:rPr>
        <w:t>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2．</w:t>
      </w:r>
      <w:r w:rsidRPr="008B16C1">
        <w:rPr>
          <w:rFonts w:eastAsia="宋体" w:hint="eastAsia"/>
          <w:color w:val="FF0000"/>
        </w:rPr>
        <w:t>“损害”是指实体损害结果</w:t>
      </w:r>
      <w:r w:rsidRPr="008B16C1">
        <w:rPr>
          <w:rFonts w:eastAsia="宋体" w:cs="汉仪书宋二简" w:hint="eastAsia"/>
          <w:kern w:val="0"/>
        </w:rPr>
        <w:t>，不包括法秩序破坏等抽象结果。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3．</w:t>
      </w:r>
      <w:r w:rsidRPr="008B16C1">
        <w:rPr>
          <w:rFonts w:eastAsia="宋体" w:hint="eastAsia"/>
          <w:color w:val="FF0000"/>
        </w:rPr>
        <w:t>“损害”需与本罪的实行行为之间具有因果关系</w:t>
      </w:r>
      <w:r w:rsidRPr="008B16C1">
        <w:rPr>
          <w:rFonts w:eastAsia="宋体" w:cs="汉仪书宋二简" w:hint="eastAsia"/>
          <w:kern w:val="0"/>
        </w:rPr>
        <w:t>，非因它行为导致。</w:t>
      </w:r>
    </w:p>
    <w:p w:rsidR="007F1269" w:rsidRPr="007B255A" w:rsidRDefault="007B255A" w:rsidP="007F1269">
      <w:pPr>
        <w:adjustRightInd w:val="0"/>
        <w:snapToGrid w:val="0"/>
        <w:ind w:firstLine="428"/>
        <w:rPr>
          <w:rFonts w:eastAsia="宋体" w:cs="汉仪书宋二简" w:hint="eastAsia"/>
          <w:b/>
          <w:bCs/>
          <w:color w:val="FF0000"/>
          <w:kern w:val="0"/>
          <w:u w:val="single"/>
        </w:rPr>
      </w:pPr>
      <w:r w:rsidRPr="007B255A">
        <w:rPr>
          <w:rFonts w:eastAsia="宋体" w:cs="汉仪书宋二简" w:hint="eastAsia"/>
          <w:b/>
          <w:bCs/>
          <w:color w:val="FF0000"/>
          <w:kern w:val="0"/>
        </w:rPr>
        <w:t>【总结】</w:t>
      </w:r>
      <w:r w:rsidRPr="007B255A">
        <w:rPr>
          <w:rFonts w:eastAsia="宋体" w:cs="汉仪书宋二简" w:hint="eastAsia"/>
          <w:b/>
          <w:bCs/>
          <w:color w:val="FF0000"/>
          <w:kern w:val="0"/>
          <w:u w:val="single"/>
        </w:rPr>
        <w:t>在没有损害的情况下，自动停止犯罪行为是中止；在有损害（其他犯罪）的情况下，积极救助，没有出现本罪的既遂结果的，无论是否造成了其他犯罪的既遂结果，对于本罪而言，是中止。</w:t>
      </w:r>
    </w:p>
    <w:p w:rsidR="007B255A" w:rsidRPr="008B16C1" w:rsidRDefault="007B255A" w:rsidP="007F1269">
      <w:pPr>
        <w:adjustRightInd w:val="0"/>
        <w:snapToGrid w:val="0"/>
        <w:ind w:firstLine="420"/>
        <w:rPr>
          <w:rFonts w:eastAsia="宋体" w:cs="汉仪书宋二简" w:hint="eastAsia"/>
          <w:kern w:val="0"/>
        </w:rPr>
      </w:pPr>
    </w:p>
    <w:p w:rsidR="007F1269" w:rsidRPr="007B255A" w:rsidRDefault="007F1269" w:rsidP="00F056D6">
      <w:pPr>
        <w:pStyle w:val="3"/>
      </w:pPr>
      <w:r w:rsidRPr="007B255A">
        <w:rPr>
          <w:rFonts w:hint="eastAsia"/>
        </w:rPr>
        <w:t>三、犯罪未遂（着手实行后+被迫停顿）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color w:val="FF0000"/>
          <w:kern w:val="0"/>
        </w:rPr>
        <w:t xml:space="preserve">第23条【犯罪未遂】 </w:t>
      </w:r>
      <w:r w:rsidRPr="008B16C1">
        <w:rPr>
          <w:rFonts w:eastAsia="宋体" w:cs="汉仪书宋二简"/>
          <w:color w:val="FF0000"/>
          <w:kern w:val="0"/>
        </w:rPr>
        <w:t xml:space="preserve"> </w:t>
      </w:r>
      <w:r w:rsidRPr="008B16C1">
        <w:rPr>
          <w:rFonts w:eastAsia="宋体" w:cs="汉仪书宋二简" w:hint="eastAsia"/>
          <w:color w:val="FF0000"/>
          <w:kern w:val="0"/>
        </w:rPr>
        <w:t>已经着手实行</w:t>
      </w:r>
      <w:r w:rsidRPr="008B16C1">
        <w:rPr>
          <w:rFonts w:eastAsia="宋体" w:cs="汉仪书宋二简" w:hint="eastAsia"/>
          <w:kern w:val="0"/>
        </w:rPr>
        <w:t>犯罪，由于犯罪分子</w:t>
      </w:r>
      <w:r w:rsidRPr="008B16C1">
        <w:rPr>
          <w:rFonts w:eastAsia="宋体" w:cs="汉仪书宋二简" w:hint="eastAsia"/>
          <w:color w:val="FF0000"/>
          <w:kern w:val="0"/>
        </w:rPr>
        <w:t>意志以外的原因</w:t>
      </w:r>
      <w:r w:rsidRPr="008B16C1">
        <w:rPr>
          <w:rFonts w:eastAsia="宋体" w:cs="汉仪书宋二简" w:hint="eastAsia"/>
          <w:kern w:val="0"/>
        </w:rPr>
        <w:t>而</w:t>
      </w:r>
      <w:r w:rsidRPr="008B16C1">
        <w:rPr>
          <w:rFonts w:eastAsia="宋体" w:cs="汉仪书宋二简" w:hint="eastAsia"/>
          <w:color w:val="FF0000"/>
          <w:kern w:val="0"/>
        </w:rPr>
        <w:t>未得逞</w:t>
      </w:r>
      <w:r w:rsidRPr="008B16C1">
        <w:rPr>
          <w:rFonts w:eastAsia="宋体" w:cs="汉仪书宋二简" w:hint="eastAsia"/>
          <w:kern w:val="0"/>
        </w:rPr>
        <w:t>的，是犯罪未遂。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对于未遂犯，可以比照既遂犯从轻或者减轻处罚。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</w:rPr>
      </w:pPr>
      <w:r w:rsidRPr="008B16C1">
        <w:rPr>
          <w:rFonts w:eastAsia="宋体" w:cs="汉仪书宋二简" w:hint="eastAsia"/>
          <w:kern w:val="0"/>
        </w:rPr>
        <w:t>犯罪未遂，指已经着手实行犯罪，由于犯罪分子意志以外的原因而未得逞。即：欲达目的而不能，在着手实行之后、既遂之前被迫停顿。</w:t>
      </w:r>
      <w:r w:rsidRPr="008B16C1">
        <w:rPr>
          <w:rFonts w:eastAsia="宋体" w:cs="Times New Roman" w:hint="eastAsia"/>
          <w:color w:val="FF0000"/>
        </w:rPr>
        <w:t>起于实行后，止于既遂前，停顿因不能。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hint="eastAsia"/>
        </w:rPr>
        <w:t>犯罪未遂具有以下三个特征：</w:t>
      </w:r>
    </w:p>
    <w:p w:rsidR="007F1269" w:rsidRPr="008E7901" w:rsidRDefault="007F1269" w:rsidP="007F1269">
      <w:pPr>
        <w:adjustRightInd w:val="0"/>
        <w:snapToGrid w:val="0"/>
        <w:ind w:firstLine="428"/>
        <w:rPr>
          <w:rFonts w:eastAsia="宋体" w:hint="eastAsia"/>
          <w:b/>
          <w:bCs/>
        </w:rPr>
      </w:pPr>
      <w:r w:rsidRPr="008E7901">
        <w:rPr>
          <w:rFonts w:eastAsia="宋体" w:cs="汉仪书宋二简" w:hint="eastAsia"/>
          <w:b/>
          <w:bCs/>
          <w:kern w:val="0"/>
        </w:rPr>
        <w:t>1．起点：</w:t>
      </w:r>
      <w:r w:rsidRPr="008E7901">
        <w:rPr>
          <w:rFonts w:eastAsia="宋体" w:hint="eastAsia"/>
          <w:b/>
          <w:bCs/>
          <w:color w:val="FF0000"/>
        </w:rPr>
        <w:t>已经着手实行</w:t>
      </w:r>
      <w:r w:rsidRPr="008E7901">
        <w:rPr>
          <w:rFonts w:eastAsia="宋体" w:cs="汉仪书宋二简" w:hint="eastAsia"/>
          <w:b/>
          <w:bCs/>
          <w:kern w:val="0"/>
        </w:rPr>
        <w:t>犯罪</w:t>
      </w:r>
      <w:r w:rsidR="008E7901" w:rsidRPr="008E7901">
        <w:rPr>
          <w:rFonts w:eastAsia="宋体" w:cs="汉仪书宋二简" w:hint="eastAsia"/>
          <w:b/>
          <w:bCs/>
          <w:kern w:val="0"/>
        </w:rPr>
        <w:t>（</w:t>
      </w:r>
      <w:r w:rsidR="008E7901">
        <w:rPr>
          <w:rFonts w:eastAsia="宋体" w:cs="汉仪书宋二简" w:hint="eastAsia"/>
          <w:b/>
          <w:bCs/>
          <w:kern w:val="0"/>
        </w:rPr>
        <w:t>注意：</w:t>
      </w:r>
      <w:r w:rsidR="008E7901" w:rsidRPr="008E7901">
        <w:rPr>
          <w:rFonts w:eastAsia="宋体" w:cs="汉仪书宋二简" w:hint="eastAsia"/>
          <w:b/>
          <w:bCs/>
          <w:kern w:val="0"/>
        </w:rPr>
        <w:t>着手是区分未遂、预备的关键）</w:t>
      </w:r>
    </w:p>
    <w:p w:rsidR="008E7901" w:rsidRPr="008E7901" w:rsidRDefault="008E7901" w:rsidP="007F1269">
      <w:pPr>
        <w:adjustRightInd w:val="0"/>
        <w:snapToGrid w:val="0"/>
        <w:ind w:firstLine="428"/>
        <w:rPr>
          <w:rFonts w:eastAsia="宋体" w:cs="汉仪书宋二简"/>
          <w:b/>
          <w:bCs/>
          <w:kern w:val="0"/>
        </w:rPr>
      </w:pPr>
      <w:r w:rsidRPr="008E7901">
        <w:rPr>
          <w:rFonts w:eastAsia="宋体" w:cs="汉仪书宋二简" w:hint="eastAsia"/>
          <w:b/>
          <w:bCs/>
          <w:kern w:val="0"/>
        </w:rPr>
        <w:t>判断：先形式，后结果</w:t>
      </w:r>
    </w:p>
    <w:p w:rsidR="008E790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cs="汉仪书宋二简" w:hint="eastAsia"/>
          <w:kern w:val="0"/>
        </w:rPr>
        <w:t>（1）形式上：</w:t>
      </w:r>
      <w:r w:rsidRPr="008B16C1">
        <w:rPr>
          <w:rFonts w:eastAsia="宋体" w:hint="eastAsia"/>
        </w:rPr>
        <w:t>着手实行即是实行</w:t>
      </w:r>
      <w:r w:rsidRPr="008B16C1">
        <w:rPr>
          <w:rFonts w:eastAsia="宋体" w:hint="eastAsia"/>
          <w:color w:val="FF0000"/>
        </w:rPr>
        <w:t>刑法分则所规定的</w:t>
      </w:r>
      <w:r w:rsidRPr="008B16C1">
        <w:rPr>
          <w:rFonts w:eastAsia="宋体" w:hint="eastAsia"/>
        </w:rPr>
        <w:t>具体罪名的实行行为。实行行为包含多个环节或多种形式时，开始实施其中任何一个环节形式的行为，原则上也应认定为着手实行。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hint="eastAsia"/>
        </w:rPr>
      </w:pPr>
      <w:r w:rsidRPr="008B16C1">
        <w:rPr>
          <w:rFonts w:eastAsia="宋体" w:cs="汉仪书宋二简" w:hint="eastAsia"/>
          <w:kern w:val="0"/>
        </w:rPr>
        <w:t>（2）实质上：</w:t>
      </w:r>
      <w:r w:rsidRPr="008B16C1">
        <w:rPr>
          <w:rFonts w:eastAsia="宋体" w:hint="eastAsia"/>
          <w:color w:val="FF0000"/>
        </w:rPr>
        <w:t>直接侵害法益（既遂结果）</w:t>
      </w:r>
      <w:r w:rsidRPr="008B16C1">
        <w:rPr>
          <w:rFonts w:eastAsia="宋体" w:hint="eastAsia"/>
        </w:rPr>
        <w:t>的危险达到紧迫程度。</w:t>
      </w:r>
      <w:r w:rsidR="008E7901" w:rsidRPr="008E7901">
        <w:rPr>
          <w:rFonts w:eastAsia="宋体" w:hint="eastAsia"/>
          <w:b/>
          <w:bCs/>
        </w:rPr>
        <w:t>（实质的结果说）</w:t>
      </w:r>
    </w:p>
    <w:p w:rsidR="007F1269" w:rsidRPr="008E7901" w:rsidRDefault="007F1269" w:rsidP="008E7901">
      <w:pPr>
        <w:adjustRightInd w:val="0"/>
        <w:snapToGrid w:val="0"/>
        <w:ind w:firstLine="420"/>
        <w:rPr>
          <w:rFonts w:eastAsia="宋体" w:cs="Times New Roman" w:hint="eastAsia"/>
        </w:rPr>
      </w:pPr>
      <w:r w:rsidRPr="008B16C1">
        <w:rPr>
          <w:rFonts w:eastAsia="宋体" w:cs="Times New Roman" w:hint="eastAsia"/>
        </w:rPr>
        <w:t>实行行为的本质是行为直接侵害法益的危险达到紧迫程度</w:t>
      </w:r>
      <w:r w:rsidR="008E7901">
        <w:rPr>
          <w:rFonts w:eastAsia="宋体" w:cs="Times New Roman" w:hint="eastAsia"/>
        </w:rPr>
        <w:t>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cs="汉仪书宋二简" w:hint="eastAsia"/>
          <w:kern w:val="0"/>
        </w:rPr>
        <w:t>2．停顿点：犯罪</w:t>
      </w:r>
      <w:r w:rsidRPr="008B16C1">
        <w:rPr>
          <w:rFonts w:eastAsia="宋体" w:hint="eastAsia"/>
          <w:color w:val="FF0000"/>
        </w:rPr>
        <w:t>未得逞</w:t>
      </w:r>
      <w:r w:rsidRPr="008B16C1">
        <w:rPr>
          <w:rFonts w:eastAsia="宋体" w:cs="汉仪书宋二简" w:hint="eastAsia"/>
          <w:kern w:val="0"/>
        </w:rPr>
        <w:t>（未</w:t>
      </w:r>
      <w:r w:rsidR="008E7901">
        <w:rPr>
          <w:rFonts w:eastAsia="宋体" w:cs="汉仪书宋二简" w:hint="eastAsia"/>
          <w:kern w:val="0"/>
        </w:rPr>
        <w:t>达到</w:t>
      </w:r>
      <w:r w:rsidRPr="008B16C1">
        <w:rPr>
          <w:rFonts w:eastAsia="宋体" w:cs="汉仪书宋二简" w:hint="eastAsia"/>
          <w:kern w:val="0"/>
        </w:rPr>
        <w:t>既遂）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hint="eastAsia"/>
        </w:rPr>
        <w:t>参照前节“犯罪既遂”的内容，结果犯中实害结果未发生，危险犯中具体危险程度未达到，行为犯（抽象危险犯）中行为未完成，系犯罪未得逞。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cs="汉仪书宋二简" w:hint="eastAsia"/>
          <w:kern w:val="0"/>
        </w:rPr>
        <w:lastRenderedPageBreak/>
        <w:t>3．停顿原因：犯罪未得逞是由于犯罪分子</w:t>
      </w:r>
      <w:r w:rsidRPr="008B16C1">
        <w:rPr>
          <w:rFonts w:eastAsia="宋体" w:hint="eastAsia"/>
          <w:color w:val="FF0000"/>
        </w:rPr>
        <w:t>意志以外的原因</w:t>
      </w:r>
      <w:r w:rsidRPr="008B16C1">
        <w:rPr>
          <w:rFonts w:eastAsia="宋体" w:hint="eastAsia"/>
        </w:rPr>
        <w:t>（欲达目的而不能）</w:t>
      </w:r>
    </w:p>
    <w:p w:rsidR="007F1269" w:rsidRPr="008B16C1" w:rsidRDefault="007F1269" w:rsidP="00F056D6">
      <w:pPr>
        <w:adjustRightInd w:val="0"/>
        <w:snapToGrid w:val="0"/>
        <w:ind w:firstLineChars="0" w:firstLine="0"/>
        <w:rPr>
          <w:rFonts w:eastAsia="宋体" w:hint="eastAsia"/>
          <w:bCs/>
        </w:rPr>
      </w:pPr>
    </w:p>
    <w:p w:rsidR="007F1269" w:rsidRPr="008B16C1" w:rsidRDefault="007F1269" w:rsidP="00F056D6">
      <w:pPr>
        <w:pStyle w:val="3"/>
      </w:pPr>
      <w:r w:rsidRPr="008B16C1">
        <w:rPr>
          <w:rFonts w:hint="eastAsia"/>
        </w:rPr>
        <w:t>四、犯罪预备（着手实行前+被迫停顿）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</w:rPr>
      </w:pPr>
      <w:r w:rsidRPr="008B16C1">
        <w:rPr>
          <w:rFonts w:eastAsia="宋体" w:cs="Times New Roman" w:hint="eastAsia"/>
        </w:rPr>
        <w:t>犯罪预备三特征：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cs="汉仪书宋二简" w:hint="eastAsia"/>
          <w:kern w:val="0"/>
        </w:rPr>
        <w:t>1．起点：客观上实施了</w:t>
      </w:r>
      <w:r w:rsidRPr="008B16C1">
        <w:rPr>
          <w:rFonts w:eastAsia="宋体" w:hint="eastAsia"/>
          <w:color w:val="FF0000"/>
        </w:rPr>
        <w:t>犯罪预备行为</w:t>
      </w:r>
      <w:r w:rsidRPr="008B16C1">
        <w:rPr>
          <w:rFonts w:eastAsia="宋体" w:cs="汉仪书宋二简" w:hint="eastAsia"/>
          <w:kern w:val="0"/>
        </w:rPr>
        <w:t>。</w:t>
      </w:r>
    </w:p>
    <w:p w:rsidR="001A13BA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hint="eastAsia"/>
        </w:rPr>
        <w:t>即实施了</w:t>
      </w:r>
      <w:r w:rsidRPr="008B16C1">
        <w:rPr>
          <w:rFonts w:eastAsia="宋体" w:cs="汉仪书宋二简" w:hint="eastAsia"/>
          <w:color w:val="FF0000"/>
          <w:kern w:val="0"/>
        </w:rPr>
        <w:t>为了犯罪实行而准备工具、制造条件的行为</w:t>
      </w:r>
      <w:r w:rsidRPr="008B16C1">
        <w:rPr>
          <w:rFonts w:eastAsia="宋体" w:hint="eastAsia"/>
        </w:rPr>
        <w:t>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cs="汉仪书宋二简" w:hint="eastAsia"/>
          <w:kern w:val="0"/>
        </w:rPr>
        <w:t>2．停顿点：在</w:t>
      </w:r>
      <w:r w:rsidRPr="008B16C1">
        <w:rPr>
          <w:rFonts w:eastAsia="宋体" w:hint="eastAsia"/>
          <w:color w:val="FF0000"/>
        </w:rPr>
        <w:t>着手实行犯罪之前</w:t>
      </w:r>
      <w:r w:rsidRPr="008B16C1">
        <w:rPr>
          <w:rFonts w:eastAsia="宋体" w:cs="汉仪书宋二简" w:hint="eastAsia"/>
          <w:kern w:val="0"/>
        </w:rPr>
        <w:t>停顿。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cs="汉仪书宋二简" w:hint="eastAsia"/>
          <w:kern w:val="0"/>
        </w:rPr>
        <w:t>3．停顿原因：未能着手实行犯罪是由于行为人</w:t>
      </w:r>
      <w:r w:rsidRPr="008B16C1">
        <w:rPr>
          <w:rFonts w:eastAsia="宋体" w:hint="eastAsia"/>
          <w:color w:val="FF0000"/>
        </w:rPr>
        <w:t>意志以外的原因</w:t>
      </w:r>
      <w:r w:rsidRPr="008B16C1">
        <w:rPr>
          <w:rFonts w:eastAsia="宋体" w:hint="eastAsia"/>
        </w:rPr>
        <w:t>（欲达目的而不能）。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hint="eastAsia"/>
        </w:rPr>
        <w:t>对于预备犯，可以比照既遂犯从轻、减轻或者免除处罚。</w:t>
      </w:r>
      <w:bookmarkEnd w:id="9"/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F056D6" w:rsidRDefault="007F1269" w:rsidP="00F056D6">
      <w:pPr>
        <w:pStyle w:val="3"/>
      </w:pPr>
      <w:r w:rsidRPr="00F056D6">
        <w:rPr>
          <w:rFonts w:hint="eastAsia"/>
        </w:rPr>
        <w:t>五、犯罪未遂与不可罚的不能犯</w:t>
      </w:r>
    </w:p>
    <w:p w:rsidR="007F1269" w:rsidRPr="001A13BA" w:rsidRDefault="007F1269" w:rsidP="001A13BA">
      <w:pPr>
        <w:adjustRightInd w:val="0"/>
        <w:snapToGrid w:val="0"/>
        <w:ind w:firstLine="408"/>
        <w:rPr>
          <w:rFonts w:eastAsia="宋体" w:cs="汉仪书宋二简" w:hint="eastAsia"/>
          <w:spacing w:val="-3"/>
          <w:kern w:val="0"/>
        </w:rPr>
      </w:pPr>
      <w:r w:rsidRPr="008B16C1">
        <w:rPr>
          <w:rFonts w:eastAsia="宋体" w:cs="Times New Roman" w:hint="eastAsia"/>
          <w:color w:val="FF0000"/>
          <w:spacing w:val="-3"/>
        </w:rPr>
        <w:t>犯罪未遂与不能犯</w:t>
      </w:r>
      <w:r w:rsidRPr="008B16C1">
        <w:rPr>
          <w:rFonts w:eastAsia="宋体" w:cs="汉仪书宋二简" w:hint="eastAsia"/>
          <w:spacing w:val="-3"/>
          <w:kern w:val="0"/>
        </w:rPr>
        <w:t>（客观上行为无危险的不能犯）</w:t>
      </w:r>
      <w:r w:rsidRPr="008B16C1">
        <w:rPr>
          <w:rFonts w:eastAsia="宋体" w:cs="Times New Roman" w:hint="eastAsia"/>
          <w:color w:val="FF0000"/>
          <w:spacing w:val="-3"/>
        </w:rPr>
        <w:t>的区别在于：行为本身是否具有客观危险性</w:t>
      </w:r>
      <w:r w:rsidRPr="008B16C1">
        <w:rPr>
          <w:rFonts w:eastAsia="宋体" w:cs="汉仪书宋二简" w:hint="eastAsia"/>
          <w:spacing w:val="-3"/>
          <w:kern w:val="0"/>
        </w:rPr>
        <w:t>。</w:t>
      </w:r>
    </w:p>
    <w:p w:rsidR="00F056D6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判断行为客观危险的标准，法考一般采</w:t>
      </w:r>
      <w:r w:rsidR="00F056D6">
        <w:rPr>
          <w:rFonts w:eastAsia="宋体" w:cs="汉仪书宋二简" w:hint="eastAsia"/>
          <w:kern w:val="0"/>
        </w:rPr>
        <w:t>用</w:t>
      </w:r>
      <w:r w:rsidRPr="00F056D6">
        <w:rPr>
          <w:rFonts w:eastAsia="宋体" w:cs="汉仪书宋二简"/>
          <w:b/>
          <w:bCs/>
          <w:kern w:val="0"/>
        </w:rPr>
        <w:t>“</w:t>
      </w:r>
      <w:r w:rsidRPr="00F056D6">
        <w:rPr>
          <w:rFonts w:eastAsia="宋体" w:cs="Times New Roman"/>
          <w:b/>
          <w:bCs/>
        </w:rPr>
        <w:t>客观危险说（修正</w:t>
      </w:r>
      <w:r w:rsidRPr="00F056D6">
        <w:rPr>
          <w:rFonts w:eastAsia="宋体" w:cs="Times New Roman" w:hint="eastAsia"/>
          <w:b/>
          <w:bCs/>
        </w:rPr>
        <w:t>说</w:t>
      </w:r>
      <w:r w:rsidRPr="00F056D6">
        <w:rPr>
          <w:rFonts w:eastAsia="宋体" w:cs="Times New Roman"/>
          <w:b/>
          <w:bCs/>
        </w:rPr>
        <w:t>）</w:t>
      </w:r>
      <w:r w:rsidRPr="00F056D6">
        <w:rPr>
          <w:rFonts w:eastAsia="宋体" w:cs="汉仪书宋二简"/>
          <w:b/>
          <w:bCs/>
          <w:kern w:val="0"/>
        </w:rPr>
        <w:t>”</w:t>
      </w:r>
      <w:r w:rsidRPr="008B16C1">
        <w:rPr>
          <w:rFonts w:eastAsia="宋体" w:cs="汉仪书宋二简" w:hint="eastAsia"/>
          <w:kern w:val="0"/>
        </w:rPr>
        <w:t>。</w:t>
      </w:r>
    </w:p>
    <w:p w:rsidR="007F1269" w:rsidRPr="008B16C1" w:rsidRDefault="00F056D6" w:rsidP="007F1269">
      <w:pPr>
        <w:adjustRightInd w:val="0"/>
        <w:snapToGrid w:val="0"/>
        <w:ind w:firstLine="420"/>
        <w:rPr>
          <w:rFonts w:eastAsia="宋体" w:cs="Times New Roman"/>
        </w:rPr>
      </w:pPr>
      <w:r>
        <w:rPr>
          <w:rFonts w:eastAsia="宋体" w:cs="汉仪书宋二简" w:hint="eastAsia"/>
          <w:kern w:val="0"/>
        </w:rPr>
        <w:t>具体逻辑：</w:t>
      </w:r>
      <w:r w:rsidR="007F1269" w:rsidRPr="008B16C1">
        <w:rPr>
          <w:rFonts w:eastAsia="宋体" w:cs="汉仪书宋二简" w:hint="eastAsia"/>
          <w:kern w:val="0"/>
        </w:rPr>
        <w:t>以</w:t>
      </w:r>
      <w:r w:rsidR="007F1269" w:rsidRPr="008B16C1">
        <w:rPr>
          <w:rFonts w:eastAsia="宋体" w:cs="Times New Roman" w:hint="eastAsia"/>
          <w:color w:val="FF0000"/>
        </w:rPr>
        <w:t>行为当时存在的客观事实</w:t>
      </w:r>
      <w:r w:rsidR="007F1269" w:rsidRPr="008B16C1">
        <w:rPr>
          <w:rFonts w:eastAsia="宋体" w:cs="汉仪书宋二简" w:hint="eastAsia"/>
          <w:kern w:val="0"/>
        </w:rPr>
        <w:t>（包括行为当时已知以及事后才查明的客观事实）作为判断依据，从</w:t>
      </w:r>
      <w:r w:rsidR="007F1269" w:rsidRPr="008B16C1">
        <w:rPr>
          <w:rFonts w:eastAsia="宋体" w:cs="Times New Roman" w:hint="eastAsia"/>
          <w:color w:val="FF0000"/>
        </w:rPr>
        <w:t>具有科学常识一般人</w:t>
      </w:r>
      <w:r w:rsidR="007F1269" w:rsidRPr="008B16C1">
        <w:rPr>
          <w:rFonts w:eastAsia="宋体" w:cs="汉仪书宋二简" w:hint="eastAsia"/>
          <w:kern w:val="0"/>
        </w:rPr>
        <w:t>的立场上进行判断（即原则上站在事后立场上判断行为当时造成结果的可能性）：如果</w:t>
      </w:r>
      <w:r w:rsidR="007F1269" w:rsidRPr="008B16C1">
        <w:rPr>
          <w:rFonts w:eastAsia="宋体" w:cs="Times New Roman" w:hint="eastAsia"/>
          <w:color w:val="FF0000"/>
        </w:rPr>
        <w:t>具有发生结果的现实可能性为未遂犯</w:t>
      </w:r>
      <w:r w:rsidR="007F1269" w:rsidRPr="008B16C1">
        <w:rPr>
          <w:rFonts w:eastAsia="宋体" w:cs="汉仪书宋二简" w:hint="eastAsia"/>
          <w:kern w:val="0"/>
        </w:rPr>
        <w:t>，如果</w:t>
      </w:r>
      <w:r w:rsidR="007F1269" w:rsidRPr="008B16C1">
        <w:rPr>
          <w:rFonts w:eastAsia="宋体" w:cs="Times New Roman" w:hint="eastAsia"/>
          <w:color w:val="FF0000"/>
        </w:rPr>
        <w:t>没有发生结果的现实可能性一般为不能犯</w:t>
      </w:r>
      <w:r w:rsidR="007F1269" w:rsidRPr="008B16C1">
        <w:rPr>
          <w:rFonts w:eastAsia="宋体" w:cs="汉仪书宋二简" w:hint="eastAsia"/>
          <w:kern w:val="0"/>
        </w:rPr>
        <w:t>；因为</w:t>
      </w:r>
      <w:r w:rsidR="007F1269" w:rsidRPr="008B16C1">
        <w:rPr>
          <w:rFonts w:eastAsia="宋体" w:cs="Times New Roman" w:hint="eastAsia"/>
          <w:color w:val="FF0000"/>
        </w:rPr>
        <w:t>偶然原因而导致不能</w:t>
      </w:r>
      <w:r w:rsidR="007F1269" w:rsidRPr="008B16C1">
        <w:rPr>
          <w:rFonts w:eastAsia="宋体" w:cs="汉仪书宋二简" w:hint="eastAsia"/>
          <w:kern w:val="0"/>
        </w:rPr>
        <w:t>实现结果，应当认为是具有危险性，仍成立</w:t>
      </w:r>
      <w:r w:rsidR="007F1269" w:rsidRPr="008B16C1">
        <w:rPr>
          <w:rFonts w:eastAsia="宋体" w:cs="Times New Roman" w:hint="eastAsia"/>
          <w:color w:val="FF0000"/>
        </w:rPr>
        <w:t>未遂</w:t>
      </w:r>
      <w:r w:rsidR="007F1269" w:rsidRPr="008B16C1">
        <w:rPr>
          <w:rFonts w:eastAsia="宋体" w:cs="Times New Roman" w:hint="eastAsia"/>
        </w:rPr>
        <w:t>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</w:rPr>
      </w:pPr>
      <w:r w:rsidRPr="008B16C1">
        <w:rPr>
          <w:rFonts w:eastAsia="宋体" w:cs="Times New Roman" w:hint="eastAsia"/>
        </w:rPr>
        <w:t>1．第一步，纯粹</w:t>
      </w:r>
      <w:r w:rsidRPr="008B16C1">
        <w:rPr>
          <w:rFonts w:eastAsia="宋体" w:hint="eastAsia"/>
          <w:color w:val="FF0000"/>
        </w:rPr>
        <w:t>客观危险性</w:t>
      </w:r>
      <w:r w:rsidRPr="008B16C1">
        <w:rPr>
          <w:rFonts w:eastAsia="宋体" w:cs="Times New Roman" w:hint="eastAsia"/>
        </w:rPr>
        <w:t>的判断，具有危险是</w:t>
      </w:r>
      <w:r w:rsidRPr="00E7046F">
        <w:rPr>
          <w:rFonts w:eastAsia="宋体" w:cs="Times New Roman" w:hint="eastAsia"/>
          <w:b/>
          <w:bCs/>
        </w:rPr>
        <w:t>未遂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hint="eastAsia"/>
        </w:rPr>
        <w:t>（1）</w:t>
      </w:r>
      <w:r w:rsidRPr="008B16C1">
        <w:rPr>
          <w:rFonts w:eastAsia="宋体" w:hint="eastAsia"/>
          <w:color w:val="FF0000"/>
        </w:rPr>
        <w:t>判断依据（素材）：行为当时已存在的客观事实</w:t>
      </w:r>
      <w:r w:rsidRPr="008B16C1">
        <w:rPr>
          <w:rFonts w:eastAsia="宋体" w:hint="eastAsia"/>
        </w:rPr>
        <w:t>（包括行为当时已经认识到的客观事实，以及事后才查明的客观事实）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hint="eastAsia"/>
        </w:rPr>
        <w:t>（2）</w:t>
      </w:r>
      <w:r w:rsidRPr="008B16C1">
        <w:rPr>
          <w:rFonts w:eastAsia="宋体" w:hint="eastAsia"/>
          <w:color w:val="FF0000"/>
        </w:rPr>
        <w:t>判断立场：具有科学常识的一般公众立场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hint="eastAsia"/>
        </w:rPr>
        <w:t>（3）</w:t>
      </w:r>
      <w:r w:rsidRPr="008B16C1">
        <w:rPr>
          <w:rFonts w:eastAsia="宋体" w:hint="eastAsia"/>
          <w:color w:val="FF0000"/>
        </w:rPr>
        <w:t>危险性：行为当时具有发生结果的可能性</w:t>
      </w:r>
      <w:r w:rsidRPr="008B16C1">
        <w:rPr>
          <w:rFonts w:eastAsia="宋体" w:hint="eastAsia"/>
        </w:rPr>
        <w:t>（行为实施达到一定程度）</w:t>
      </w:r>
    </w:p>
    <w:p w:rsidR="007F1269" w:rsidRDefault="007F1269" w:rsidP="007F1269">
      <w:pPr>
        <w:snapToGrid w:val="0"/>
        <w:ind w:firstLine="420"/>
        <w:rPr>
          <w:rFonts w:eastAsia="宋体"/>
          <w:color w:val="FF0000"/>
        </w:rPr>
      </w:pPr>
      <w:r w:rsidRPr="008B16C1">
        <w:rPr>
          <w:rFonts w:eastAsia="宋体" w:hint="eastAsia"/>
        </w:rPr>
        <w:t>（4）</w:t>
      </w:r>
      <w:r w:rsidRPr="008B16C1">
        <w:rPr>
          <w:rFonts w:eastAsia="宋体" w:hint="eastAsia"/>
          <w:color w:val="FF0000"/>
        </w:rPr>
        <w:t>危险性的判断，既要看具体对象，也要看周遭环境。</w:t>
      </w:r>
    </w:p>
    <w:p w:rsidR="00E7046F" w:rsidRPr="00E7046F" w:rsidRDefault="00E7046F" w:rsidP="007F1269">
      <w:pPr>
        <w:snapToGrid w:val="0"/>
        <w:ind w:firstLine="420"/>
        <w:rPr>
          <w:rFonts w:ascii="楷体" w:eastAsia="楷体" w:hAnsi="楷体" w:hint="eastAsia"/>
          <w:color w:val="auto"/>
        </w:rPr>
      </w:pPr>
      <w:r w:rsidRPr="00E7046F">
        <w:rPr>
          <w:rFonts w:ascii="楷体" w:eastAsia="楷体" w:hAnsi="楷体" w:hint="eastAsia"/>
          <w:color w:val="auto"/>
        </w:rPr>
        <w:t>例如，甲将男友乙带进其宿舍，乙以强奸故意，爬上了一室友的床，打开被子看没人。此时认为是强奸未遂，而非不能犯。（根据周遭环境，有强奸得手的高度可能性）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</w:rPr>
      </w:pPr>
      <w:r w:rsidRPr="008B16C1">
        <w:rPr>
          <w:rFonts w:eastAsia="宋体" w:cs="Times New Roman" w:hint="eastAsia"/>
        </w:rPr>
        <w:t>2．第二步，</w:t>
      </w:r>
      <w:r w:rsidRPr="008B16C1">
        <w:rPr>
          <w:rFonts w:eastAsia="宋体" w:hint="eastAsia"/>
          <w:color w:val="FF0000"/>
        </w:rPr>
        <w:t>偶然因素导致不能，也认为具有危险，是未遂</w:t>
      </w:r>
      <w:r w:rsidRPr="008B16C1">
        <w:rPr>
          <w:rFonts w:eastAsia="宋体" w:cs="Times New Roman" w:hint="eastAsia"/>
        </w:rPr>
        <w:t>，不是不能犯</w:t>
      </w:r>
    </w:p>
    <w:p w:rsidR="007F1269" w:rsidRPr="00E7046F" w:rsidRDefault="007F1269" w:rsidP="007F1269">
      <w:pPr>
        <w:adjustRightInd w:val="0"/>
        <w:snapToGrid w:val="0"/>
        <w:ind w:firstLine="428"/>
        <w:rPr>
          <w:rFonts w:eastAsia="宋体" w:cs="Times New Roman"/>
          <w:b/>
          <w:bCs/>
        </w:rPr>
      </w:pPr>
      <w:r w:rsidRPr="00E7046F">
        <w:rPr>
          <w:rFonts w:eastAsia="宋体" w:hint="eastAsia"/>
          <w:b/>
          <w:bCs/>
        </w:rPr>
        <w:t>要点：</w:t>
      </w:r>
      <w:r w:rsidRPr="00E7046F">
        <w:rPr>
          <w:rFonts w:eastAsia="宋体" w:cs="Times New Roman" w:hint="eastAsia"/>
          <w:b/>
          <w:bCs/>
          <w:color w:val="FF0000"/>
        </w:rPr>
        <w:t>按客观事实，具有导致结果可能的是未遂；但偶然原因导致结果不能发生的仍是未遂</w:t>
      </w:r>
      <w:r w:rsidRPr="00E7046F">
        <w:rPr>
          <w:rFonts w:eastAsia="宋体" w:cs="Times New Roman" w:hint="eastAsia"/>
          <w:b/>
          <w:bCs/>
        </w:rPr>
        <w:t>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1A13BA" w:rsidRDefault="001A13BA" w:rsidP="007F1269">
      <w:pPr>
        <w:ind w:firstLine="420"/>
        <w:jc w:val="left"/>
        <w:rPr>
          <w:rFonts w:eastAsia="宋体" w:cs="汉仪书宋二简"/>
          <w:kern w:val="0"/>
        </w:rPr>
      </w:pPr>
    </w:p>
    <w:p w:rsidR="001A13BA" w:rsidRDefault="001A13BA" w:rsidP="007F1269">
      <w:pPr>
        <w:ind w:firstLine="420"/>
        <w:jc w:val="left"/>
        <w:rPr>
          <w:rFonts w:eastAsia="宋体" w:cs="汉仪书宋二简"/>
          <w:kern w:val="0"/>
        </w:rPr>
      </w:pPr>
    </w:p>
    <w:p w:rsidR="001A13BA" w:rsidRPr="008B16C1" w:rsidRDefault="001A13BA" w:rsidP="007F1269">
      <w:pPr>
        <w:ind w:firstLine="420"/>
        <w:jc w:val="left"/>
        <w:rPr>
          <w:rFonts w:eastAsia="宋体" w:cs="汉仪书宋二简" w:hint="eastAsia"/>
          <w:kern w:val="0"/>
        </w:rPr>
      </w:pPr>
    </w:p>
    <w:p w:rsidR="007F1269" w:rsidRPr="001A13BA" w:rsidRDefault="007F1269" w:rsidP="00E7046F">
      <w:pPr>
        <w:pStyle w:val="1"/>
        <w:spacing w:line="480" w:lineRule="exact"/>
        <w:jc w:val="center"/>
        <w:rPr>
          <w:rFonts w:ascii="宋体" w:eastAsia="宋体" w:hAnsi="宋体" w:hint="eastAsia"/>
          <w:color w:val="FF0000"/>
          <w:sz w:val="28"/>
          <w:szCs w:val="28"/>
        </w:rPr>
      </w:pPr>
      <w:bookmarkStart w:id="10" w:name="_Toc188371359"/>
      <w:r w:rsidRPr="001A13BA">
        <w:rPr>
          <w:rFonts w:ascii="宋体" w:eastAsia="宋体" w:hAnsi="宋体" w:hint="eastAsia"/>
          <w:color w:val="auto"/>
          <w:sz w:val="28"/>
          <w:szCs w:val="28"/>
        </w:rPr>
        <w:lastRenderedPageBreak/>
        <w:t xml:space="preserve"> 考点11</w:t>
      </w:r>
      <w:r w:rsidRPr="001A13BA">
        <w:rPr>
          <w:rFonts w:ascii="宋体" w:eastAsia="宋体" w:hAnsi="宋体"/>
          <w:color w:val="FF0000"/>
          <w:sz w:val="28"/>
          <w:szCs w:val="28"/>
        </w:rPr>
        <w:t xml:space="preserve">  </w:t>
      </w:r>
      <w:r w:rsidRPr="001A13BA">
        <w:rPr>
          <w:rFonts w:ascii="宋体" w:eastAsia="宋体" w:hAnsi="宋体" w:hint="eastAsia"/>
          <w:sz w:val="28"/>
          <w:szCs w:val="28"/>
        </w:rPr>
        <w:t>共同犯罪</w:t>
      </w:r>
      <w:bookmarkEnd w:id="10"/>
      <w:r w:rsidR="004372F1" w:rsidRPr="001A13BA">
        <w:rPr>
          <w:rFonts w:ascii="宋体" w:eastAsia="宋体" w:hAnsi="宋体" w:hint="eastAsia"/>
          <w:sz w:val="28"/>
          <w:szCs w:val="28"/>
        </w:rPr>
        <w:t>（共同故意犯罪）（3.27 21:43—22：</w:t>
      </w:r>
      <w:r w:rsidR="001A13BA" w:rsidRPr="001A13BA">
        <w:rPr>
          <w:rFonts w:ascii="宋体" w:eastAsia="宋体" w:hAnsi="宋体" w:hint="eastAsia"/>
          <w:sz w:val="28"/>
          <w:szCs w:val="28"/>
        </w:rPr>
        <w:t>41</w:t>
      </w:r>
      <w:r w:rsidR="004372F1" w:rsidRPr="001A13BA">
        <w:rPr>
          <w:rFonts w:ascii="宋体" w:eastAsia="宋体" w:hAnsi="宋体" w:hint="eastAsia"/>
          <w:sz w:val="28"/>
          <w:szCs w:val="28"/>
        </w:rPr>
        <w:t>）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1A13BA">
      <w:pPr>
        <w:pStyle w:val="3"/>
        <w:jc w:val="center"/>
      </w:pPr>
      <w:r w:rsidRPr="008B16C1">
        <w:rPr>
          <w:rFonts w:hint="eastAsia"/>
        </w:rPr>
        <w:t>第一节  共同犯罪的核心内容和基本含义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</w:rPr>
      </w:pPr>
    </w:p>
    <w:p w:rsidR="007F1269" w:rsidRPr="008B16C1" w:rsidRDefault="007F1269" w:rsidP="00F056D6">
      <w:pPr>
        <w:pStyle w:val="3"/>
      </w:pPr>
      <w:r w:rsidRPr="008B16C1">
        <w:rPr>
          <w:rFonts w:hint="eastAsia"/>
        </w:rPr>
        <w:t>一、共同犯罪的本质：对共同行为导致的结果客观上承担连带责任</w:t>
      </w:r>
    </w:p>
    <w:p w:rsidR="004372F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共同犯罪是指二人以上共同故意犯罪。</w:t>
      </w:r>
    </w:p>
    <w:p w:rsidR="007F1269" w:rsidRPr="008B16C1" w:rsidRDefault="004372F1" w:rsidP="007F1269">
      <w:pPr>
        <w:ind w:firstLine="420"/>
        <w:jc w:val="left"/>
        <w:rPr>
          <w:rFonts w:eastAsia="宋体" w:cs="汉仪书宋二简"/>
          <w:kern w:val="0"/>
        </w:rPr>
      </w:pPr>
      <w:r>
        <w:rPr>
          <w:rFonts w:eastAsia="宋体" w:cs="汉仪书宋二简" w:hint="eastAsia"/>
          <w:kern w:val="0"/>
        </w:rPr>
        <w:t>共同犯罪是总则对分则条文的修正：</w:t>
      </w:r>
      <w:r w:rsidR="007F1269" w:rsidRPr="008B16C1">
        <w:rPr>
          <w:rFonts w:eastAsia="宋体" w:cs="汉仪书宋二简" w:hint="eastAsia"/>
          <w:kern w:val="0"/>
        </w:rPr>
        <w:t>一是行为主体（参与犯）是二人以上；二是行为形式，正犯实施的是分则规定的实行行为，但共犯（教唆犯、帮助犯）实施的是总则规定的非实行行为（帮助行为、教唆行为）。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/>
          <w:noProof/>
          <w:color w:val="000000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62E732E0" wp14:editId="5A97AD57">
                <wp:simplePos x="0" y="0"/>
                <wp:positionH relativeFrom="column">
                  <wp:posOffset>57150</wp:posOffset>
                </wp:positionH>
                <wp:positionV relativeFrom="paragraph">
                  <wp:posOffset>186055</wp:posOffset>
                </wp:positionV>
                <wp:extent cx="5370830" cy="2144395"/>
                <wp:effectExtent l="0" t="0" r="0" b="0"/>
                <wp:wrapNone/>
                <wp:docPr id="2141680318" name="组合 21416803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70830" cy="2144395"/>
                          <a:chOff x="0" y="0"/>
                          <a:chExt cx="5370830" cy="2144395"/>
                        </a:xfrm>
                      </wpg:grpSpPr>
                      <wpg:grpSp>
                        <wpg:cNvPr id="726974535" name="组合 437"/>
                        <wpg:cNvGrpSpPr/>
                        <wpg:grpSpPr>
                          <a:xfrm>
                            <a:off x="0" y="0"/>
                            <a:ext cx="5370830" cy="2144395"/>
                            <a:chOff x="2889" y="176563"/>
                            <a:chExt cx="8458" cy="3377"/>
                          </a:xfrm>
                        </wpg:grpSpPr>
                        <wps:wsp>
                          <wps:cNvPr id="1104115812" name="左大括号 2"/>
                          <wps:cNvSpPr/>
                          <wps:spPr>
                            <a:xfrm>
                              <a:off x="9672" y="178239"/>
                              <a:ext cx="95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  <w:szCs w:val="24"/>
                                  </w:rPr>
                                  <w:t>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498864783" name="左大括号 2"/>
                          <wps:cNvSpPr/>
                          <wps:spPr>
                            <a:xfrm>
                              <a:off x="9672" y="177145"/>
                              <a:ext cx="95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中黑简" w:eastAsia="汉仪中黑简" w:hAnsi="汉仪书宋二简" w:cs="汉仪书宋二简"/>
                                    <w:bCs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中黑简" w:eastAsia="汉仪中黑简" w:hAnsi="汉仪书宋二简" w:cs="汉仪书宋二简" w:hint="eastAsia"/>
                                    <w:bCs/>
                                    <w:color w:val="000000"/>
                                    <w:szCs w:val="24"/>
                                  </w:rPr>
                                  <w:t>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036541344" name="左大括号 2"/>
                          <wps:cNvSpPr/>
                          <wps:spPr>
                            <a:xfrm>
                              <a:off x="4208" y="176563"/>
                              <a:ext cx="1367" cy="77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正犯甲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（实行）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481458165" name="左大括号 2"/>
                          <wps:cNvSpPr/>
                          <wps:spPr>
                            <a:xfrm>
                              <a:off x="4208" y="178425"/>
                              <a:ext cx="1367" cy="77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正犯乙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（实行）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592360031" name="左大括号 2"/>
                          <wps:cNvSpPr/>
                          <wps:spPr>
                            <a:xfrm>
                              <a:off x="7027" y="177683"/>
                              <a:ext cx="95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结果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536658703" name="左大括号 2"/>
                          <wps:cNvSpPr/>
                          <wps:spPr>
                            <a:xfrm>
                              <a:off x="2889" y="178425"/>
                              <a:ext cx="1367" cy="77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共犯丁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（帮助）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2058503468" name="左大括号 2"/>
                          <wps:cNvSpPr/>
                          <wps:spPr>
                            <a:xfrm>
                              <a:off x="10395" y="177683"/>
                              <a:ext cx="952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结果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754587825" name="左大括号 2"/>
                          <wps:cNvSpPr/>
                          <wps:spPr>
                            <a:xfrm>
                              <a:off x="2889" y="176563"/>
                              <a:ext cx="1367" cy="775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共犯丙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汉仪书宋二简" w:cs="汉仪书宋二简" w:hint="eastAsia"/>
                                    <w:color w:val="000000"/>
                                    <w:szCs w:val="24"/>
                                  </w:rPr>
                                  <w:t>（教唆）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819831505" name="直接箭头连接符 390"/>
                          <wps:cNvCnPr/>
                          <wps:spPr>
                            <a:xfrm>
                              <a:off x="6654" y="177911"/>
                              <a:ext cx="564" cy="3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41214706" name="矩形 941214706"/>
                          <wps:cNvSpPr/>
                          <wps:spPr>
                            <a:xfrm>
                              <a:off x="8066" y="178068"/>
                              <a:ext cx="1360" cy="907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乙的行为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343973420" name="左大括号 2"/>
                          <wps:cNvSpPr/>
                          <wps:spPr>
                            <a:xfrm>
                              <a:off x="4505" y="179456"/>
                              <a:ext cx="1385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eastAsia="汉仪中黑简" w:hAnsi="汉仪书宋二简" w:cs="汉仪书宋二简" w:hint="eastAsia"/>
                                    <w:bCs/>
                                    <w:color w:val="000000"/>
                                    <w:szCs w:val="24"/>
                                  </w:rPr>
                                  <w:t>共同犯罪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390414957" name="矩形 1390414957"/>
                          <wps:cNvSpPr/>
                          <wps:spPr>
                            <a:xfrm>
                              <a:off x="8066" y="177138"/>
                              <a:ext cx="1360" cy="424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甲的行为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40740147" name="直接箭头连接符 390"/>
                          <wps:cNvCnPr/>
                          <wps:spPr>
                            <a:xfrm>
                              <a:off x="9469" y="177351"/>
                              <a:ext cx="1111" cy="487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250752814" name="直接箭头连接符 391"/>
                          <wps:cNvCnPr/>
                          <wps:spPr>
                            <a:xfrm flipV="1">
                              <a:off x="9487" y="177997"/>
                              <a:ext cx="1085" cy="459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64148540" name="左大括号 2"/>
                          <wps:cNvSpPr/>
                          <wps:spPr>
                            <a:xfrm>
                              <a:off x="8975" y="179456"/>
                              <a:ext cx="1385" cy="484"/>
                            </a:xfrm>
                            <a:prstGeom prst="rect">
                              <a:avLst/>
                            </a:prstGeom>
                            <a:noFill/>
                            <a:ln w="635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汉仪书宋二简" w:cs="汉仪书宋二简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eastAsia="汉仪中黑简" w:hAnsi="汉仪书宋二简" w:cs="汉仪书宋二简" w:hint="eastAsia"/>
                                    <w:bCs/>
                                    <w:color w:val="000000"/>
                                    <w:szCs w:val="24"/>
                                  </w:rPr>
                                  <w:t>同时犯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987666315" name="直接箭头连接符 390"/>
                          <wps:cNvCnPr/>
                          <wps:spPr>
                            <a:xfrm>
                              <a:off x="3918" y="178820"/>
                              <a:ext cx="564" cy="3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87492512" name="直接箭头连接符 390"/>
                          <wps:cNvCnPr/>
                          <wps:spPr>
                            <a:xfrm>
                              <a:off x="3918" y="176958"/>
                              <a:ext cx="564" cy="3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560887736" name="矩形 1560887736"/>
                          <wps:cNvSpPr/>
                          <wps:spPr>
                            <a:xfrm>
                              <a:off x="6088" y="176893"/>
                              <a:ext cx="566" cy="1958"/>
                            </a:xfrm>
                            <a:prstGeom prst="rect">
                              <a:avLst/>
                            </a:prstGeom>
                            <a:noFill/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共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同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  <w:r>
                                  <w:rPr>
                                    <w:rFonts w:ascii="汉仪书宋二简" w:hAnsi="Calibri" w:cs="Times New Roman" w:hint="eastAsia"/>
                                    <w:color w:val="000000"/>
                                    <w:szCs w:val="24"/>
                                  </w:rPr>
                                  <w:t>行为</w:t>
                                </w: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</w:p>
                              <w:p w:rsidR="007F1269" w:rsidRDefault="007F1269" w:rsidP="007F1269">
                                <w:pPr>
                                  <w:spacing w:line="240" w:lineRule="auto"/>
                                  <w:ind w:firstLineChars="0" w:firstLine="0"/>
                                  <w:jc w:val="center"/>
                                  <w:rPr>
                                    <w:rFonts w:ascii="汉仪书宋二简" w:hAnsi="Calibri" w:cs="Times New Roman"/>
                                    <w:color w:val="000000"/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1686019858" name="椭圆 1686019858"/>
                          <wps:cNvSpPr/>
                          <wps:spPr>
                            <a:xfrm>
                              <a:off x="6186" y="178375"/>
                              <a:ext cx="353" cy="353"/>
                            </a:xfrm>
                            <a:prstGeom prst="ellips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noAutofit/>
                          </wps:bodyPr>
                        </wps:wsp>
                        <wps:wsp>
                          <wps:cNvPr id="5629618" name="直接箭头连接符 390"/>
                          <wps:cNvCnPr/>
                          <wps:spPr>
                            <a:xfrm>
                              <a:off x="5286" y="176958"/>
                              <a:ext cx="926" cy="404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57472291" name="直接箭头连接符 390"/>
                          <wps:cNvCnPr/>
                          <wps:spPr>
                            <a:xfrm flipV="1">
                              <a:off x="5286" y="178509"/>
                              <a:ext cx="1041" cy="309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tailEnd type="arrow"/>
                            </a:ln>
                            <a:effectLst/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267986641" name="矩形 267986641"/>
                        <wps:cNvSpPr/>
                        <wps:spPr>
                          <a:xfrm>
                            <a:off x="2006930" y="207818"/>
                            <a:ext cx="374073" cy="124333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2084380331" name="矩形 2084380331"/>
                        <wps:cNvSpPr/>
                        <wps:spPr>
                          <a:xfrm>
                            <a:off x="3289465" y="391886"/>
                            <a:ext cx="861530" cy="266626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132230279" name="矩形 1132230279"/>
                        <wps:cNvSpPr/>
                        <wps:spPr>
                          <a:xfrm>
                            <a:off x="3301341" y="1104405"/>
                            <a:ext cx="861530" cy="266626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2E732E0" id="组合 2141680318" o:spid="_x0000_s1080" style="position:absolute;left:0;text-align:left;margin-left:4.5pt;margin-top:14.65pt;width:422.9pt;height:168.85pt;z-index:251666432" coordsize="53708,2144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WWvrQggAAIReAAAOAAAAZHJzL2Uyb0RvYy54bWzsXEtv3DYevy+w30HQfTPiU9QgkyBwmmCB&#13;&#10;YBts+jjTGmlGgF4ryRl7z4tFgQK7e2/RAkWaokDaU4EciqKfxkk/Rv8k9fIkU3s8rjNd04exJEoU&#13;&#10;SfH3f/7I23ePs9R5GlV1UuQzF93yXCfKw2Ke5IuZ++EHD/4iXKduZD6XaZFHM/ckqt27d/78p9ur&#13;&#10;chrhYlmk86hyoJK8nq7KmbtsmnI6mdThMspkfasooxwK46LKZAOn1WIyr+QKas/SCfY8PlkV1bys&#13;&#10;ijCqa7h63xS6d3T9cRyFzftxXEeNk85caFujfyv9e6h+J3duy+mikuUyCdtmyEu0IpNJDi/tq7ov&#13;&#10;G+kcVckbVWVJWBV1ETe3wiKbFHGchJHuA/QGeWu9eVgVR6Xuy2K6WpT9MMHQro3TpasN//b0YVU+&#13;&#10;KR9XMBKrcgFjoc9UX47jKlP/oZXOsR6yk37IouPGCeEiI74nCIxsCGUYUUoCZgY1XMLIv/FcuHzv&#13;&#10;nCcn3YsnZ5rTn5hmQrsfV04yn7k+5oFPGWGuk8sMptjrH/91+r9PHEp81RD13DV0EgsRuA6MAfI5&#13;&#10;46Qbgq6zgjIAghojQnzdro3dBBzUw6eud/vUT5ayjPQMqtUotEOGkEcRYgLhbsxOXz4/ffbNq09f&#13;&#10;nP73pYPNuOkn+plRT2uYJG+ZFgH3oRrdc4FJYHreTY+AQZnqNhVUlfS9ltOyqpuHUZE56mDmVgBV&#13;&#10;jSD59FHdmFu7W9Rb8+JBkqZwXU7T3FnNXE6YmnYShEacygYOsxKmQ50vXEemC5BGYVPpGkePqhrv&#13;&#10;y3rpPJUgEOoiTeamwVnSgBxKk2zmCk/9ta1Nc/XGSEuStl2rshsLfdScpJFp1d+jGGYkgALp12oZ&#13;&#10;Fh2klXmZDMMob1BfL9ytHouhV/2D3vkPtvcPrdrmYdOP7s1F3vQPZ0lemNFaa3Zz3DU5NvfDRxz1&#13;&#10;Wx02x4fHGopIf3116bCYn8BkqwojcOsyfJDA0D+SdfNYViBh4dOB1mjeh584LeBzFu2R6yyL6p9v&#13;&#10;u67uBzRAqeusQGLD9/vHkawi10n/mgNOApA+SsTrE8p8DCfVuORwXJIfZQcFzAEE+qkM9aG6v0m7&#13;&#10;w7gqso9BudxTb4UimYfwbjOr2pODxmgSUE9hdO+evg3EeimbR/mTMuwmQl7cO2qKONGzehiddiAB&#13;&#10;7UpKXQfsaSAEp74gVwt7H9FW5lvYy+kafm4A7AFoWtFa2O8n7D3CGUWE0iuAPcUeGDJrdk4He0S4&#13;&#10;b9S972uJYNX9/7O6x9oyGBSaVfetubkv6l6AYhaI957RDlb+CPeC4jV1b3F/o8x83DuI1szfRzOf&#13;&#10;BZhwzyPg2piIyA649z0MKl3re5+D46Ad8E7fW+/+Jnn3WH99q+731btnhHMmfO8qvPtRONOq+xse&#13;&#10;1cM6cmtxv6e4xx4TzCOUg1++s7pHnsrfWH0POYY+NH5To/nGy7O431Pc+wyce1/AV9od9iN1P2Qv&#13;&#10;Oyvfevc3y7vnNpq/x0k8gQJBEPN62L/+7IdX//n69fffnT774Zefv1DHL547JOiTMpD3P8hbfkeX&#13;&#10;ue44Fj25A1wHSA8YPz9AOrALae+OqsGhTJMX2nB2xwzpEvRtDr9uKpksls1BkeeQzi8qozovmtFH&#13;&#10;2Ie8+4VS+jpzrwgBKg9eV4vD3hHXyfsue3/mtu1y/3LayCR9L587zUkJrBJZVcWqj+YP6XdLClAk&#13;&#10;gjdJASY0qHgcyoK4viR3QBHQkHyPd2rx9Zffnv70lTNcb3OVAIvzyS3C41CRhgUcirPhL1CMarpC&#13;&#10;aeCd5fTszm7ZAgvXTm/Bv8VS0YBcynlkWC9sxKXpM+MwKRSLp+OhjBkwFzC2r5sBk/aknfMZMBAs&#13;&#10;tanwPWbAEOAn+gSSWZ102CE0TrUS1rIhoExbTYPKRESAhrbMN0WzuwkUGK0arK+8p74yAnOYIhow&#13;&#10;yGW1JGFjFYwKLmkW+ID0TWYBNaHTK2TBWLMg2+SM77VZYImxzh771Ih6PvXAa+ilw5X41AHl3ZoA&#13;&#10;n7A1nxrBX2cgnOM8WLe6Mgzp2nLt35VbjTDzfIaBUXYeRnpS4Oa4kxOnSflRR49vlxcFVPRMkyDQ&#13;&#10;kBiZ015vTjMtSzfrVIsWixa1Imcwxq8/CMXB2BRMrUbZOSMrAqBSmwiU9TJvOBMD1lna6NIeR5cC&#13;&#10;4XPOITvT4f5qcjMkQN2aCyHMYptBMzKbm7G5mWjkFV9gweY7MyIBIDTAbFh3fOUA4QEstAYhaQFi&#13;&#10;k5eXX9H8zgDCuCeE75P17CUaCraJU6raWuORi2CNvc9UalNlKFCLmc0+1daL822cciSRz+Y/9jlO&#13;&#10;CUtGrIG5xwYmF9wD/o/aS8Q4lq+efXf6+b8dNBRsJR6Q6NkNxKzYHfQmYbCQQJN+4ABq3SwdohTC&#13;&#10;ObXaZkRO/5BcH+japfb5sESI9a1AjOK0C4E1FvZl3w/GccCVC9mmPq8kuQGx4E52vGlzB7g1Lah3&#13;&#10;zrY/Nlpro7XvOloLewVRH+OgXy+7g1f61tTGCCuwVGdtiyy1F1eraE3RZkVrwWLB8htgGTbMu6YN&#13;&#10;pTD3A8Eh2dGrFsOqGa5vY42q7RwDtZUguKTY8wVoLHh8ZJBCjt5vbVKEKSEmHL4ZLr+n13qGWf67&#13;&#10;ENCtUXqh/ekuwM61Ruke7lIB+0hRIjwy7FLREvVHBdtID4IF8G1MqlQlTMA6PSM9BEes36cUsjRg&#13;&#10;oUK5FR4gYEdrXa1Haz3aP8JOlohgTGBrGuDXneXzDgVbCQ/iwf54YMaoaDgY5BSW11npAabXdvve&#13;&#10;Wulhpcdu0kO7MLDVudbM7bbsai/18TkcjzePv/MrAAAA//8DAFBLAwQUAAYACAAAACEA0nhPpOUA&#13;&#10;AAANAQAADwAAAGRycy9kb3ducmV2LnhtbEyPzWrDMBCE74W+g9hCb43suEkTx3II6c8pFJoUSm+K&#13;&#10;tbFNrJWxFNt5+25P7WVgGXZmvmw92kb02PnakYJ4EoFAKpypqVTweXh9WIDwQZPRjSNUcEUP6/z2&#13;&#10;JtOpcQN9YL8PpeAQ8qlWUIXQplL6okKr/cS1SOydXGd14LMrpen0wOG2kdMomkura+KGSre4rbA4&#13;&#10;7y9Wwdugh00Sv/S782l7/T7M3r92MSp1fzc+r1g2KxABx/D3Ab8MvB9yHnZ0FzJeNAqWjBMUTJcJ&#13;&#10;CLYXs0fGOSpI5k8RyDyT/ynyHwAAAP//AwBQSwECLQAUAAYACAAAACEAtoM4kv4AAADhAQAAEwAA&#13;&#10;AAAAAAAAAAAAAAAAAAAAW0NvbnRlbnRfVHlwZXNdLnhtbFBLAQItABQABgAIAAAAIQA4/SH/1gAA&#13;&#10;AJQBAAALAAAAAAAAAAAAAAAAAC8BAABfcmVscy8ucmVsc1BLAQItABQABgAIAAAAIQDGWWvrQggA&#13;&#10;AIReAAAOAAAAAAAAAAAAAAAAAC4CAABkcnMvZTJvRG9jLnhtbFBLAQItABQABgAIAAAAIQDSeE+k&#13;&#10;5QAAAA0BAAAPAAAAAAAAAAAAAAAAAJwKAABkcnMvZG93bnJldi54bWxQSwUGAAAAAAQABADzAAAA&#13;&#10;rgsAAAAA&#13;&#10;">
                <v:group id="组合 437" o:spid="_x0000_s1081" style="position:absolute;width:53708;height:21443" coordorigin="2889,176563" coordsize="8458,3377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R/ystzwAAAOcAAAAPAAAAZHJzL2Rvd25yZXYueG1sRI9Pa8JA&#13;&#10;FMTvBb/D8gRvdRNt1EZXEfsHD1KoCsXbI/tMgtm3IbtN4rfvFgq9DAzD/IZZbXpTiZYaV1pWEI8j&#13;&#10;EMSZ1SXnCs6nt8cFCOeRNVaWScGdHGzWg4cVptp2/Ent0eciQNilqKDwvk6ldFlBBt3Y1sQhu9rG&#13;&#10;oA+2yaVusAtwU8lJFM2kwZLDQoE17QrKbsdvo+C9w247jV/bw+26u19OycfXISalRsP+ZRlkuwTh&#13;&#10;qff/jT/EXiuYT2bP86dkmsDvr/AJ5PoHAAD//wMAUEsBAi0AFAAGAAgAAAAhANvh9svuAAAAhQEA&#13;&#10;ABMAAAAAAAAAAAAAAAAAAAAAAFtDb250ZW50X1R5cGVzXS54bWxQSwECLQAUAAYACAAAACEAWvQs&#13;&#10;W78AAAAVAQAACwAAAAAAAAAAAAAAAAAfAQAAX3JlbHMvLnJlbHNQSwECLQAUAAYACAAAACEAkf8r&#13;&#10;Lc8AAADnAAAADwAAAAAAAAAAAAAAAAAHAgAAZHJzL2Rvd25yZXYueG1sUEsFBgAAAAADAAMAtwAA&#13;&#10;AAMDAAAAAA==&#13;&#10;">
                  <v:rect id="左大括号 2" o:spid="_x0000_s1082" style="position:absolute;left:9672;top:178239;width:95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aE2YAzwAAAOgAAAAPAAAAZHJzL2Rvd25yZXYueG1sRI/BSgMx&#13;&#10;EIbvgu8QRvBmsykqZdu02KroRerW0uJt2Iyb4GaybmK7fXsjCF4GZn7+b/hmi8G34kB9dIE1qFEB&#13;&#10;grgOxnGjYfv2eDUBEROywTYwaThRhMX8/GyGpQlHruiwSY3IEI4larApdaWUsbbkMY5CR5yzj9B7&#13;&#10;THntG2l6PGa4b+W4KG6lR8f5g8WOVpbqz8231/CyfV0aV63t6etp9bBT+84tq3etLy+G+2ked1MQ&#13;&#10;iYb03/hDPJvsoIprpW4magy/YvkAcv4DAAD//wMAUEsBAi0AFAAGAAgAAAAhANvh9svuAAAAhQEA&#13;&#10;ABMAAAAAAAAAAAAAAAAAAAAAAFtDb250ZW50X1R5cGVzXS54bWxQSwECLQAUAAYACAAAACEAWvQs&#13;&#10;W78AAAAVAQAACwAAAAAAAAAAAAAAAAAfAQAAX3JlbHMvLnJlbHNQSwECLQAUAAYACAAAACEA2hNm&#13;&#10;AM8AAADoAAAADwAAAAAAAAAAAAAAAAAHAgAAZHJzL2Rvd25yZXYueG1sUEsFBgAAAAADAAMAtwAA&#13;&#10;AAMDAAAAAA=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  <w:szCs w:val="24"/>
                            </w:rPr>
                            <w:t>？</w:t>
                          </w:r>
                        </w:p>
                      </w:txbxContent>
                    </v:textbox>
                  </v:rect>
                  <v:rect id="左大括号 2" o:spid="_x0000_s1083" style="position:absolute;left:9672;top:177145;width:95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jckaG0QAAAOgAAAAPAAAAZHJzL2Rvd25yZXYueG1sRI/BSgMx&#13;&#10;EIbvgu8QRvBms9XSrtumxdaKXqRuLYq3YTNugpvJuknb7dsbQfAyMPPzf8M3W/SuEQfqgvWsYDjI&#13;&#10;QBBXXluuFexeH65yECEia2w8k4ITBVjMz89mWGh/5JIO21iLBOFQoAITY1tIGSpDDsPAt8Qp+/Sd&#13;&#10;w5jWrpa6w2OCu0ZeZ9lYOrScPhhsaWWo+trunYLn3ctS23JjTt+Pq/Xb8L21y/JDqcuL/n6axt0U&#13;&#10;RKQ+/jf+EE86OYxu83w8muQ38CuWDiDnPwAAAP//AwBQSwECLQAUAAYACAAAACEA2+H2y+4AAACF&#13;&#10;AQAAEwAAAAAAAAAAAAAAAAAAAAAAW0NvbnRlbnRfVHlwZXNdLnhtbFBLAQItABQABgAIAAAAIQBa&#13;&#10;9CxbvwAAABUBAAALAAAAAAAAAAAAAAAAAB8BAABfcmVscy8ucmVsc1BLAQItABQABgAIAAAAIQAj&#13;&#10;ckaG0QAAAOgAAAAPAAAAAAAAAAAAAAAAAAcCAABkcnMvZG93bnJldi54bWxQSwUGAAAAAAMAAwC3&#13;&#10;AAAABQMAAAAA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中黑简" w:eastAsia="汉仪中黑简" w:hAnsi="汉仪书宋二简" w:cs="汉仪书宋二简"/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中黑简" w:eastAsia="汉仪中黑简" w:hAnsi="汉仪书宋二简" w:cs="汉仪书宋二简" w:hint="eastAsia"/>
                              <w:bCs/>
                              <w:color w:val="000000"/>
                              <w:szCs w:val="24"/>
                            </w:rPr>
                            <w:t>？</w:t>
                          </w:r>
                        </w:p>
                      </w:txbxContent>
                    </v:textbox>
                  </v:rect>
                  <v:rect id="左大括号 2" o:spid="_x0000_s1084" style="position:absolute;left:4208;top:176563;width:1367;height:77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Sd4T90AAAAOgAAAAPAAAAZHJzL2Rvd25yZXYueG1sRI/BSgMx&#13;&#10;EIbvgu8QRvBms2vXUrZNi62KXopuWxRvw2bcBDeTdRPb7dsbQfAyMPPzf8M3Xw6uFQfqg/WsIB9l&#13;&#10;IIhrry03Cva7h6spiBCRNbaeScGJAiwX52dzLLU/ckWHbWxEgnAoUYGJsSulDLUhh2HkO+KUffje&#13;&#10;YUxr30jd4zHBXSuvs2wiHVpOHwx2tDZUf26/nYLN/mWlbfVsTl+P6/vX/K2zq+pdqcuL4W6Wxu0M&#13;&#10;RKQh/jf+EE86OWTjyU2Rj4sCfsXSAeTiBwAA//8DAFBLAQItABQABgAIAAAAIQDb4fbL7gAAAIUB&#13;&#10;AAATAAAAAAAAAAAAAAAAAAAAAABbQ29udGVudF9UeXBlc10ueG1sUEsBAi0AFAAGAAgAAAAhAFr0&#13;&#10;LFu/AAAAFQEAAAsAAAAAAAAAAAAAAAAAHwEAAF9yZWxzLy5yZWxzUEsBAi0AFAAGAAgAAAAhABJ3&#13;&#10;hP3QAAAA6AAAAA8AAAAAAAAAAAAAAAAABwIAAGRycy9kb3ducmV2LnhtbFBLBQYAAAAAAwADALcA&#13;&#10;AAAEAwAA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正犯甲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（实行）</w:t>
                          </w:r>
                        </w:p>
                      </w:txbxContent>
                    </v:textbox>
                  </v:rect>
                  <v:rect id="左大括号 2" o:spid="_x0000_s1085" style="position:absolute;left:4208;top:178425;width:1367;height:77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3fZu90AAAAOgAAAAPAAAAZHJzL2Rvd25yZXYueG1sRI/BSgMx&#13;&#10;EIbvgu8QRvBmsyttWbZNi62KXqRuLS3ehs24CW4m6ya227c3guBlYObn/4ZvvhxcK47UB+tZQT7K&#13;&#10;QBDXXltuFOzeHm8KECEia2w9k4IzBVguLi/mWGp/4oqO29iIBOFQogITY1dKGWpDDsPId8Qp+/C9&#13;&#10;w5jWvpG6x1OCu1beZtlUOrScPhjsaG2o/tx+OwUvu9eVttXGnL+e1g/7/NDZVfWu1PXVcD9L424G&#13;&#10;ItIQ/xt/iGedHMZFPp4U+XQCv2LpAHLxAwAA//8DAFBLAQItABQABgAIAAAAIQDb4fbL7gAAAIUB&#13;&#10;AAATAAAAAAAAAAAAAAAAAAAAAABbQ29udGVudF9UeXBlc10ueG1sUEsBAi0AFAAGAAgAAAAhAFr0&#13;&#10;LFu/AAAAFQEAAAsAAAAAAAAAAAAAAAAAHwEAAF9yZWxzLy5yZWxzUEsBAi0AFAAGAAgAAAAhADd9&#13;&#10;m73QAAAA6AAAAA8AAAAAAAAAAAAAAAAABwIAAGRycy9kb3ducmV2LnhtbFBLBQYAAAAAAwADALcA&#13;&#10;AAAEAwAA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正犯乙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（实行）</w:t>
                          </w:r>
                        </w:p>
                      </w:txbxContent>
                    </v:textbox>
                  </v:rect>
                  <v:rect id="左大括号 2" o:spid="_x0000_s1086" style="position:absolute;left:7027;top:177683;width:95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vdm2g0AAAAOgAAAAPAAAAZHJzL2Rvd25yZXYueG1sRI/BSgMx&#13;&#10;EIbvgu8QRvBmk22x6LZpsVXRS9GtRfE2bMZNcDNZN7Hdvr0RBC8DMz//N3zz5eBbsac+usAaipEC&#13;&#10;QVwH47jRsHu5v7gCEROywTYwaThShOXi9GSOpQkHrmi/TY3IEI4larApdaWUsbbkMY5CR5yzj9B7&#13;&#10;THntG2l6PGS4b+VYqan06Dh/sNjR2lL9uf32Gja755Vx1ZM9fj2s716Lt86tqnetz8+G21keNzMQ&#13;&#10;iYb03/hDPJrscHk9nkyVmhTwK5YPIBc/AAAA//8DAFBLAQItABQABgAIAAAAIQDb4fbL7gAAAIUB&#13;&#10;AAATAAAAAAAAAAAAAAAAAAAAAABbQ29udGVudF9UeXBlc10ueG1sUEsBAi0AFAAGAAgAAAAhAFr0&#13;&#10;LFu/AAAAFQEAAAsAAAAAAAAAAAAAAAAAHwEAAF9yZWxzLy5yZWxzUEsBAi0AFAAGAAgAAAAhAG92&#13;&#10;baDQAAAA6AAAAA8AAAAAAAAAAAAAAAAABwIAAGRycy9kb3ducmV2LnhtbFBLBQYAAAAAAwADALcA&#13;&#10;AAAEAwAA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结果</w:t>
                          </w:r>
                        </w:p>
                      </w:txbxContent>
                    </v:textbox>
                  </v:rect>
                  <v:rect id="左大括号 2" o:spid="_x0000_s1087" style="position:absolute;left:2889;top:178425;width:1367;height:77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1dgPw0QAAAOgAAAAPAAAAZHJzL2Rvd25yZXYueG1sRI/BSgMx&#13;&#10;EIbvQt8hjODNZmvpWrZNS1uV9iK6tSjehs24CW4m6ya227c3guBlYObn/4ZvvuxdI47UBetZwWiY&#13;&#10;gSCuvLZcKzi8PFxPQYSIrLHxTArOFGC5GFzMsdD+xCUd97EWCcKhQAUmxraQMlSGHIahb4lT9uE7&#13;&#10;hzGtXS11h6cEd428ybJcOrScPhhsaWOo+tx/OwWPh+e1tuWTOX9tN/evo7fWrst3pa4u+7tZGqsZ&#13;&#10;iEh9/G/8IXY6OUzGeT6Z3mZj+BVLB5CLHwAAAP//AwBQSwECLQAUAAYACAAAACEA2+H2y+4AAACF&#13;&#10;AQAAEwAAAAAAAAAAAAAAAAAAAAAAW0NvbnRlbnRfVHlwZXNdLnhtbFBLAQItABQABgAIAAAAIQBa&#13;&#10;9CxbvwAAABUBAAALAAAAAAAAAAAAAAAAAB8BAABfcmVscy8ucmVsc1BLAQItABQABgAIAAAAIQB1&#13;&#10;dgPw0QAAAOgAAAAPAAAAAAAAAAAAAAAAAAcCAABkcnMvZG93bnJldi54bWxQSwUGAAAAAAMAAwC3&#13;&#10;AAAABQMAAAAA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共犯丁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（帮助）</w:t>
                          </w:r>
                        </w:p>
                      </w:txbxContent>
                    </v:textbox>
                  </v:rect>
                  <v:rect id="左大括号 2" o:spid="_x0000_s1088" style="position:absolute;left:10395;top:177683;width:952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3Q0d+0QAAAOgAAAAPAAAAZHJzL2Rvd25yZXYueG1sRI/BTgIx&#13;&#10;EIbvJr5DMybepAWFkIVCBDV6IbpAMN6a7bht3E7XbYXl7Z2DiZdJ/kz+b+abL/vQiCN2yUfSMBwo&#13;&#10;EEhVtJ5qDfvd080URMqGrGkioYYzJlguLi/mprDxRCUet7kWDKFUGA0u57aQMlUOg0mD2CLx7jN2&#13;&#10;wWSOXS1tZ04MD40cKTWRwXjiC860uHZYfW1/gobN/m1lffnqzt/P68fD8L31q/JD6+ur/mHG434G&#13;&#10;ImOf/xt/iBerYaTG07G6vZvw5yzGUiAXvwAAAP//AwBQSwECLQAUAAYACAAAACEA2+H2y+4AAACF&#13;&#10;AQAAEwAAAAAAAAAAAAAAAAAAAAAAW0NvbnRlbnRfVHlwZXNdLnhtbFBLAQItABQABgAIAAAAIQBa&#13;&#10;9CxbvwAAABUBAAALAAAAAAAAAAAAAAAAAB8BAABfcmVscy8ucmVsc1BLAQItABQABgAIAAAAIQB3&#13;&#10;Q0d+0QAAAOgAAAAPAAAAAAAAAAAAAAAAAAcCAABkcnMvZG93bnJldi54bWxQSwUGAAAAAAMAAwC3&#13;&#10;AAAABQMAAAAA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结果</w:t>
                          </w:r>
                        </w:p>
                      </w:txbxContent>
                    </v:textbox>
                  </v:rect>
                  <v:rect id="左大括号 2" o:spid="_x0000_s1089" style="position:absolute;left:2889;top:176563;width:1367;height:775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LanSd0AAAAOcAAAAPAAAAZHJzL2Rvd25yZXYueG1sRI9BSwMx&#13;&#10;FITvgv8hPMGbzba4dtk2LbYqehHdtlS8PTbPTXDzsm5iu/33RhC8DAzDfMPMl4NrxYH6YD0rGI8y&#13;&#10;EMS115YbBbvtw1UBIkRkja1nUnCiAMvF+dkcS+2PXNFhExuRIBxKVGBi7EopQ23IYRj5jjhlH753&#13;&#10;GJPtG6l7PCa4a+Uky26kQ8tpwWBHa0P15+bbKXjeva60rV7M6etxfb8fv3V2Vb0rdXkx3M2S3M5A&#13;&#10;RBrif+MP8aQVTPPrvJgWkxx+f6VPIBc/AAAA//8DAFBLAQItABQABgAIAAAAIQDb4fbL7gAAAIUB&#13;&#10;AAATAAAAAAAAAAAAAAAAAAAAAABbQ29udGVudF9UeXBlc10ueG1sUEsBAi0AFAAGAAgAAAAhAFr0&#13;&#10;LFu/AAAAFQEAAAsAAAAAAAAAAAAAAAAAHwEAAF9yZWxzLy5yZWxzUEsBAi0AFAAGAAgAAAAhAMtq&#13;&#10;dJ3QAAAA5wAAAA8AAAAAAAAAAAAAAAAABwIAAGRycy9kb3ducmV2LnhtbFBLBQYAAAAAAwADALcA&#13;&#10;AAAEAwAAAAA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共犯丙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汉仪书宋二简" w:cs="汉仪书宋二简" w:hint="eastAsia"/>
                              <w:color w:val="000000"/>
                              <w:szCs w:val="24"/>
                            </w:rPr>
                            <w:t>（教唆）</w:t>
                          </w:r>
                        </w:p>
                      </w:txbxContent>
                    </v:textbox>
                  </v:rect>
                  <v:shape id="直接箭头连接符 390" o:spid="_x0000_s1090" type="#_x0000_t32" style="position:absolute;left:6654;top:177911;width:564;height:3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0seCzzQAAAOcAAAAPAAAAZHJzL2Rvd25yZXYueG1sRI9RS8Mw&#13;&#10;FIXfhf2HcAe+iEtqmXTdsjEmG6JPTn/Apbm2xeamJFlb9+uNIPhy4HA43+FsdpPtxEA+tI41ZAsF&#13;&#10;grhypuVaw8f78b4AESKywc4xafimALvt7GaDpXEjv9FwjrVIEA4lamhi7EspQ9WQxbBwPXHKPp23&#13;&#10;GJP1tTQexwS3nXxQ6lFabDktNNjToaHq63yxGqbraXg9ylXm1d0pXHNFL/l40fp2Pj2tk+zXICJN&#13;&#10;8b/xh3g2GopsVeTZUi3h91f6BHL7AwAA//8DAFBLAQItABQABgAIAAAAIQDb4fbL7gAAAIUBAAAT&#13;&#10;AAAAAAAAAAAAAAAAAAAAAABbQ29udGVudF9UeXBlc10ueG1sUEsBAi0AFAAGAAgAAAAhAFr0LFu/&#13;&#10;AAAAFQEAAAsAAAAAAAAAAAAAAAAAHwEAAF9yZWxzLy5yZWxzUEsBAi0AFAAGAAgAAAAhADSx4LPN&#13;&#10;AAAA5wAAAA8AAAAAAAAAAAAAAAAABwIAAGRycy9kb3ducmV2LnhtbFBLBQYAAAAAAwADALcAAAAB&#13;&#10;AwAAAAA=&#13;&#10;" strokeweight="1pt">
                    <v:stroke endarrow="open" joinstyle="miter"/>
                  </v:shape>
                  <v:rect id="矩形 941214706" o:spid="_x0000_s1091" style="position:absolute;left:8066;top:178068;width:1360;height:907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mQqKzgAAAOcAAAAPAAAAZHJzL2Rvd25yZXYueG1sRI9PawIx&#13;&#10;FMTvBb9DeIXeanZFrF2N0j+UtngQrd5fk+fu4uZlSeLu+u2bQqGXgWGY3zDL9WAb0ZEPtWMF+TgD&#13;&#10;QaydqblUcPh6u5+DCBHZYOOYFFwpwHo1ulliYVzPO+r2sRQJwqFABVWMbSFl0BVZDGPXEqfs5LzF&#13;&#10;mKwvpfHYJ7ht5CTLZtJizWmhwpZeKtLn/cUqOLrTc2/1N3921219ed94recbpe5uh9dFkqcFiEhD&#13;&#10;/G/8IT6MgsdpPsmnD9kMfn+lTyBXPwAAAP//AwBQSwECLQAUAAYACAAAACEA2+H2y+4AAACFAQAA&#13;&#10;EwAAAAAAAAAAAAAAAAAAAAAAW0NvbnRlbnRfVHlwZXNdLnhtbFBLAQItABQABgAIAAAAIQBa9Cxb&#13;&#10;vwAAABUBAAALAAAAAAAAAAAAAAAAAB8BAABfcmVscy8ucmVsc1BLAQItABQABgAIAAAAIQDomQqK&#13;&#10;zgAAAOcAAAAPAAAAAAAAAAAAAAAAAAcCAABkcnMvZG93bnJldi54bWxQSwUGAAAAAAMAAwC3AAAA&#13;&#10;AgMAAAAA&#13;&#10;" filled="f" stroked="f" strokeweight="1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乙的行为</w:t>
                          </w:r>
                        </w:p>
                      </w:txbxContent>
                    </v:textbox>
                  </v:rect>
                  <v:rect id="左大括号 2" o:spid="_x0000_s1092" style="position:absolute;left:4505;top:179456;width:1385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k85Eu0QAAAOgAAAAPAAAAZHJzL2Rvd25yZXYueG1sRI/BTgIx&#13;&#10;EIbvJr5DMybepAtLRBcKEdDIhegi0XibbMdt47ZdthWWt3cOJl4m+Wcy359vtuhdI47URRu8guEg&#13;&#10;A0G+Ctr6WsH+7enmDkRM6DU2wZOCM0VYzC8vZljocPIlHXepFgzxsUAFJqW2kDJWhhzGQWjJ8+0r&#13;&#10;dA4Tx66WusMTw10jR1l2Kx1azw0GW1oZqr53P07Bdv+61LZ8MefD8+rxffjR2mX5qdT1Vb+e8niY&#13;&#10;gkjUp/+PP8RGs0M+zu8n+XjEKizGC5DzXwAAAP//AwBQSwECLQAUAAYACAAAACEA2+H2y+4AAACF&#13;&#10;AQAAEwAAAAAAAAAAAAAAAAAAAAAAW0NvbnRlbnRfVHlwZXNdLnhtbFBLAQItABQABgAIAAAAIQBa&#13;&#10;9CxbvwAAABUBAAALAAAAAAAAAAAAAAAAAB8BAABfcmVscy8ucmVsc1BLAQItABQABgAIAAAAIQAk&#13;&#10;85Eu0QAAAOgAAAAPAAAAAAAAAAAAAAAAAAcCAABkcnMvZG93bnJldi54bWxQSwUGAAAAAAMAAwC3&#13;&#10;AAAABQMAAAAA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eastAsia="汉仪中黑简" w:hAnsi="汉仪书宋二简" w:cs="汉仪书宋二简" w:hint="eastAsia"/>
                              <w:bCs/>
                              <w:color w:val="000000"/>
                              <w:szCs w:val="24"/>
                            </w:rPr>
                            <w:t>共同犯罪</w:t>
                          </w:r>
                        </w:p>
                      </w:txbxContent>
                    </v:textbox>
                  </v:rect>
                  <v:rect id="矩形 1390414957" o:spid="_x0000_s1093" style="position:absolute;left:8066;top:177138;width:1360;height:42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hAC0czwAAAOgAAAAPAAAAZHJzL2Rvd25yZXYueG1sRI9NawIx&#13;&#10;EIbvhf6HMIXeatbWVl2N0g+KFg9FW+9jMu4u3UyWJO6u/74RCr0MzLy8z/DMl72tRUs+VI4VDAcZ&#13;&#10;CGLtTMWFgu+v97sJiBCRDdaOScGZAiwX11dzzI3reEvtLhYiQTjkqKCMscmlDLoki2HgGuKUHZ23&#13;&#10;GNPqC2k8dglua3mfZU/SYsXpQ4kNvZakf3Ynq2Dvji+d1Qf+aM+f1Wm18VpPNkrd3vRvszSeZyAi&#13;&#10;9fG/8YdYm+TwMM1Gw9H0cQwXsXQAufgFAAD//wMAUEsBAi0AFAAGAAgAAAAhANvh9svuAAAAhQEA&#13;&#10;ABMAAAAAAAAAAAAAAAAAAAAAAFtDb250ZW50X1R5cGVzXS54bWxQSwECLQAUAAYACAAAACEAWvQs&#13;&#10;W78AAAAVAQAACwAAAAAAAAAAAAAAAAAfAQAAX3JlbHMvLnJlbHNQSwECLQAUAAYACAAAACEAYQAt&#13;&#10;HM8AAADoAAAADwAAAAAAAAAAAAAAAAAHAgAAZHJzL2Rvd25yZXYueG1sUEsFBgAAAAADAAMAtwAA&#13;&#10;AAMDAAAAAA==&#13;&#10;" filled="f" stroked="f" strokeweight="1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甲的行为</w:t>
                          </w:r>
                        </w:p>
                      </w:txbxContent>
                    </v:textbox>
                  </v:rect>
                  <v:shape id="直接箭头连接符 390" o:spid="_x0000_s1094" type="#_x0000_t32" style="position:absolute;left:9469;top:177351;width:1111;height:487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ons6zQAAAOcAAAAPAAAAZHJzL2Rvd25yZXYueG1sRI9RS8Mw&#13;&#10;FIXfhf2HcAVfxCV1ZdNu2RjKhujTpj/g0lzbYnNTkqzt9usXQfDlwOFwvsNZbUbbip58aBxryKYK&#13;&#10;BHHpTMOVhq/P3cMTiBCRDbaOScOZAmzWk5sVFsYNfKD+GCuRIBwK1FDH2BVShrImi2HqOuKUfTtv&#13;&#10;MSbrK2k8DgluW/mo1FxabDgt1NjRS03lz/FkNYyXff+xk8+ZV/f7cJkpep8NJ63vbsfXZZLtEkSk&#13;&#10;Mf43/hBvJn3I1SJXWb6A31/Jg1xfAQAA//8DAFBLAQItABQABgAIAAAAIQDb4fbL7gAAAIUBAAAT&#13;&#10;AAAAAAAAAAAAAAAAAAAAAABbQ29udGVudF9UeXBlc10ueG1sUEsBAi0AFAAGAAgAAAAhAFr0LFu/&#13;&#10;AAAAFQEAAAsAAAAAAAAAAAAAAAAAHwEAAF9yZWxzLy5yZWxzUEsBAi0AFAAGAAgAAAAhAM2iezrN&#13;&#10;AAAA5wAAAA8AAAAAAAAAAAAAAAAABwIAAGRycy9kb3ducmV2LnhtbFBLBQYAAAAAAwADALcAAAAB&#13;&#10;AwAAAAA=&#13;&#10;" strokeweight="1pt">
                    <v:stroke endarrow="open" joinstyle="miter"/>
                  </v:shape>
                  <v:shape id="直接箭头连接符 391" o:spid="_x0000_s1095" type="#_x0000_t32" style="position:absolute;left:9487;top:177997;width:1085;height:459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pIJzzgAAAOgAAAAPAAAAZHJzL2Rvd25yZXYueG1sRI/BasJA&#13;&#10;EIbvhb7DMkJvdWOoNkRXKYogxYvag8chOybR7Gyyu9X49m6h4GVg5uf/hm+26E0jruR8bVnBaJiA&#13;&#10;IC6srrlU8HNYv2cgfEDW2FgmBXfysJi/vsww1/bGO7ruQykihH2OCqoQ2lxKX1Rk0A9tSxyzk3UG&#13;&#10;Q1xdKbXDW4SbRqZJMpEGa44fKmxpWVFx2f8aBadM7rrifpT9dtM5m3136/o8Uept0K+mcXxNQQTq&#13;&#10;w7Pxj9jo6JCOk89xmo0+4E8sHkDOHwAAAP//AwBQSwECLQAUAAYACAAAACEA2+H2y+4AAACFAQAA&#13;&#10;EwAAAAAAAAAAAAAAAAAAAAAAW0NvbnRlbnRfVHlwZXNdLnhtbFBLAQItABQABgAIAAAAIQBa9Cxb&#13;&#10;vwAAABUBAAALAAAAAAAAAAAAAAAAAB8BAABfcmVscy8ucmVsc1BLAQItABQABgAIAAAAIQBwpIJz&#13;&#10;zgAAAOgAAAAPAAAAAAAAAAAAAAAAAAcCAABkcnMvZG93bnJldi54bWxQSwUGAAAAAAMAAwC3AAAA&#13;&#10;AgMAAAAA&#13;&#10;" strokeweight="1pt">
                    <v:stroke endarrow="open" joinstyle="miter"/>
                  </v:shape>
                  <v:rect id="左大括号 2" o:spid="_x0000_s1096" style="position:absolute;left:8975;top:179456;width:1385;height:484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8Er8RzwAAAOYAAAAPAAAAZHJzL2Rvd25yZXYueG1sRI9BSwMx&#13;&#10;EIXvgv8hTMGbza6spWyblrYqepG6tSjewmbcBDeTdRPb7b93DoVeBh7D+x7ffDn4Vhywjy6Qgnyc&#13;&#10;gUCqg3HUKNi/P91OQcSkyeg2ECo4YYTl4vpqrksTjlThYZcawRCKpVZgU+pKKWNt0es4Dh0S/75D&#13;&#10;73Xi2DfS9PrIcN/KuyybSK8d8YLVHW4s1j+7P6/gdf+2Nq7a2tPv8+bxI//s3Lr6UupmNDzM+Kxm&#13;&#10;IBIO6dI4I16MgkmRF9P7gkVYi5VALv4BAAD//wMAUEsBAi0AFAAGAAgAAAAhANvh9svuAAAAhQEA&#13;&#10;ABMAAAAAAAAAAAAAAAAAAAAAAFtDb250ZW50X1R5cGVzXS54bWxQSwECLQAUAAYACAAAACEAWvQs&#13;&#10;W78AAAAVAQAACwAAAAAAAAAAAAAAAAAfAQAAX3JlbHMvLnJlbHNQSwECLQAUAAYACAAAACEA/BK/&#13;&#10;Ec8AAADmAAAADwAAAAAAAAAAAAAAAAAHAgAAZHJzL2Rvd25yZXYueG1sUEsFBgAAAAADAAMAtwAA&#13;&#10;AAMDAAAAAA==&#13;&#10;" filled="f" stroked="f" strokeweight=".5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汉仪书宋二简" w:cs="汉仪书宋二简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eastAsia="汉仪中黑简" w:hAnsi="汉仪书宋二简" w:cs="汉仪书宋二简" w:hint="eastAsia"/>
                              <w:bCs/>
                              <w:color w:val="000000"/>
                              <w:szCs w:val="24"/>
                            </w:rPr>
                            <w:t>同时犯</w:t>
                          </w:r>
                        </w:p>
                      </w:txbxContent>
                    </v:textbox>
                  </v:rect>
                  <v:shape id="直接箭头连接符 390" o:spid="_x0000_s1097" type="#_x0000_t32" style="position:absolute;left:3918;top:178820;width:564;height:3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AsgOZzgAAAOgAAAAPAAAAZHJzL2Rvd25yZXYueG1sRI/RSsNA&#13;&#10;EEXfBf9hGcEXsbsxGNu02yJKi9Qn237AkB2TYHY27G6T2K93BcGXgZnLPcNZbSbbiYF8aB1ryGYK&#13;&#10;BHHlTMu1htNxez8HESKywc4xafimAJv19dUKS+NG/qDhEGuRIBxK1NDE2JdShqohi2HmeuKUfTpv&#13;&#10;MabV19J4HBPcdvJBqUJabDl9aLCnl4aqr8PZapguu+F9KxeZV3e7cMkV7fPxrPXtzfS6TON5CSLS&#13;&#10;FP8bf4g3kxwW86eiKPLsEX7F0gHk+gcAAP//AwBQSwECLQAUAAYACAAAACEA2+H2y+4AAACFAQAA&#13;&#10;EwAAAAAAAAAAAAAAAAAAAAAAW0NvbnRlbnRfVHlwZXNdLnhtbFBLAQItABQABgAIAAAAIQBa9Cxb&#13;&#10;vwAAABUBAAALAAAAAAAAAAAAAAAAAB8BAABfcmVscy8ucmVsc1BLAQItABQABgAIAAAAIQAAsgOZ&#13;&#10;zgAAAOgAAAAPAAAAAAAAAAAAAAAAAAcCAABkcnMvZG93bnJldi54bWxQSwUGAAAAAAMAAwC3AAAA&#13;&#10;AgMAAAAA&#13;&#10;" strokeweight="1pt">
                    <v:stroke endarrow="open" joinstyle="miter"/>
                  </v:shape>
                  <v:shape id="直接箭头连接符 390" o:spid="_x0000_s1098" type="#_x0000_t32" style="position:absolute;left:3918;top:176958;width:564;height:3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gvPFzwAAAOgAAAAPAAAAZHJzL2Rvd25yZXYueG1sRI/RSsNA&#13;&#10;EEXfBf9hGcEXsbtJqzZpt0WUFtEnqx8wZMckmJ0Nu9sk9uvdguDLwMzlnuGst5PtxEA+tI41ZDMF&#13;&#10;grhypuVaw+fH7nYJIkRkg51j0vBDAbaby4s1lsaN/E7DIdYiQTiUqKGJsS+lDFVDFsPM9cQp+3Le&#13;&#10;Ykyrr6XxOCa47WSu1L202HL60GBPTw1V34ej1TCd9sPbThaZVzf7cJorep2PR62vr6bnVRqPKxCR&#13;&#10;pvjf+EO8mORQLB8WRX6X5XAWSweQm18AAAD//wMAUEsBAi0AFAAGAAgAAAAhANvh9svuAAAAhQEA&#13;&#10;ABMAAAAAAAAAAAAAAAAAAAAAAFtDb250ZW50X1R5cGVzXS54bWxQSwECLQAUAAYACAAAACEAWvQs&#13;&#10;W78AAAAVAQAACwAAAAAAAAAAAAAAAAAfAQAAX3JlbHMvLnJlbHNQSwECLQAUAAYACAAAACEAp4Lz&#13;&#10;xc8AAADoAAAADwAAAAAAAAAAAAAAAAAHAgAAZHJzL2Rvd25yZXYueG1sUEsFBgAAAAADAAMAtwAA&#13;&#10;AAMDAAAAAA==&#13;&#10;" strokeweight="1pt">
                    <v:stroke endarrow="open" joinstyle="miter"/>
                  </v:shape>
                  <v:rect id="矩形 1560887736" o:spid="_x0000_s1099" style="position:absolute;left:6088;top:176893;width:566;height:1958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+wVRyzgAAAOgAAAAPAAAAZHJzL2Rvd25yZXYueG1sRI9Na8Mw&#13;&#10;DIbvg/4Ho8Fuq7ONpSGtW/bB2EYPpd16V201CY3lYLtJ+u/nwWAXgfTyPuJZrEbbip58aBwruJtm&#13;&#10;IIi1Mw1XCr6/3m4LECEiG2wdk4ILBVgtJ1cLLI0beEv9LlYiQTiUqKCOsSulDLomi2HqOuKUHZ23&#13;&#10;GNPqK2k8DgluW3mfZbm02HD6UGNHLzXp0+5sFezd8Xmw+sCf/WXTnN/XXutirdTN9fg6T+NpDiLS&#13;&#10;GP8bf4gPkxwe86woZrOHHH7F0gHk8gcAAP//AwBQSwECLQAUAAYACAAAACEA2+H2y+4AAACFAQAA&#13;&#10;EwAAAAAAAAAAAAAAAAAAAAAAW0NvbnRlbnRfVHlwZXNdLnhtbFBLAQItABQABgAIAAAAIQBa9Cxb&#13;&#10;vwAAABUBAAALAAAAAAAAAAAAAAAAAB8BAABfcmVscy8ucmVsc1BLAQItABQABgAIAAAAIQC+wVRy&#13;&#10;zgAAAOgAAAAPAAAAAAAAAAAAAAAAAAcCAABkcnMvZG93bnJldi54bWxQSwUGAAAAAAMAAwC3AAAA&#13;&#10;AgMAAAAA&#13;&#10;" filled="f" stroked="f" strokeweight="1pt">
                    <v:textbox>
                      <w:txbxContent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共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同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ascii="汉仪书宋二简" w:hAnsi="Calibri" w:cs="Times New Roman" w:hint="eastAsia"/>
                              <w:color w:val="000000"/>
                              <w:szCs w:val="24"/>
                            </w:rPr>
                            <w:t>行为</w:t>
                          </w: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</w:p>
                        <w:p w:rsidR="007F1269" w:rsidRDefault="007F1269" w:rsidP="007F1269">
                          <w:pPr>
                            <w:spacing w:line="240" w:lineRule="auto"/>
                            <w:ind w:firstLineChars="0" w:firstLine="0"/>
                            <w:jc w:val="center"/>
                            <w:rPr>
                              <w:rFonts w:ascii="汉仪书宋二简" w:hAnsi="Calibri" w:cs="Times New Roman"/>
                              <w:color w:val="000000"/>
                              <w:szCs w:val="24"/>
                            </w:rPr>
                          </w:pPr>
                        </w:p>
                      </w:txbxContent>
                    </v:textbox>
                  </v:rect>
                  <v:oval id="椭圆 1686019858" o:spid="_x0000_s1100" style="position:absolute;left:6186;top:178375;width:353;height:35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70eYmzwAAAOgAAAAPAAAAZHJzL2Rvd25yZXYueG1sRI9PT8Mw&#13;&#10;DMXvSPsOkSdxY+mQ1pVu2YRA/DuyIdBupjFtoXFKkm3l288HpF2e5Pfkn/2W68F16kAhtp4NTCcZ&#13;&#10;KOLK25ZrA2/bh6sCVEzIFjvPZOCPIqxXo4slltYf+ZUOm1QrgXAs0UCTUl9qHauGHMaJ74kl+/LB&#13;&#10;YZIx1NoGPArcdfo6y3LtsGW50GBPdw1VP5u9MzB7nNsuPO0+dp+Dy/Uvz99fvoMxl+PhfiFyuwCV&#13;&#10;aEjnjX/Es5UOeZFn05tiJp9LMTFAr04AAAD//wMAUEsBAi0AFAAGAAgAAAAhANvh9svuAAAAhQEA&#13;&#10;ABMAAAAAAAAAAAAAAAAAAAAAAFtDb250ZW50X1R5cGVzXS54bWxQSwECLQAUAAYACAAAACEAWvQs&#13;&#10;W78AAAAVAQAACwAAAAAAAAAAAAAAAAAfAQAAX3JlbHMvLnJlbHNQSwECLQAUAAYACAAAACEA+9Hm&#13;&#10;Js8AAADoAAAADwAAAAAAAAAAAAAAAAAHAgAAZHJzL2Rvd25yZXYueG1sUEsFBgAAAAADAAMAtwAA&#13;&#10;AAMDAAAAAA==&#13;&#10;" filled="f" strokeweight="1pt">
                    <v:stroke joinstyle="miter"/>
                  </v:oval>
                  <v:shape id="直接箭头连接符 390" o:spid="_x0000_s1101" type="#_x0000_t32" style="position:absolute;left:5286;top:176958;width:926;height:404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ZCveIzQAAAOUAAAAPAAAAZHJzL2Rvd25yZXYueG1sRI/LasMw&#13;&#10;EEX3hfyDmEI3pZGcUNM4UUJoSSjNKo8PGKyJbWqNjKTYbr6+WhS6GbgM98yc1Wa0rejJh8axhmyq&#13;&#10;QBCXzjRcabicdy9vIEJENtg6Jg0/FGCznjyssDBu4CP1p1iJBOFQoIY6xq6QMpQ1WQxT1xGn3dV5&#13;&#10;izFFX0njcUhw28qZUrm02HC6UGNH7zWV36eb1TDe9/1hJxeZV8/7cJ8r+poPN62fHsePZRrbJYhI&#13;&#10;Y/xv/CE+jYbXfLbIs/R2skpGINe/AAAA//8DAFBLAQItABQABgAIAAAAIQDb4fbL7gAAAIUBAAAT&#13;&#10;AAAAAAAAAAAAAAAAAAAAAABbQ29udGVudF9UeXBlc10ueG1sUEsBAi0AFAAGAAgAAAAhAFr0LFu/&#13;&#10;AAAAFQEAAAsAAAAAAAAAAAAAAAAAHwEAAF9yZWxzLy5yZWxzUEsBAi0AFAAGAAgAAAAhANkK94jN&#13;&#10;AAAA5QAAAA8AAAAAAAAAAAAAAAAABwIAAGRycy9kb3ducmV2LnhtbFBLBQYAAAAAAwADALcAAAAB&#13;&#10;AwAAAAA=&#13;&#10;" strokeweight="1pt">
                    <v:stroke endarrow="open" joinstyle="miter"/>
                  </v:shape>
                  <v:shape id="直接箭头连接符 390" o:spid="_x0000_s1102" type="#_x0000_t32" style="position:absolute;left:5286;top:178509;width:1041;height:309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UM/iMzgAAAOcAAAAPAAAAZHJzL2Rvd25yZXYueG1sRI9Pa8JA&#13;&#10;FMTvQr/D8gq96cbgnxhdpbQIUrxoe/D4yD6TtNm3ye6q8dt3hUIvA8Mwv2FWm9404krO15YVjEcJ&#13;&#10;COLC6ppLBV+f22EGwgdkjY1lUnAnD5v102CFubY3PtD1GEoRIexzVFCF0OZS+qIig35kW+KYna0z&#13;&#10;GKJ1pdQObxFuGpkmyUwarDkuVNjSW0XFz/FiFJwzeeiK+0n2+13nbPbRbevvmVIvz/37MsrrEkSg&#13;&#10;Pvw3/hA7rWAynU/maboYw+NX/ARy/QsAAP//AwBQSwECLQAUAAYACAAAACEA2+H2y+4AAACFAQAA&#13;&#10;EwAAAAAAAAAAAAAAAAAAAAAAW0NvbnRlbnRfVHlwZXNdLnhtbFBLAQItABQABgAIAAAAIQBa9Cxb&#13;&#10;vwAAABUBAAALAAAAAAAAAAAAAAAAAB8BAABfcmVscy8ucmVsc1BLAQItABQABgAIAAAAIQDUM/iM&#13;&#10;zgAAAOcAAAAPAAAAAAAAAAAAAAAAAAcCAABkcnMvZG93bnJldi54bWxQSwUGAAAAAAMAAwC3AAAA&#13;&#10;AgMAAAAA&#13;&#10;" strokeweight="1pt">
                    <v:stroke endarrow="open" joinstyle="miter"/>
                  </v:shape>
                </v:group>
                <v:rect id="矩形 267986641" o:spid="_x0000_s1103" style="position:absolute;left:20069;top:2078;width:3741;height:12433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FzsXzgAAAOcAAAAPAAAAZHJzL2Rvd25yZXYueG1sRI9Ba8JA&#13;&#10;FITvQv/D8gq96UbR1EZXKZGCxUKp7aW3R/Y1SZt9G3bXJP77riB4GRiG+YZZbwfTiI6cry0rmE4S&#13;&#10;EMSF1TWXCr4+X8ZLED4ga2wsk4Izedhu7kZrzLTt+YO6YyhFhLDPUEEVQptJ6YuKDPqJbYlj9mOd&#13;&#10;wRCtK6V22Ee4aeQsSVJpsOa4UGFLeUXF3/FkFHwvfuV7nfd4envdHRads0k+t0o93A+7VZTnFYhA&#13;&#10;Q7g1roi9VjBLH5+WaTqfwuVX/ARy8w8AAP//AwBQSwECLQAUAAYACAAAACEA2+H2y+4AAACFAQAA&#13;&#10;EwAAAAAAAAAAAAAAAAAAAAAAW0NvbnRlbnRfVHlwZXNdLnhtbFBLAQItABQABgAIAAAAIQBa9Cxb&#13;&#10;vwAAABUBAAALAAAAAAAAAAAAAAAAAB8BAABfcmVscy8ucmVsc1BLAQItABQABgAIAAAAIQAmFzsX&#13;&#10;zgAAAOcAAAAPAAAAAAAAAAAAAAAAAAcCAABkcnMvZG93bnJldi54bWxQSwUGAAAAAAMAAwC3AAAA&#13;&#10;AgMAAAAA&#13;&#10;" filled="f" strokeweight="1pt"/>
                <v:rect id="矩形 2084380331" o:spid="_x0000_s1104" style="position:absolute;left:32894;top:3918;width:8615;height:2667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Oh/BNzgAAAOgAAAAPAAAAZHJzL2Rvd25yZXYueG1sRI9BS8NA&#13;&#10;FITvgv9heYI3u9umlZB2WyRFUBSK1Utvj+xrEs2+DbvbJP57VxC8DAzDfMNsdpPtxEA+tI41zGcK&#13;&#10;BHHlTMu1ho/3x7scRIjIBjvHpOGbAuy211cbLIwb+Y2GY6xFgnAoUEMTY19IGaqGLIaZ64lTdnbe&#13;&#10;YkzW19J4HBPcdnKh1L202HJaaLCnsqHq63ixGk6rT3loyxEvr8/7l9XgnSqXTuvbm2m/TvKwBhFp&#13;&#10;iv+NP8ST0bBQ+TLLVZbN4fdYOgVy+wMAAP//AwBQSwECLQAUAAYACAAAACEA2+H2y+4AAACFAQAA&#13;&#10;EwAAAAAAAAAAAAAAAAAAAAAAW0NvbnRlbnRfVHlwZXNdLnhtbFBLAQItABQABgAIAAAAIQBa9Cxb&#13;&#10;vwAAABUBAAALAAAAAAAAAAAAAAAAAB8BAABfcmVscy8ucmVsc1BLAQItABQABgAIAAAAIQAOh/BN&#13;&#10;zgAAAOgAAAAPAAAAAAAAAAAAAAAAAAcCAABkcnMvZG93bnJldi54bWxQSwUGAAAAAAMAAwC3AAAA&#13;&#10;AgMAAAAA&#13;&#10;" filled="f" strokeweight="1pt"/>
                <v:rect id="矩形 1132230279" o:spid="_x0000_s1105" style="position:absolute;left:33013;top:11044;width:8615;height:2666;visibility:visible;mso-wrap-style:square;v-text-anchor:middl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iBMVxzwAAAOgAAAAPAAAAZHJzL2Rvd25yZXYueG1sRI/BSsNA&#13;&#10;EIbvQt9hGcGb3W1q1abdFkkRlApi9dLbkB2T1Oxs2N0m8e1dQfAyMPPzf8O33o62FT350DjWMJsq&#13;&#10;EMSlMw1XGj7eH6/vQYSIbLB1TBq+KcB2M7lYY27cwG/UH2IlEoRDjhrqGLtcylDWZDFMXUecsk/n&#13;&#10;Lca0+koaj0OC21ZmSt1Kiw2nDzV2VNRUfh3OVsNxcZKvTTHg+eV5t1/03qnixml9dTnuVmk8rEBE&#13;&#10;GuN/4w/xZJLDbJ5lc5XdLeFXLB1Abn4AAAD//wMAUEsBAi0AFAAGAAgAAAAhANvh9svuAAAAhQEA&#13;&#10;ABMAAAAAAAAAAAAAAAAAAAAAAFtDb250ZW50X1R5cGVzXS54bWxQSwECLQAUAAYACAAAACEAWvQs&#13;&#10;W78AAAAVAQAACwAAAAAAAAAAAAAAAAAfAQAAX3JlbHMvLnJlbHNQSwECLQAUAAYACAAAACEA4gTF&#13;&#10;cc8AAADoAAAADwAAAAAAAAAAAAAAAAAHAgAAZHJzL2Rvd25yZXYueG1sUEsFBgAAAAADAAMAtwAA&#13;&#10;AAMDAAAAAA==&#13;&#10;" filled="f" strokeweight="1pt"/>
              </v:group>
            </w:pict>
          </mc:Fallback>
        </mc:AlternateConten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1A13BA">
      <w:pPr>
        <w:adjustRightInd w:val="0"/>
        <w:snapToGrid w:val="0"/>
        <w:ind w:firstLineChars="0" w:firstLine="0"/>
        <w:rPr>
          <w:rFonts w:eastAsia="宋体" w:cs="Times New Roman" w:hint="eastAsia"/>
        </w:rPr>
      </w:pPr>
    </w:p>
    <w:p w:rsidR="007F1269" w:rsidRPr="008B16C1" w:rsidRDefault="007F1269" w:rsidP="00F056D6">
      <w:pPr>
        <w:pStyle w:val="3"/>
      </w:pPr>
      <w:r w:rsidRPr="008B16C1">
        <w:rPr>
          <w:rFonts w:hint="eastAsia"/>
        </w:rPr>
        <w:t>二、共同犯罪的基本含义：共同不法行为（共用一个整体不法行为）</w:t>
      </w:r>
    </w:p>
    <w:p w:rsidR="008D652A" w:rsidRPr="008D652A" w:rsidRDefault="008D652A" w:rsidP="007F1269">
      <w:pPr>
        <w:ind w:firstLine="416"/>
        <w:jc w:val="left"/>
        <w:rPr>
          <w:rFonts w:eastAsia="宋体" w:cs="汉仪书宋二简"/>
          <w:b/>
          <w:bCs/>
          <w:spacing w:val="-3"/>
          <w:kern w:val="0"/>
        </w:rPr>
      </w:pPr>
      <w:r w:rsidRPr="008D652A">
        <w:rPr>
          <w:rFonts w:eastAsia="宋体" w:cs="汉仪书宋二简" w:hint="eastAsia"/>
          <w:b/>
          <w:bCs/>
          <w:spacing w:val="-3"/>
          <w:kern w:val="0"/>
        </w:rPr>
        <w:t>不法行为共同说</w:t>
      </w:r>
    </w:p>
    <w:p w:rsidR="007F1269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“</w:t>
      </w:r>
      <w:r w:rsidRPr="008B16C1">
        <w:rPr>
          <w:rFonts w:eastAsia="宋体" w:cs="Times New Roman" w:hint="eastAsia"/>
          <w:color w:val="FF0000"/>
        </w:rPr>
        <w:t>不法是共同的，责任是分别的</w:t>
      </w:r>
      <w:r w:rsidRPr="008B16C1">
        <w:rPr>
          <w:rFonts w:eastAsia="宋体" w:cs="汉仪书宋二简" w:hint="eastAsia"/>
          <w:kern w:val="0"/>
        </w:rPr>
        <w:t>”。各参与人只是共同实施一个客观不法行为（实行行为），对此客观不法行为具有共同，具有共同故意，即是共同犯罪。</w:t>
      </w:r>
    </w:p>
    <w:p w:rsidR="004372F1" w:rsidRPr="004372F1" w:rsidRDefault="004372F1" w:rsidP="007F1269">
      <w:pPr>
        <w:ind w:firstLine="428"/>
        <w:jc w:val="left"/>
        <w:rPr>
          <w:rFonts w:eastAsia="宋体" w:cs="汉仪书宋二简" w:hint="eastAsia"/>
          <w:b/>
          <w:bCs/>
          <w:color w:val="FF0000"/>
          <w:kern w:val="0"/>
        </w:rPr>
      </w:pPr>
      <w:r w:rsidRPr="004372F1">
        <w:rPr>
          <w:rFonts w:eastAsia="宋体" w:cs="汉仪书宋二简" w:hint="eastAsia"/>
          <w:b/>
          <w:bCs/>
          <w:color w:val="FF0000"/>
          <w:kern w:val="0"/>
        </w:rPr>
        <w:t>总结：共同犯罪的“犯罪”指不法行为，不需要考虑责任，因为责任是个别的。</w:t>
      </w:r>
    </w:p>
    <w:p w:rsidR="007F1269" w:rsidRPr="001A13BA" w:rsidRDefault="007F1269" w:rsidP="001A13BA">
      <w:pPr>
        <w:ind w:firstLine="420"/>
        <w:jc w:val="left"/>
        <w:rPr>
          <w:rFonts w:eastAsia="宋体" w:cs="Times New Roman" w:hint="eastAsia"/>
          <w:color w:val="FF0000"/>
        </w:rPr>
      </w:pPr>
      <w:r w:rsidRPr="008B16C1">
        <w:rPr>
          <w:rFonts w:eastAsia="宋体" w:cs="汉仪书宋二简" w:hint="eastAsia"/>
          <w:kern w:val="0"/>
        </w:rPr>
        <w:t>在对各共同犯罪人认定具体罪名时，才将共同不法行为与各自的责任结合起来。即</w:t>
      </w:r>
      <w:r w:rsidRPr="008B16C1">
        <w:rPr>
          <w:rFonts w:eastAsia="宋体" w:cs="Times New Roman" w:hint="eastAsia"/>
          <w:color w:val="FF0000"/>
        </w:rPr>
        <w:t>“共同不法+各自责任=各自罪名”。</w:t>
      </w:r>
    </w:p>
    <w:p w:rsidR="007F1269" w:rsidRPr="00270183" w:rsidRDefault="007F1269" w:rsidP="00270183">
      <w:pPr>
        <w:pStyle w:val="4"/>
        <w:ind w:firstLineChars="120" w:firstLine="252"/>
        <w:rPr>
          <w:rFonts w:eastAsia="宋体" w:hint="eastAsia"/>
          <w:color w:val="auto"/>
          <w:sz w:val="21"/>
          <w:szCs w:val="21"/>
        </w:rPr>
      </w:pPr>
      <w:r w:rsidRPr="008D652A">
        <w:rPr>
          <w:rFonts w:eastAsia="宋体" w:hint="eastAsia"/>
          <w:color w:val="auto"/>
          <w:sz w:val="21"/>
          <w:szCs w:val="21"/>
        </w:rPr>
        <w:t>（一）共同犯罪中的“犯罪”：</w:t>
      </w:r>
      <w:r w:rsidR="00270183" w:rsidRPr="00270183">
        <w:rPr>
          <w:rFonts w:eastAsia="宋体" w:hint="eastAsia"/>
          <w:b/>
          <w:bCs/>
          <w:color w:val="auto"/>
          <w:sz w:val="21"/>
          <w:szCs w:val="21"/>
        </w:rPr>
        <w:t>客观</w:t>
      </w:r>
      <w:r w:rsidRPr="008D652A">
        <w:rPr>
          <w:rFonts w:eastAsia="宋体" w:hint="eastAsia"/>
          <w:color w:val="auto"/>
          <w:sz w:val="21"/>
          <w:szCs w:val="21"/>
        </w:rPr>
        <w:t>不法行为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cs="汉仪书宋二简" w:hint="eastAsia"/>
          <w:kern w:val="0"/>
        </w:rPr>
        <w:t>1．共同“不法”即是共同犯罪</w:t>
      </w:r>
      <w:r w:rsidRPr="008B16C1">
        <w:rPr>
          <w:rFonts w:eastAsia="宋体" w:hint="eastAsia"/>
        </w:rPr>
        <w:t>，并不要求各行为人的责任要素（责任年龄、责任能力；故意、目的等）完全相同。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/>
        </w:rPr>
      </w:pPr>
      <w:r w:rsidRPr="008B16C1">
        <w:rPr>
          <w:rFonts w:eastAsia="宋体" w:cs="汉仪书宋二简" w:hint="eastAsia"/>
          <w:kern w:val="0"/>
        </w:rPr>
        <w:t>2．推论：</w:t>
      </w:r>
      <w:r w:rsidRPr="00270183">
        <w:rPr>
          <w:rFonts w:eastAsia="宋体" w:cs="汉仪书宋二简" w:hint="eastAsia"/>
          <w:b/>
          <w:bCs/>
          <w:kern w:val="0"/>
        </w:rPr>
        <w:t>并不要求各行为人最终宣判有罪，也不要求宣判的罪名相同。</w:t>
      </w:r>
    </w:p>
    <w:p w:rsidR="007F1269" w:rsidRPr="008B16C1" w:rsidRDefault="007F1269" w:rsidP="00270183">
      <w:pPr>
        <w:ind w:firstLine="420"/>
        <w:jc w:val="left"/>
        <w:rPr>
          <w:rFonts w:eastAsia="宋体" w:cs="Times New Roman" w:hint="eastAsia"/>
        </w:rPr>
      </w:pPr>
      <w:r w:rsidRPr="008B16C1">
        <w:rPr>
          <w:rFonts w:eastAsia="宋体" w:cs="汉仪书宋二简" w:hint="eastAsia"/>
          <w:kern w:val="0"/>
        </w:rPr>
        <w:t>共同犯罪的成立，从来不要求数行为人最终都宣判有罪，或者最终宣判罪名相同</w:t>
      </w:r>
      <w:r w:rsidR="00270183">
        <w:rPr>
          <w:rFonts w:eastAsia="宋体" w:cs="汉仪书宋二简" w:hint="eastAsia"/>
          <w:kern w:val="0"/>
        </w:rPr>
        <w:t>。</w:t>
      </w:r>
    </w:p>
    <w:p w:rsidR="007F1269" w:rsidRPr="00270183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270183">
        <w:rPr>
          <w:rFonts w:eastAsia="宋体" w:hint="eastAsia"/>
          <w:color w:val="auto"/>
          <w:sz w:val="21"/>
          <w:szCs w:val="21"/>
        </w:rPr>
        <w:t>（二）“共同”的范围：“</w:t>
      </w:r>
      <w:r w:rsidRPr="00270183">
        <w:rPr>
          <w:rFonts w:eastAsia="宋体" w:hint="eastAsia"/>
          <w:b/>
          <w:bCs/>
          <w:color w:val="auto"/>
          <w:sz w:val="21"/>
          <w:szCs w:val="21"/>
        </w:rPr>
        <w:t>行</w:t>
      </w:r>
      <w:r w:rsidRPr="00270183">
        <w:rPr>
          <w:rFonts w:eastAsia="宋体"/>
          <w:b/>
          <w:bCs/>
          <w:color w:val="auto"/>
          <w:sz w:val="21"/>
          <w:szCs w:val="21"/>
        </w:rPr>
        <w:t>为（不法行为、犯罪行为）共同说</w:t>
      </w:r>
      <w:r w:rsidRPr="00270183">
        <w:rPr>
          <w:rFonts w:eastAsia="宋体" w:hint="eastAsia"/>
          <w:color w:val="auto"/>
          <w:sz w:val="21"/>
          <w:szCs w:val="21"/>
        </w:rPr>
        <w:t>”。并不要求各行为人最终宣判罪名相同，只需实施共同不法行为，即在该行为（犯罪）范围内构成共同犯罪</w:t>
      </w:r>
    </w:p>
    <w:p w:rsidR="007F1269" w:rsidRPr="008B16C1" w:rsidRDefault="001A13BA" w:rsidP="001A13BA">
      <w:pPr>
        <w:adjustRightInd w:val="0"/>
        <w:snapToGrid w:val="0"/>
        <w:ind w:firstLine="428"/>
        <w:rPr>
          <w:rFonts w:eastAsia="宋体" w:cs="汉仪书宋二简" w:hint="eastAsia"/>
          <w:kern w:val="0"/>
        </w:rPr>
      </w:pPr>
      <w:r w:rsidRPr="001A13BA">
        <w:rPr>
          <w:rFonts w:eastAsia="宋体" w:cs="汉仪书宋二简" w:hint="eastAsia"/>
          <w:b/>
          <w:bCs/>
          <w:kern w:val="0"/>
        </w:rPr>
        <w:t>法考：不法行为共同说。</w:t>
      </w:r>
      <w:r w:rsidR="007F1269" w:rsidRPr="008B16C1">
        <w:rPr>
          <w:rFonts w:eastAsia="宋体" w:cs="汉仪书宋二简" w:hint="eastAsia"/>
          <w:color w:val="FF0000"/>
          <w:kern w:val="0"/>
        </w:rPr>
        <w:t>共同犯罪的成立，并不要求各行为人最终被宣判的罪名相同，也不要求责任、故意内容完全相同。只需各行为人共同实施了某一不法行为（犯罪行为），</w:t>
      </w:r>
      <w:r w:rsidR="007F1269" w:rsidRPr="008B16C1">
        <w:rPr>
          <w:rFonts w:eastAsia="宋体" w:cs="汉仪书宋二简" w:hint="eastAsia"/>
          <w:color w:val="FF0000"/>
          <w:kern w:val="0"/>
        </w:rPr>
        <w:lastRenderedPageBreak/>
        <w:t>特定行为人对此不法行为具有共同故意，各行为即在此行为（犯罪）范围内构成共同犯罪</w:t>
      </w:r>
      <w:r w:rsidR="007F1269" w:rsidRPr="008B16C1">
        <w:rPr>
          <w:rFonts w:eastAsia="宋体" w:cs="汉仪书宋二简" w:hint="eastAsia"/>
          <w:kern w:val="0"/>
        </w:rPr>
        <w:t>。</w:t>
      </w:r>
    </w:p>
    <w:p w:rsidR="007F1269" w:rsidRPr="008B16C1" w:rsidRDefault="001A13BA" w:rsidP="007F1269">
      <w:pPr>
        <w:ind w:firstLine="420"/>
        <w:jc w:val="left"/>
        <w:rPr>
          <w:rFonts w:eastAsia="宋体" w:cs="汉仪书宋二简"/>
          <w:kern w:val="0"/>
        </w:rPr>
      </w:pPr>
      <w:r>
        <w:rPr>
          <w:rFonts w:eastAsia="宋体" w:cs="汉仪书宋二简" w:hint="eastAsia"/>
          <w:kern w:val="0"/>
        </w:rPr>
        <w:t>在</w:t>
      </w:r>
      <w:r w:rsidR="007F1269" w:rsidRPr="001A13BA">
        <w:rPr>
          <w:rFonts w:eastAsia="宋体" w:cs="汉仪书宋二简" w:hint="eastAsia"/>
          <w:b/>
          <w:bCs/>
          <w:kern w:val="0"/>
        </w:rPr>
        <w:t>重合行为范围内</w:t>
      </w:r>
      <w:r w:rsidR="007F1269" w:rsidRPr="008B16C1">
        <w:rPr>
          <w:rFonts w:eastAsia="宋体" w:cs="汉仪书宋二简" w:hint="eastAsia"/>
          <w:kern w:val="0"/>
        </w:rPr>
        <w:t>成立共同犯罪。亦即，在数个实行行为“公因数”的范围内成立共同犯罪。</w:t>
      </w:r>
    </w:p>
    <w:p w:rsidR="007F1269" w:rsidRPr="008B16C1" w:rsidRDefault="007F1269" w:rsidP="001A13BA">
      <w:pPr>
        <w:adjustRightInd w:val="0"/>
        <w:snapToGrid w:val="0"/>
        <w:ind w:firstLineChars="0" w:firstLine="0"/>
        <w:rPr>
          <w:rFonts w:eastAsia="宋体" w:hint="eastAsia"/>
        </w:rPr>
      </w:pPr>
    </w:p>
    <w:p w:rsidR="007F1269" w:rsidRPr="008B16C1" w:rsidRDefault="007F1269" w:rsidP="00270183">
      <w:pPr>
        <w:pStyle w:val="3"/>
        <w:jc w:val="center"/>
      </w:pPr>
      <w:r w:rsidRPr="008B16C1">
        <w:rPr>
          <w:rFonts w:hint="eastAsia"/>
        </w:rPr>
        <w:t xml:space="preserve">第二节 </w:t>
      </w:r>
      <w:r w:rsidRPr="008B16C1">
        <w:t xml:space="preserve"> </w:t>
      </w:r>
      <w:r w:rsidRPr="008B16C1">
        <w:rPr>
          <w:rFonts w:hint="eastAsia"/>
        </w:rPr>
        <w:t>共同犯罪的成立条件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</w:p>
    <w:p w:rsidR="007F1269" w:rsidRPr="008B16C1" w:rsidRDefault="007F1269" w:rsidP="00F056D6">
      <w:pPr>
        <w:pStyle w:val="3"/>
      </w:pPr>
      <w:r w:rsidRPr="008B16C1">
        <w:rPr>
          <w:rFonts w:hint="eastAsia"/>
        </w:rPr>
        <w:t>一、成立条件：二人以上，</w:t>
      </w:r>
      <w:r w:rsidR="00270183">
        <w:rPr>
          <w:rFonts w:hint="eastAsia"/>
        </w:rPr>
        <w:t>客观</w:t>
      </w:r>
      <w:r w:rsidRPr="008B16C1">
        <w:rPr>
          <w:rFonts w:hint="eastAsia"/>
        </w:rPr>
        <w:t>共同行为、</w:t>
      </w:r>
      <w:r w:rsidR="00270183">
        <w:rPr>
          <w:rFonts w:hint="eastAsia"/>
        </w:rPr>
        <w:t>主观</w:t>
      </w:r>
      <w:r w:rsidRPr="008B16C1">
        <w:rPr>
          <w:rFonts w:hint="eastAsia"/>
        </w:rPr>
        <w:t>共同故意，</w:t>
      </w:r>
      <w:r w:rsidR="00270183">
        <w:rPr>
          <w:rFonts w:hint="eastAsia"/>
        </w:rPr>
        <w:t>犯罪</w:t>
      </w:r>
      <w:r w:rsidRPr="008B16C1">
        <w:rPr>
          <w:rFonts w:hint="eastAsia"/>
        </w:rPr>
        <w:t>终了前加入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二人以上，共同行为（共同不法行为）、共同故意（不要求故意内容相同，也不要求双向意思联络；甚至不要求数人均有故意）。</w:t>
      </w:r>
    </w:p>
    <w:p w:rsidR="007F1269" w:rsidRPr="008B16C1" w:rsidRDefault="007F1269" w:rsidP="00A04B27">
      <w:pPr>
        <w:ind w:firstLine="428"/>
        <w:jc w:val="left"/>
        <w:rPr>
          <w:rFonts w:eastAsia="宋体" w:cs="汉仪书宋二简" w:hint="eastAsia"/>
          <w:kern w:val="0"/>
        </w:rPr>
      </w:pPr>
      <w:r w:rsidRPr="00A04B27">
        <w:rPr>
          <w:rFonts w:eastAsia="宋体" w:cs="汉仪书宋二简" w:hint="eastAsia"/>
          <w:b/>
          <w:bCs/>
          <w:color w:val="FF0000"/>
          <w:kern w:val="0"/>
        </w:rPr>
        <w:t>注意：</w:t>
      </w:r>
      <w:r w:rsidRPr="008B16C1">
        <w:rPr>
          <w:rFonts w:eastAsia="宋体" w:cs="汉仪书宋二简" w:hint="eastAsia"/>
          <w:kern w:val="0"/>
        </w:rPr>
        <w:t>共同犯罪成立要件应分解为：“共同故意+共同犯罪（不法）行为”；亦即，应当从单个的参与行为人（例如甲某）着手，看该人（甲某）是否实施了共同行为，具有共同故意。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“二人以上”的“人”，包括自然人和单位。</w:t>
      </w:r>
    </w:p>
    <w:p w:rsidR="007F1269" w:rsidRPr="00A04B27" w:rsidRDefault="007F1269" w:rsidP="007F1269">
      <w:pPr>
        <w:pStyle w:val="4"/>
        <w:ind w:firstLineChars="120" w:firstLine="252"/>
        <w:rPr>
          <w:rFonts w:eastAsia="宋体"/>
          <w:color w:val="auto"/>
          <w:sz w:val="21"/>
          <w:szCs w:val="21"/>
        </w:rPr>
      </w:pPr>
      <w:r w:rsidRPr="00A04B27">
        <w:rPr>
          <w:rFonts w:eastAsia="宋体" w:hint="eastAsia"/>
          <w:color w:val="auto"/>
          <w:sz w:val="21"/>
          <w:szCs w:val="21"/>
        </w:rPr>
        <w:t>（一）共同不法行为（实行；教唆、帮助、共谋、组织等）</w:t>
      </w:r>
    </w:p>
    <w:p w:rsidR="00A04B27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“共同行为”指各行为人实施</w:t>
      </w:r>
      <w:r w:rsidRPr="00A04B27">
        <w:rPr>
          <w:rFonts w:eastAsia="宋体" w:cs="汉仪书宋二简" w:hint="eastAsia"/>
          <w:b/>
          <w:bCs/>
          <w:kern w:val="0"/>
        </w:rPr>
        <w:t>实行、帮助、教唆、共谋、组织等</w:t>
      </w:r>
      <w:r w:rsidRPr="008B16C1">
        <w:rPr>
          <w:rFonts w:eastAsia="宋体" w:cs="汉仪书宋二简" w:hint="eastAsia"/>
          <w:kern w:val="0"/>
        </w:rPr>
        <w:t>客观行为。</w:t>
      </w:r>
      <w:bookmarkStart w:id="11" w:name="_Hlk508619682"/>
    </w:p>
    <w:p w:rsidR="00A04B27" w:rsidRDefault="00A04B27" w:rsidP="007F1269">
      <w:pPr>
        <w:ind w:firstLine="420"/>
        <w:jc w:val="left"/>
        <w:rPr>
          <w:rFonts w:eastAsia="宋体" w:cs="汉仪书宋二简"/>
          <w:kern w:val="0"/>
        </w:rPr>
      </w:pPr>
      <w:r>
        <w:rPr>
          <w:rFonts w:eastAsia="宋体" w:cs="汉仪书宋二简" w:hint="eastAsia"/>
          <w:kern w:val="0"/>
        </w:rPr>
        <w:t>共同行为的多种表现：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（1）实行，参与实施刑法分则规定的构成要件实行行为。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（2）教唆，制造实行故意。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（3）帮助，为实行行为提供物质、精神帮助（促进实行）。</w:t>
      </w:r>
    </w:p>
    <w:bookmarkEnd w:id="11"/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（4）共谋（精神</w:t>
      </w:r>
      <w:r w:rsidR="00A04B27">
        <w:rPr>
          <w:rFonts w:eastAsia="宋体" w:cs="汉仪书宋二简" w:hint="eastAsia"/>
          <w:kern w:val="0"/>
        </w:rPr>
        <w:t>上的</w:t>
      </w:r>
      <w:r w:rsidRPr="008B16C1">
        <w:rPr>
          <w:rFonts w:eastAsia="宋体" w:cs="汉仪书宋二简" w:hint="eastAsia"/>
          <w:kern w:val="0"/>
        </w:rPr>
        <w:t>帮助），对实行行为有实质支配、对等相互勾通；仅仅只是随声附和，不是共谋。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（5）组织（间接正犯行为），为实行行为进行组织、策划、指挥，布置人员和流程。</w:t>
      </w:r>
      <w:r w:rsidRPr="00A04B27">
        <w:rPr>
          <w:rFonts w:eastAsia="宋体" w:cs="汉仪书宋二简" w:hint="eastAsia"/>
          <w:b/>
          <w:bCs/>
          <w:kern w:val="0"/>
        </w:rPr>
        <w:t>组织犯通说认定为正犯</w:t>
      </w:r>
      <w:r w:rsidRPr="008B16C1">
        <w:rPr>
          <w:rFonts w:eastAsia="宋体" w:cs="汉仪书宋二简" w:hint="eastAsia"/>
          <w:kern w:val="0"/>
        </w:rPr>
        <w:t>（刑法第97条）。</w:t>
      </w:r>
    </w:p>
    <w:p w:rsidR="007F1269" w:rsidRPr="008B16C1" w:rsidRDefault="007F1269" w:rsidP="007F1269">
      <w:pPr>
        <w:pStyle w:val="4"/>
        <w:ind w:firstLineChars="120" w:firstLine="252"/>
        <w:rPr>
          <w:rFonts w:eastAsia="宋体"/>
          <w:color w:val="FF0000"/>
          <w:sz w:val="21"/>
          <w:szCs w:val="21"/>
        </w:rPr>
      </w:pPr>
      <w:r w:rsidRPr="00A04B27">
        <w:rPr>
          <w:rFonts w:eastAsia="宋体" w:hint="eastAsia"/>
          <w:color w:val="auto"/>
          <w:sz w:val="21"/>
          <w:szCs w:val="21"/>
        </w:rPr>
        <w:t>（二）共同故意</w:t>
      </w:r>
      <w:r w:rsidRPr="008B16C1">
        <w:rPr>
          <w:rFonts w:eastAsia="宋体" w:hint="eastAsia"/>
          <w:color w:val="FF0000"/>
          <w:sz w:val="21"/>
          <w:szCs w:val="21"/>
        </w:rPr>
        <w:t>（</w:t>
      </w:r>
      <w:r w:rsidR="00A04B27">
        <w:rPr>
          <w:rFonts w:eastAsia="宋体" w:hint="eastAsia"/>
          <w:color w:val="FF0000"/>
          <w:sz w:val="21"/>
          <w:szCs w:val="21"/>
        </w:rPr>
        <w:t>通常是双向意思联络</w:t>
      </w:r>
      <w:r w:rsidRPr="008B16C1">
        <w:rPr>
          <w:rFonts w:eastAsia="宋体" w:hint="eastAsia"/>
          <w:color w:val="FF0000"/>
          <w:sz w:val="21"/>
          <w:szCs w:val="21"/>
        </w:rPr>
        <w:t>）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1．</w:t>
      </w:r>
      <w:r w:rsidR="00A04B27">
        <w:rPr>
          <w:rFonts w:eastAsia="宋体" w:cs="汉仪书宋二简" w:hint="eastAsia"/>
          <w:kern w:val="0"/>
        </w:rPr>
        <w:t>概念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bookmarkStart w:id="12" w:name="_Hlk71058533"/>
      <w:bookmarkStart w:id="13" w:name="_Hlk508619766"/>
      <w:r w:rsidRPr="008B16C1">
        <w:rPr>
          <w:rFonts w:eastAsia="宋体" w:cs="汉仪书宋二简" w:hint="eastAsia"/>
          <w:kern w:val="0"/>
        </w:rPr>
        <w:t>（1）共同故意的形式：共同正犯故意、教唆故意、帮助故意。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（2）对结果有故意：行为人本人对结果有故意。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/>
          <w:kern w:val="0"/>
        </w:rPr>
        <w:t>（</w:t>
      </w:r>
      <w:r w:rsidRPr="008B16C1">
        <w:rPr>
          <w:rFonts w:eastAsia="宋体" w:cs="汉仪书宋二简" w:hint="eastAsia"/>
          <w:kern w:val="0"/>
        </w:rPr>
        <w:t>3</w:t>
      </w:r>
      <w:r w:rsidRPr="008B16C1">
        <w:rPr>
          <w:rFonts w:eastAsia="宋体" w:cs="汉仪书宋二简"/>
          <w:kern w:val="0"/>
        </w:rPr>
        <w:t>）</w:t>
      </w:r>
      <w:r w:rsidRPr="008B16C1">
        <w:rPr>
          <w:rFonts w:eastAsia="宋体" w:cs="汉仪书宋二简" w:hint="eastAsia"/>
          <w:kern w:val="0"/>
        </w:rPr>
        <w:t>认为实行者对结果也有故意（不一定要求实行者主观上对结果有故意）。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（4）对“共同”行为、结果有认识：行为人认为自己的行为与实行者的实行行为有因果关联，能通过实行行为导致结果。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</w:t>
      </w:r>
      <w:r w:rsidRPr="008B16C1">
        <w:rPr>
          <w:rFonts w:eastAsia="宋体" w:cs="汉仪书宋二简"/>
          <w:kern w:val="0"/>
        </w:rPr>
        <w:t>5</w:t>
      </w:r>
      <w:r w:rsidRPr="008B16C1">
        <w:rPr>
          <w:rFonts w:eastAsia="宋体" w:cs="汉仪书宋二简" w:hint="eastAsia"/>
          <w:kern w:val="0"/>
        </w:rPr>
        <w:t>）一般表现为双向意思联络（共同正犯故意、教唆故意）；通说认为，帮助故意可以是单方意思联络（片面帮助故意）。</w:t>
      </w:r>
    </w:p>
    <w:bookmarkEnd w:id="12"/>
    <w:bookmarkEnd w:id="13"/>
    <w:p w:rsidR="007F1269" w:rsidRPr="008B16C1" w:rsidRDefault="007F1269" w:rsidP="00B2244A">
      <w:pPr>
        <w:ind w:firstLine="420"/>
        <w:jc w:val="left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2．“片面共犯”现象（</w:t>
      </w:r>
      <w:r w:rsidR="00A04B27">
        <w:rPr>
          <w:rFonts w:eastAsia="宋体" w:cs="汉仪书宋二简" w:hint="eastAsia"/>
          <w:kern w:val="0"/>
        </w:rPr>
        <w:t>单向意思联络：</w:t>
      </w:r>
      <w:r w:rsidRPr="008B16C1">
        <w:rPr>
          <w:rFonts w:eastAsia="宋体" w:cs="汉仪书宋二简" w:hint="eastAsia"/>
          <w:kern w:val="0"/>
        </w:rPr>
        <w:t>片面帮助、片面教唆、片面共同实行）</w:t>
      </w:r>
    </w:p>
    <w:p w:rsidR="007F1269" w:rsidRDefault="00B2244A" w:rsidP="007F1269">
      <w:pPr>
        <w:ind w:firstLine="420"/>
        <w:jc w:val="left"/>
        <w:rPr>
          <w:rFonts w:eastAsia="宋体" w:cs="汉仪书宋二简"/>
          <w:kern w:val="0"/>
        </w:rPr>
      </w:pPr>
      <w:r>
        <w:rPr>
          <w:rFonts w:eastAsia="宋体" w:cs="汉仪书宋二简" w:hint="eastAsia"/>
          <w:kern w:val="0"/>
        </w:rPr>
        <w:t>概念：</w:t>
      </w:r>
      <w:r w:rsidR="007F1269" w:rsidRPr="008B16C1">
        <w:rPr>
          <w:rFonts w:eastAsia="宋体" w:cs="汉仪书宋二简" w:hint="eastAsia"/>
          <w:kern w:val="0"/>
        </w:rPr>
        <w:t>行为人主观上只有单向意思联络，此方知情彼方、且知道彼方不知情此方的现象。</w:t>
      </w:r>
    </w:p>
    <w:p w:rsidR="00B2244A" w:rsidRPr="00B2244A" w:rsidRDefault="00B2244A" w:rsidP="007F1269">
      <w:pPr>
        <w:ind w:firstLine="428"/>
        <w:jc w:val="left"/>
        <w:rPr>
          <w:rFonts w:eastAsia="宋体" w:cs="汉仪书宋二简" w:hint="eastAsia"/>
          <w:b/>
          <w:bCs/>
          <w:color w:val="FF0000"/>
          <w:kern w:val="0"/>
        </w:rPr>
      </w:pPr>
      <w:r w:rsidRPr="00B2244A">
        <w:rPr>
          <w:rFonts w:eastAsia="宋体" w:cs="汉仪书宋二简" w:hint="eastAsia"/>
          <w:b/>
          <w:bCs/>
          <w:color w:val="FF0000"/>
          <w:kern w:val="0"/>
        </w:rPr>
        <w:lastRenderedPageBreak/>
        <w:t>判断关键：是否存在（可以认定）共同故意</w:t>
      </w:r>
    </w:p>
    <w:p w:rsidR="007F1269" w:rsidRPr="008B16C1" w:rsidRDefault="007F1269" w:rsidP="007F1269">
      <w:pPr>
        <w:ind w:firstLine="408"/>
        <w:rPr>
          <w:rFonts w:eastAsia="宋体" w:cs="汉仪书宋二简"/>
          <w:spacing w:val="-3"/>
          <w:kern w:val="0"/>
        </w:rPr>
      </w:pPr>
      <w:r w:rsidRPr="008B16C1">
        <w:rPr>
          <w:rFonts w:eastAsia="宋体" w:cs="汉仪书宋二简" w:hint="eastAsia"/>
          <w:spacing w:val="-3"/>
          <w:kern w:val="0"/>
        </w:rPr>
        <w:t>（1）片面帮助。帮助者主观上知道自己在帮助实行者，也知道实行者不知晓其被帮助者帮助。</w:t>
      </w:r>
    </w:p>
    <w:p w:rsidR="007F1269" w:rsidRPr="008B16C1" w:rsidRDefault="007F1269" w:rsidP="007F1269">
      <w:pPr>
        <w:ind w:firstLine="420"/>
        <w:jc w:val="left"/>
        <w:rPr>
          <w:rFonts w:eastAsia="宋体" w:cs="汉仪书宋二简"/>
          <w:kern w:val="0"/>
        </w:rPr>
      </w:pPr>
      <w:r w:rsidRPr="008B16C1">
        <w:rPr>
          <w:rFonts w:eastAsia="宋体" w:cs="汉仪书宋二简" w:hint="eastAsia"/>
          <w:kern w:val="0"/>
        </w:rPr>
        <w:t>（2）片面教唆。教唆者知道自己在教唆实行者，也知道实行者不知道自己被教唆者教唆。</w:t>
      </w:r>
    </w:p>
    <w:p w:rsidR="00B2244A" w:rsidRPr="00B2244A" w:rsidRDefault="007F1269" w:rsidP="00B2244A">
      <w:pPr>
        <w:ind w:firstLine="420"/>
        <w:rPr>
          <w:rFonts w:eastAsia="宋体" w:cs="汉仪书宋二简" w:hint="eastAsia"/>
          <w:kern w:val="0"/>
        </w:rPr>
      </w:pPr>
      <w:r w:rsidRPr="008B16C1">
        <w:rPr>
          <w:rFonts w:eastAsia="宋体" w:cs="汉仪书宋二简" w:hint="eastAsia"/>
          <w:kern w:val="0"/>
        </w:rPr>
        <w:t>（3）片面共同实行。此方实行者知道彼方实行者，也知道彼方实行者并不知道此方实行者。</w:t>
      </w:r>
    </w:p>
    <w:p w:rsidR="00B2244A" w:rsidRPr="00B2244A" w:rsidRDefault="00B2244A" w:rsidP="00B2244A">
      <w:pPr>
        <w:spacing w:line="400" w:lineRule="exact"/>
        <w:ind w:firstLine="428"/>
        <w:jc w:val="left"/>
        <w:rPr>
          <w:rFonts w:eastAsia="宋体" w:cs="Times New Roman" w:hint="eastAsia"/>
          <w:b/>
          <w:bCs/>
        </w:rPr>
      </w:pPr>
      <w:r w:rsidRPr="00B2244A">
        <w:rPr>
          <w:rFonts w:eastAsia="宋体" w:cs="Times New Roman" w:hint="eastAsia"/>
          <w:b/>
          <w:bCs/>
        </w:rPr>
        <w:t>观点展示：</w:t>
      </w:r>
    </w:p>
    <w:p w:rsidR="007F1269" w:rsidRPr="008B16C1" w:rsidRDefault="007F1269" w:rsidP="007F1269">
      <w:pPr>
        <w:adjustRightInd w:val="0"/>
        <w:snapToGrid w:val="0"/>
        <w:ind w:firstLine="420"/>
        <w:rPr>
          <w:rFonts w:eastAsia="宋体" w:cs="Times New Roman"/>
        </w:rPr>
      </w:pPr>
      <w:r w:rsidRPr="008B16C1">
        <w:rPr>
          <w:rFonts w:eastAsia="宋体" w:cs="Times New Roman" w:hint="eastAsia"/>
        </w:rPr>
        <w:t>√（1）</w:t>
      </w:r>
      <w:r w:rsidRPr="00B2244A">
        <w:rPr>
          <w:rFonts w:eastAsia="宋体" w:cs="Times New Roman" w:hint="eastAsia"/>
          <w:b/>
          <w:bCs/>
        </w:rPr>
        <w:t>观点一：承认片面帮助犯，否定片面教唆犯、片面共同实行犯。</w:t>
      </w:r>
      <w:r w:rsidRPr="008B16C1">
        <w:rPr>
          <w:rFonts w:eastAsia="宋体" w:cs="Times New Roman" w:hint="eastAsia"/>
        </w:rPr>
        <w:t>帮助故意可是单向意思联络；共同正犯故意（共同实行故意）、教唆故意的成立需双向意思联络。</w:t>
      </w:r>
    </w:p>
    <w:p w:rsidR="007F1269" w:rsidRPr="008B16C1" w:rsidRDefault="007F1269" w:rsidP="007F1269">
      <w:pPr>
        <w:snapToGrid w:val="0"/>
        <w:ind w:firstLine="420"/>
        <w:rPr>
          <w:rFonts w:eastAsia="宋体" w:cs="Times New Roman"/>
        </w:rPr>
      </w:pPr>
      <w:r w:rsidRPr="008B16C1">
        <w:rPr>
          <w:rFonts w:eastAsia="宋体" w:cs="Times New Roman" w:hint="eastAsia"/>
        </w:rPr>
        <w:t>（2）</w:t>
      </w:r>
      <w:r w:rsidRPr="00B2244A">
        <w:rPr>
          <w:rFonts w:eastAsia="宋体" w:cs="Times New Roman" w:hint="eastAsia"/>
          <w:b/>
          <w:bCs/>
        </w:rPr>
        <w:t>观点二：承认片面帮助犯、片面教唆犯、片面共同实行犯。</w:t>
      </w:r>
      <w:r w:rsidRPr="008B16C1">
        <w:rPr>
          <w:rFonts w:eastAsia="宋体" w:cs="Times New Roman" w:hint="eastAsia"/>
        </w:rPr>
        <w:t>帮助故意、教唆故意、共同实行故意的成立，并不一定要求此方、彼方相互之间具有双向的意思联络，单向的、片面的意思联络也能成立共同犯罪故意。</w:t>
      </w:r>
    </w:p>
    <w:p w:rsidR="007F1269" w:rsidRPr="008B16C1" w:rsidRDefault="00B2244A" w:rsidP="007F1269">
      <w:pPr>
        <w:snapToGrid w:val="0"/>
        <w:ind w:firstLine="428"/>
        <w:rPr>
          <w:rFonts w:eastAsia="宋体" w:cs="Times New Roman"/>
        </w:rPr>
      </w:pPr>
      <w:r w:rsidRPr="00B2244A">
        <w:rPr>
          <w:rFonts w:eastAsia="宋体" w:cs="Times New Roman" w:hint="eastAsia"/>
          <w:b/>
          <w:bCs/>
        </w:rPr>
        <w:t xml:space="preserve"> </w:t>
      </w:r>
      <w:r w:rsidR="007F1269" w:rsidRPr="00B2244A">
        <w:rPr>
          <w:rFonts w:eastAsia="宋体" w:cs="Times New Roman" w:hint="eastAsia"/>
          <w:b/>
          <w:bCs/>
        </w:rPr>
        <w:t>“</w:t>
      </w:r>
      <w:r w:rsidR="007F1269" w:rsidRPr="00B2244A">
        <w:rPr>
          <w:rFonts w:eastAsia="宋体" w:cs="汉仪书宋二简" w:hint="eastAsia"/>
          <w:b/>
          <w:bCs/>
          <w:color w:val="FF0000"/>
          <w:kern w:val="0"/>
        </w:rPr>
        <w:t>片面共犯成立的共同犯罪也是片面的</w:t>
      </w:r>
      <w:r w:rsidR="007F1269" w:rsidRPr="00B2244A">
        <w:rPr>
          <w:rFonts w:eastAsia="宋体" w:cs="Times New Roman" w:hint="eastAsia"/>
          <w:b/>
          <w:bCs/>
        </w:rPr>
        <w:t>”。</w:t>
      </w:r>
      <w:r w:rsidR="007F1269" w:rsidRPr="008B16C1">
        <w:rPr>
          <w:rFonts w:eastAsia="宋体" w:cs="Times New Roman" w:hint="eastAsia"/>
        </w:rPr>
        <w:t>仅对有共同故意（知情）的一方适用共同犯罪的归责原则，对没有共同故意（不知情）的一方不适用共同犯罪的归责原则。</w:t>
      </w:r>
    </w:p>
    <w:sectPr w:rsidR="007F1269" w:rsidRPr="008B16C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79040F" w:rsidRDefault="0079040F" w:rsidP="007F1269">
      <w:pPr>
        <w:spacing w:line="240" w:lineRule="auto"/>
        <w:ind w:firstLine="420"/>
      </w:pPr>
      <w:r>
        <w:separator/>
      </w:r>
    </w:p>
  </w:endnote>
  <w:endnote w:type="continuationSeparator" w:id="0">
    <w:p w:rsidR="0079040F" w:rsidRDefault="0079040F" w:rsidP="007F1269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汉仪中黑简">
    <w:altName w:val="黑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汉仪书宋一简">
    <w:altName w:val="宋体"/>
    <w:panose1 w:val="020B0604020202020204"/>
    <w:charset w:val="86"/>
    <w:family w:val="modern"/>
    <w:pitch w:val="fixed"/>
    <w:sig w:usb0="00000001" w:usb1="080E0800" w:usb2="00000012" w:usb3="00000000" w:csb0="00040000" w:csb1="00000000"/>
  </w:font>
  <w:font w:name="楷体">
    <w:altName w:val="KaiT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f9"/>
      </w:rPr>
      <w:id w:val="-1886791281"/>
      <w:docPartObj>
        <w:docPartGallery w:val="Page Numbers (Bottom of Page)"/>
        <w:docPartUnique/>
      </w:docPartObj>
    </w:sdtPr>
    <w:sdtContent>
      <w:p w:rsidR="00A04B27" w:rsidRDefault="00A04B27" w:rsidP="00562F4E">
        <w:pPr>
          <w:pStyle w:val="afd"/>
          <w:framePr w:wrap="none" w:vAnchor="text" w:hAnchor="margin" w:xAlign="center" w:y="1"/>
          <w:ind w:firstLine="360"/>
          <w:rPr>
            <w:rStyle w:val="aff9"/>
          </w:rPr>
        </w:pPr>
        <w:r>
          <w:rPr>
            <w:rStyle w:val="aff9"/>
          </w:rPr>
          <w:fldChar w:fldCharType="begin"/>
        </w:r>
        <w:r>
          <w:rPr>
            <w:rStyle w:val="aff9"/>
          </w:rPr>
          <w:instrText xml:space="preserve"> PAGE </w:instrText>
        </w:r>
        <w:r>
          <w:rPr>
            <w:rStyle w:val="aff9"/>
          </w:rPr>
          <w:fldChar w:fldCharType="end"/>
        </w:r>
      </w:p>
    </w:sdtContent>
  </w:sdt>
  <w:p w:rsidR="00A04B27" w:rsidRDefault="00A04B27">
    <w:pPr>
      <w:pStyle w:val="afd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f9"/>
      </w:rPr>
      <w:id w:val="-1373067075"/>
      <w:docPartObj>
        <w:docPartGallery w:val="Page Numbers (Bottom of Page)"/>
        <w:docPartUnique/>
      </w:docPartObj>
    </w:sdtPr>
    <w:sdtContent>
      <w:p w:rsidR="00A04B27" w:rsidRDefault="00A04B27" w:rsidP="00562F4E">
        <w:pPr>
          <w:pStyle w:val="afd"/>
          <w:framePr w:wrap="none" w:vAnchor="text" w:hAnchor="margin" w:xAlign="center" w:y="1"/>
          <w:ind w:firstLine="360"/>
          <w:rPr>
            <w:rStyle w:val="aff9"/>
          </w:rPr>
        </w:pPr>
        <w:r>
          <w:rPr>
            <w:rStyle w:val="aff9"/>
          </w:rPr>
          <w:fldChar w:fldCharType="begin"/>
        </w:r>
        <w:r>
          <w:rPr>
            <w:rStyle w:val="aff9"/>
          </w:rPr>
          <w:instrText xml:space="preserve"> PAGE </w:instrText>
        </w:r>
        <w:r>
          <w:rPr>
            <w:rStyle w:val="aff9"/>
          </w:rPr>
          <w:fldChar w:fldCharType="separate"/>
        </w:r>
        <w:r>
          <w:rPr>
            <w:rStyle w:val="aff9"/>
            <w:noProof/>
          </w:rPr>
          <w:t>13</w:t>
        </w:r>
        <w:r>
          <w:rPr>
            <w:rStyle w:val="aff9"/>
          </w:rPr>
          <w:fldChar w:fldCharType="end"/>
        </w:r>
      </w:p>
    </w:sdtContent>
  </w:sdt>
  <w:p w:rsidR="00A04B27" w:rsidRDefault="00A04B27">
    <w:pPr>
      <w:pStyle w:val="afd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04B27" w:rsidRDefault="00A04B27">
    <w:pPr>
      <w:pStyle w:val="afd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79040F" w:rsidRDefault="0079040F" w:rsidP="007F1269">
      <w:pPr>
        <w:spacing w:line="240" w:lineRule="auto"/>
        <w:ind w:firstLine="420"/>
      </w:pPr>
      <w:r>
        <w:separator/>
      </w:r>
    </w:p>
  </w:footnote>
  <w:footnote w:type="continuationSeparator" w:id="0">
    <w:p w:rsidR="0079040F" w:rsidRDefault="0079040F" w:rsidP="007F1269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04B27" w:rsidRDefault="00A04B27">
    <w:pPr>
      <w:pStyle w:val="aff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04B27" w:rsidRDefault="00A04B27">
    <w:pPr>
      <w:pStyle w:val="aff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04B27" w:rsidRDefault="00A04B27">
    <w:pPr>
      <w:pStyle w:val="aff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95F1A"/>
    <w:multiLevelType w:val="hybridMultilevel"/>
    <w:tmpl w:val="AFF258EA"/>
    <w:lvl w:ilvl="0" w:tplc="0A0244F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3252072"/>
    <w:multiLevelType w:val="multilevel"/>
    <w:tmpl w:val="13252072"/>
    <w:lvl w:ilvl="0">
      <w:start w:val="1"/>
      <w:numFmt w:val="decimal"/>
      <w:lvlText w:val="%1．"/>
      <w:lvlJc w:val="left"/>
      <w:pPr>
        <w:ind w:left="300" w:hanging="3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15BB6A10"/>
    <w:multiLevelType w:val="hybridMultilevel"/>
    <w:tmpl w:val="9FEC98D2"/>
    <w:lvl w:ilvl="0" w:tplc="5C3CEDA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164F17B7"/>
    <w:multiLevelType w:val="hybridMultilevel"/>
    <w:tmpl w:val="B71E94D0"/>
    <w:lvl w:ilvl="0" w:tplc="F0184B06">
      <w:start w:val="1"/>
      <w:numFmt w:val="japaneseCounting"/>
      <w:lvlText w:val="%1、"/>
      <w:lvlJc w:val="left"/>
      <w:pPr>
        <w:ind w:left="510" w:hanging="510"/>
      </w:pPr>
      <w:rPr>
        <w:rFonts w:ascii="宋体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1F496A6C"/>
    <w:multiLevelType w:val="hybridMultilevel"/>
    <w:tmpl w:val="59069592"/>
    <w:lvl w:ilvl="0" w:tplc="56AC639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25D92177"/>
    <w:multiLevelType w:val="hybridMultilevel"/>
    <w:tmpl w:val="D228C098"/>
    <w:lvl w:ilvl="0" w:tplc="28CCA0B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40BD50E4"/>
    <w:multiLevelType w:val="hybridMultilevel"/>
    <w:tmpl w:val="92229E3E"/>
    <w:lvl w:ilvl="0" w:tplc="D138C72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41D55346"/>
    <w:multiLevelType w:val="hybridMultilevel"/>
    <w:tmpl w:val="126E59A0"/>
    <w:lvl w:ilvl="0" w:tplc="E13688E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472B12E3"/>
    <w:multiLevelType w:val="hybridMultilevel"/>
    <w:tmpl w:val="8152B3EC"/>
    <w:lvl w:ilvl="0" w:tplc="2DF698E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4D5D4015"/>
    <w:multiLevelType w:val="hybridMultilevel"/>
    <w:tmpl w:val="4822ABBA"/>
    <w:lvl w:ilvl="0" w:tplc="5080B25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4FB778A6"/>
    <w:multiLevelType w:val="hybridMultilevel"/>
    <w:tmpl w:val="EA520AC2"/>
    <w:lvl w:ilvl="0" w:tplc="0650899C">
      <w:start w:val="1"/>
      <w:numFmt w:val="decimalEnclosedCircle"/>
      <w:lvlText w:val="%1"/>
      <w:lvlJc w:val="left"/>
      <w:pPr>
        <w:ind w:left="360" w:hanging="360"/>
      </w:pPr>
      <w:rPr>
        <w:rFonts w:ascii="汉仪书宋二简" w:eastAsia="汉仪书宋二简" w:hAnsi="汉仪书宋二简" w:cs="汉仪书宋二简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65AF321A"/>
    <w:multiLevelType w:val="hybridMultilevel"/>
    <w:tmpl w:val="8BDA9CA0"/>
    <w:lvl w:ilvl="0" w:tplc="29A8618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 w15:restartNumberingAfterBreak="0">
    <w:nsid w:val="766D044C"/>
    <w:multiLevelType w:val="multilevel"/>
    <w:tmpl w:val="2B5E357C"/>
    <w:lvl w:ilvl="0">
      <w:start w:val="2"/>
      <w:numFmt w:val="chineseCounting"/>
      <w:suff w:val="nothing"/>
      <w:lvlText w:val="（%1）"/>
      <w:lvlJc w:val="left"/>
      <w:pPr>
        <w:ind w:left="0" w:firstLine="0"/>
      </w:pPr>
      <w:rPr>
        <w:rFonts w:ascii="宋体" w:eastAsia="宋体" w:hAnsi="宋体" w:hint="eastAsia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771014F"/>
    <w:multiLevelType w:val="hybridMultilevel"/>
    <w:tmpl w:val="77E4040C"/>
    <w:lvl w:ilvl="0" w:tplc="C0C6208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1511529001">
    <w:abstractNumId w:val="1"/>
  </w:num>
  <w:num w:numId="2" w16cid:durableId="1750348252">
    <w:abstractNumId w:val="7"/>
  </w:num>
  <w:num w:numId="3" w16cid:durableId="1740515561">
    <w:abstractNumId w:val="0"/>
  </w:num>
  <w:num w:numId="4" w16cid:durableId="1293250359">
    <w:abstractNumId w:val="10"/>
  </w:num>
  <w:num w:numId="5" w16cid:durableId="1968780634">
    <w:abstractNumId w:val="6"/>
  </w:num>
  <w:num w:numId="6" w16cid:durableId="336201437">
    <w:abstractNumId w:val="3"/>
  </w:num>
  <w:num w:numId="7" w16cid:durableId="1243179396">
    <w:abstractNumId w:val="4"/>
  </w:num>
  <w:num w:numId="8" w16cid:durableId="268395070">
    <w:abstractNumId w:val="2"/>
  </w:num>
  <w:num w:numId="9" w16cid:durableId="2119330326">
    <w:abstractNumId w:val="9"/>
  </w:num>
  <w:num w:numId="10" w16cid:durableId="73750330">
    <w:abstractNumId w:val="5"/>
  </w:num>
  <w:num w:numId="11" w16cid:durableId="890073439">
    <w:abstractNumId w:val="8"/>
  </w:num>
  <w:num w:numId="12" w16cid:durableId="1366372822">
    <w:abstractNumId w:val="11"/>
  </w:num>
  <w:num w:numId="13" w16cid:durableId="67191928">
    <w:abstractNumId w:val="13"/>
  </w:num>
  <w:num w:numId="14" w16cid:durableId="915746739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269"/>
    <w:rsid w:val="000C34AE"/>
    <w:rsid w:val="000F170C"/>
    <w:rsid w:val="001A13BA"/>
    <w:rsid w:val="00270183"/>
    <w:rsid w:val="004372F1"/>
    <w:rsid w:val="004E64A1"/>
    <w:rsid w:val="0051317D"/>
    <w:rsid w:val="00581A7F"/>
    <w:rsid w:val="00715675"/>
    <w:rsid w:val="0079040F"/>
    <w:rsid w:val="007B255A"/>
    <w:rsid w:val="007F1269"/>
    <w:rsid w:val="008B16C1"/>
    <w:rsid w:val="008D652A"/>
    <w:rsid w:val="008E7901"/>
    <w:rsid w:val="008F216C"/>
    <w:rsid w:val="00A04B27"/>
    <w:rsid w:val="00A7679C"/>
    <w:rsid w:val="00B2244A"/>
    <w:rsid w:val="00C21E9B"/>
    <w:rsid w:val="00D47ACB"/>
    <w:rsid w:val="00E7046F"/>
    <w:rsid w:val="00F05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0B1697A"/>
  <w15:chartTrackingRefBased/>
  <w15:docId w15:val="{CE7F36FA-EA80-C448-AE8D-D6FC4EB8C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iPriority="0" w:unhideWhenUsed="1" w:qFormat="1"/>
    <w:lsdException w:name="footnote text" w:semiHidden="1" w:uiPriority="0" w:unhideWhenUsed="1" w:qFormat="1"/>
    <w:lsdException w:name="annotation text" w:semiHidden="1" w:unhideWhenUsed="1" w:qFormat="1"/>
    <w:lsdException w:name="header" w:semiHidden="1" w:uiPriority="0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F1269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iPriority w:val="9"/>
    <w:unhideWhenUsed/>
    <w:qFormat/>
    <w:rsid w:val="008F216C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F056D6"/>
    <w:pPr>
      <w:keepNext/>
      <w:keepLines/>
      <w:widowControl/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2"/>
    </w:pPr>
    <w:rPr>
      <w:rFonts w:eastAsia="宋体" w:cs="Arial"/>
      <w:b/>
      <w:bCs/>
      <w:noProof/>
      <w:snapToGrid w:val="0"/>
      <w:color w:val="000000"/>
      <w:kern w:val="0"/>
    </w:rPr>
  </w:style>
  <w:style w:type="paragraph" w:styleId="4">
    <w:name w:val="heading 4"/>
    <w:basedOn w:val="a"/>
    <w:next w:val="a"/>
    <w:link w:val="40"/>
    <w:uiPriority w:val="9"/>
    <w:unhideWhenUsed/>
    <w:qFormat/>
    <w:rsid w:val="007F1269"/>
    <w:pPr>
      <w:keepNext/>
      <w:keepLines/>
      <w:spacing w:before="80" w:after="40"/>
      <w:outlineLvl w:val="3"/>
    </w:pPr>
    <w:rPr>
      <w:rFonts w:eastAsiaTheme="min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7F1269"/>
    <w:pPr>
      <w:keepNext/>
      <w:keepLines/>
      <w:spacing w:before="80" w:after="40"/>
      <w:outlineLvl w:val="4"/>
    </w:pPr>
    <w:rPr>
      <w:rFonts w:eastAsiaTheme="minorEastAsia"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F1269"/>
    <w:pPr>
      <w:keepNext/>
      <w:keepLines/>
      <w:spacing w:before="40"/>
      <w:outlineLvl w:val="5"/>
    </w:pPr>
    <w:rPr>
      <w:rFonts w:eastAsiaTheme="minorEastAsia"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F1269"/>
    <w:pPr>
      <w:keepNext/>
      <w:keepLines/>
      <w:spacing w:before="40"/>
      <w:outlineLvl w:val="6"/>
    </w:pPr>
    <w:rPr>
      <w:rFonts w:eastAsiaTheme="minorEastAsia"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F1269"/>
    <w:pPr>
      <w:keepNext/>
      <w:keepLines/>
      <w:outlineLvl w:val="7"/>
    </w:pPr>
    <w:rPr>
      <w:rFonts w:eastAsiaTheme="minorEastAsia"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F1269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uiPriority w:val="9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F056D6"/>
    <w:rPr>
      <w:rFonts w:ascii="宋体" w:eastAsia="宋体" w:hAnsi="宋体" w:cs="Arial"/>
      <w:b/>
      <w:bCs/>
      <w:noProof/>
      <w:snapToGrid w:val="0"/>
      <w:color w:val="000000"/>
      <w:kern w:val="0"/>
      <w:szCs w:val="21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kinsoku w:val="0"/>
      <w:autoSpaceDE w:val="0"/>
      <w:autoSpaceDN w:val="0"/>
      <w:adjustRightInd w:val="0"/>
      <w:snapToGrid w:val="0"/>
      <w:spacing w:line="400" w:lineRule="exact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qFormat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7F1269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qFormat/>
    <w:rsid w:val="007F1269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7F1269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7F1269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7F1269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7F1269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7F126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qFormat/>
    <w:rsid w:val="007F12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7F1269"/>
    <w:pPr>
      <w:numPr>
        <w:ilvl w:val="1"/>
      </w:numPr>
      <w:spacing w:after="160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7F126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7F126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a">
    <w:name w:val="引用 字符"/>
    <w:basedOn w:val="a0"/>
    <w:link w:val="a9"/>
    <w:uiPriority w:val="29"/>
    <w:rsid w:val="007F1269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99"/>
    <w:qFormat/>
    <w:rsid w:val="007F1269"/>
    <w:pPr>
      <w:ind w:left="720"/>
      <w:contextualSpacing/>
    </w:pPr>
  </w:style>
  <w:style w:type="character" w:styleId="ac">
    <w:name w:val="Intense Emphasis"/>
    <w:basedOn w:val="a0"/>
    <w:uiPriority w:val="21"/>
    <w:qFormat/>
    <w:rsid w:val="007F1269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7F12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e">
    <w:name w:val="明显引用 字符"/>
    <w:basedOn w:val="a0"/>
    <w:link w:val="ad"/>
    <w:uiPriority w:val="30"/>
    <w:rsid w:val="007F1269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7F1269"/>
    <w:rPr>
      <w:b/>
      <w:bCs/>
      <w:smallCaps/>
      <w:color w:val="0F4761" w:themeColor="accent1" w:themeShade="BF"/>
      <w:spacing w:val="5"/>
    </w:rPr>
  </w:style>
  <w:style w:type="paragraph" w:styleId="TOC7">
    <w:name w:val="toc 7"/>
    <w:basedOn w:val="a"/>
    <w:next w:val="a"/>
    <w:uiPriority w:val="39"/>
    <w:unhideWhenUsed/>
    <w:qFormat/>
    <w:rsid w:val="007F1269"/>
    <w:pPr>
      <w:ind w:left="1260"/>
    </w:pPr>
  </w:style>
  <w:style w:type="paragraph" w:styleId="af0">
    <w:name w:val="Normal Indent"/>
    <w:basedOn w:val="a"/>
    <w:qFormat/>
    <w:rsid w:val="007F1269"/>
    <w:pPr>
      <w:tabs>
        <w:tab w:val="clear" w:pos="420"/>
      </w:tabs>
      <w:snapToGrid w:val="0"/>
      <w:spacing w:line="240" w:lineRule="auto"/>
      <w:ind w:leftChars="200" w:left="200" w:firstLine="420"/>
    </w:pPr>
    <w:rPr>
      <w:rFonts w:ascii="Times New Roman" w:eastAsia="宋体" w:hAnsi="Times New Roman" w:cs="Times New Roman"/>
      <w:color w:val="auto"/>
      <w:sz w:val="24"/>
      <w:szCs w:val="24"/>
    </w:rPr>
  </w:style>
  <w:style w:type="paragraph" w:styleId="af1">
    <w:name w:val="Document Map"/>
    <w:basedOn w:val="a"/>
    <w:link w:val="af2"/>
    <w:uiPriority w:val="99"/>
    <w:semiHidden/>
    <w:unhideWhenUsed/>
    <w:qFormat/>
    <w:rsid w:val="007F1269"/>
    <w:rPr>
      <w:sz w:val="24"/>
      <w:szCs w:val="24"/>
    </w:rPr>
  </w:style>
  <w:style w:type="character" w:customStyle="1" w:styleId="af2">
    <w:name w:val="文档结构图 字符"/>
    <w:basedOn w:val="a0"/>
    <w:link w:val="af1"/>
    <w:uiPriority w:val="99"/>
    <w:semiHidden/>
    <w:qFormat/>
    <w:rsid w:val="007F1269"/>
    <w:rPr>
      <w:rFonts w:ascii="宋体" w:eastAsia="汉仪书宋二简" w:hAnsi="宋体" w:cs="宋体"/>
      <w:color w:val="000000" w:themeColor="text1"/>
      <w:sz w:val="24"/>
    </w:rPr>
  </w:style>
  <w:style w:type="paragraph" w:styleId="af3">
    <w:name w:val="annotation text"/>
    <w:basedOn w:val="a"/>
    <w:link w:val="af4"/>
    <w:uiPriority w:val="99"/>
    <w:unhideWhenUsed/>
    <w:qFormat/>
    <w:rsid w:val="007F1269"/>
    <w:pPr>
      <w:jc w:val="left"/>
    </w:pPr>
  </w:style>
  <w:style w:type="character" w:customStyle="1" w:styleId="af4">
    <w:name w:val="批注文字 字符"/>
    <w:basedOn w:val="a0"/>
    <w:link w:val="af3"/>
    <w:uiPriority w:val="99"/>
    <w:qFormat/>
    <w:rsid w:val="007F1269"/>
    <w:rPr>
      <w:rFonts w:ascii="宋体" w:eastAsia="汉仪书宋二简" w:hAnsi="宋体" w:cs="宋体"/>
      <w:color w:val="000000" w:themeColor="text1"/>
      <w:szCs w:val="21"/>
    </w:rPr>
  </w:style>
  <w:style w:type="paragraph" w:styleId="af5">
    <w:name w:val="Body Text Indent"/>
    <w:basedOn w:val="a"/>
    <w:link w:val="af6"/>
    <w:qFormat/>
    <w:rsid w:val="007F1269"/>
    <w:pPr>
      <w:tabs>
        <w:tab w:val="clear" w:pos="420"/>
      </w:tabs>
      <w:spacing w:after="120" w:line="240" w:lineRule="auto"/>
      <w:ind w:leftChars="200" w:left="420" w:firstLineChars="0" w:firstLine="0"/>
    </w:pPr>
    <w:rPr>
      <w:rFonts w:ascii="Times New Roman" w:eastAsia="宋体" w:hAnsi="Times New Roman" w:cs="Times New Roman"/>
      <w:color w:val="auto"/>
      <w:szCs w:val="24"/>
    </w:rPr>
  </w:style>
  <w:style w:type="character" w:customStyle="1" w:styleId="af6">
    <w:name w:val="正文文本缩进 字符"/>
    <w:basedOn w:val="a0"/>
    <w:link w:val="af5"/>
    <w:qFormat/>
    <w:rsid w:val="007F1269"/>
    <w:rPr>
      <w:rFonts w:ascii="Times New Roman" w:eastAsia="宋体" w:hAnsi="Times New Roman" w:cs="Times New Roman"/>
    </w:rPr>
  </w:style>
  <w:style w:type="paragraph" w:styleId="TOC5">
    <w:name w:val="toc 5"/>
    <w:basedOn w:val="a"/>
    <w:next w:val="a"/>
    <w:uiPriority w:val="39"/>
    <w:unhideWhenUsed/>
    <w:qFormat/>
    <w:rsid w:val="007F1269"/>
    <w:pPr>
      <w:ind w:left="840"/>
    </w:pPr>
  </w:style>
  <w:style w:type="paragraph" w:styleId="TOC3">
    <w:name w:val="toc 3"/>
    <w:basedOn w:val="a"/>
    <w:next w:val="a"/>
    <w:uiPriority w:val="39"/>
    <w:unhideWhenUsed/>
    <w:qFormat/>
    <w:rsid w:val="007F1269"/>
    <w:pPr>
      <w:ind w:left="420"/>
    </w:pPr>
  </w:style>
  <w:style w:type="paragraph" w:styleId="TOC8">
    <w:name w:val="toc 8"/>
    <w:basedOn w:val="a"/>
    <w:next w:val="a"/>
    <w:uiPriority w:val="39"/>
    <w:unhideWhenUsed/>
    <w:qFormat/>
    <w:rsid w:val="007F1269"/>
    <w:pPr>
      <w:ind w:left="1470"/>
    </w:pPr>
  </w:style>
  <w:style w:type="paragraph" w:styleId="af7">
    <w:name w:val="Date"/>
    <w:basedOn w:val="a"/>
    <w:next w:val="a"/>
    <w:link w:val="af8"/>
    <w:qFormat/>
    <w:rsid w:val="007F1269"/>
    <w:pPr>
      <w:tabs>
        <w:tab w:val="clear" w:pos="420"/>
      </w:tabs>
      <w:spacing w:line="240" w:lineRule="auto"/>
      <w:ind w:leftChars="2500" w:left="100" w:firstLineChars="0" w:firstLine="0"/>
    </w:pPr>
    <w:rPr>
      <w:rFonts w:eastAsia="宋体" w:cs="Times New Roman"/>
      <w:color w:val="auto"/>
      <w:szCs w:val="24"/>
    </w:rPr>
  </w:style>
  <w:style w:type="character" w:customStyle="1" w:styleId="af8">
    <w:name w:val="日期 字符"/>
    <w:basedOn w:val="a0"/>
    <w:link w:val="af7"/>
    <w:qFormat/>
    <w:rsid w:val="007F1269"/>
    <w:rPr>
      <w:rFonts w:ascii="宋体" w:eastAsia="宋体" w:hAnsi="宋体" w:cs="Times New Roman"/>
    </w:rPr>
  </w:style>
  <w:style w:type="paragraph" w:styleId="af9">
    <w:name w:val="endnote text"/>
    <w:basedOn w:val="a"/>
    <w:link w:val="afa"/>
    <w:uiPriority w:val="99"/>
    <w:semiHidden/>
    <w:unhideWhenUsed/>
    <w:qFormat/>
    <w:rsid w:val="007F1269"/>
    <w:pPr>
      <w:snapToGrid w:val="0"/>
      <w:jc w:val="left"/>
    </w:pPr>
  </w:style>
  <w:style w:type="character" w:customStyle="1" w:styleId="afa">
    <w:name w:val="尾注文本 字符"/>
    <w:basedOn w:val="a0"/>
    <w:link w:val="af9"/>
    <w:uiPriority w:val="99"/>
    <w:semiHidden/>
    <w:qFormat/>
    <w:rsid w:val="007F1269"/>
    <w:rPr>
      <w:rFonts w:ascii="宋体" w:eastAsia="汉仪书宋二简" w:hAnsi="宋体" w:cs="宋体"/>
      <w:color w:val="000000" w:themeColor="text1"/>
      <w:szCs w:val="21"/>
    </w:rPr>
  </w:style>
  <w:style w:type="paragraph" w:styleId="afb">
    <w:name w:val="Balloon Text"/>
    <w:basedOn w:val="a"/>
    <w:link w:val="afc"/>
    <w:uiPriority w:val="99"/>
    <w:unhideWhenUsed/>
    <w:qFormat/>
    <w:rsid w:val="007F1269"/>
    <w:rPr>
      <w:sz w:val="18"/>
      <w:szCs w:val="18"/>
    </w:rPr>
  </w:style>
  <w:style w:type="character" w:customStyle="1" w:styleId="afc">
    <w:name w:val="批注框文本 字符"/>
    <w:basedOn w:val="a0"/>
    <w:link w:val="afb"/>
    <w:uiPriority w:val="99"/>
    <w:qFormat/>
    <w:rsid w:val="007F1269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d">
    <w:name w:val="footer"/>
    <w:basedOn w:val="a"/>
    <w:link w:val="afe"/>
    <w:uiPriority w:val="99"/>
    <w:unhideWhenUsed/>
    <w:qFormat/>
    <w:rsid w:val="007F1269"/>
    <w:pPr>
      <w:tabs>
        <w:tab w:val="clear" w:pos="420"/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e">
    <w:name w:val="页脚 字符"/>
    <w:basedOn w:val="a0"/>
    <w:link w:val="afd"/>
    <w:uiPriority w:val="99"/>
    <w:qFormat/>
    <w:rsid w:val="007F1269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f">
    <w:name w:val="header"/>
    <w:basedOn w:val="a"/>
    <w:link w:val="aff0"/>
    <w:unhideWhenUsed/>
    <w:qFormat/>
    <w:rsid w:val="007F1269"/>
    <w:pPr>
      <w:pBdr>
        <w:bottom w:val="single" w:sz="6" w:space="1" w:color="auto"/>
      </w:pBdr>
      <w:tabs>
        <w:tab w:val="clear" w:pos="420"/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f0">
    <w:name w:val="页眉 字符"/>
    <w:basedOn w:val="a0"/>
    <w:link w:val="aff"/>
    <w:qFormat/>
    <w:rsid w:val="007F1269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  <w:rsid w:val="007F1269"/>
  </w:style>
  <w:style w:type="paragraph" w:styleId="TOC4">
    <w:name w:val="toc 4"/>
    <w:basedOn w:val="a"/>
    <w:next w:val="a"/>
    <w:uiPriority w:val="39"/>
    <w:unhideWhenUsed/>
    <w:qFormat/>
    <w:rsid w:val="007F1269"/>
    <w:pPr>
      <w:ind w:left="630"/>
    </w:pPr>
  </w:style>
  <w:style w:type="paragraph" w:styleId="aff1">
    <w:name w:val="footnote text"/>
    <w:basedOn w:val="a"/>
    <w:link w:val="aff2"/>
    <w:unhideWhenUsed/>
    <w:qFormat/>
    <w:rsid w:val="007F1269"/>
    <w:pPr>
      <w:snapToGrid w:val="0"/>
      <w:jc w:val="left"/>
    </w:pPr>
    <w:rPr>
      <w:sz w:val="18"/>
      <w:szCs w:val="18"/>
    </w:rPr>
  </w:style>
  <w:style w:type="character" w:customStyle="1" w:styleId="aff2">
    <w:name w:val="脚注文本 字符"/>
    <w:basedOn w:val="a0"/>
    <w:link w:val="aff1"/>
    <w:qFormat/>
    <w:rsid w:val="007F1269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TOC6">
    <w:name w:val="toc 6"/>
    <w:basedOn w:val="a"/>
    <w:next w:val="a"/>
    <w:uiPriority w:val="39"/>
    <w:unhideWhenUsed/>
    <w:qFormat/>
    <w:rsid w:val="007F1269"/>
    <w:pPr>
      <w:ind w:left="1050"/>
    </w:pPr>
  </w:style>
  <w:style w:type="paragraph" w:styleId="TOC2">
    <w:name w:val="toc 2"/>
    <w:basedOn w:val="a"/>
    <w:next w:val="a"/>
    <w:uiPriority w:val="39"/>
    <w:unhideWhenUsed/>
    <w:qFormat/>
    <w:rsid w:val="007F1269"/>
    <w:pPr>
      <w:ind w:left="210"/>
    </w:pPr>
  </w:style>
  <w:style w:type="paragraph" w:styleId="TOC9">
    <w:name w:val="toc 9"/>
    <w:basedOn w:val="a"/>
    <w:next w:val="a"/>
    <w:uiPriority w:val="39"/>
    <w:unhideWhenUsed/>
    <w:qFormat/>
    <w:rsid w:val="007F1269"/>
    <w:pPr>
      <w:ind w:left="1680"/>
    </w:pPr>
  </w:style>
  <w:style w:type="paragraph" w:styleId="aff3">
    <w:name w:val="Normal (Web)"/>
    <w:basedOn w:val="a"/>
    <w:unhideWhenUsed/>
    <w:qFormat/>
    <w:rsid w:val="007F1269"/>
    <w:pPr>
      <w:widowControl/>
      <w:spacing w:before="100" w:beforeAutospacing="1" w:after="100" w:afterAutospacing="1"/>
      <w:jc w:val="left"/>
    </w:pPr>
    <w:rPr>
      <w:color w:val="auto"/>
      <w:kern w:val="0"/>
      <w:sz w:val="24"/>
      <w:szCs w:val="24"/>
    </w:rPr>
  </w:style>
  <w:style w:type="paragraph" w:styleId="aff4">
    <w:name w:val="annotation subject"/>
    <w:basedOn w:val="af3"/>
    <w:next w:val="af3"/>
    <w:link w:val="aff5"/>
    <w:uiPriority w:val="99"/>
    <w:unhideWhenUsed/>
    <w:qFormat/>
    <w:rsid w:val="007F1269"/>
    <w:rPr>
      <w:b/>
      <w:bCs/>
    </w:rPr>
  </w:style>
  <w:style w:type="character" w:customStyle="1" w:styleId="aff5">
    <w:name w:val="批注主题 字符"/>
    <w:basedOn w:val="af4"/>
    <w:link w:val="aff4"/>
    <w:uiPriority w:val="99"/>
    <w:qFormat/>
    <w:rsid w:val="007F1269"/>
    <w:rPr>
      <w:rFonts w:ascii="宋体" w:eastAsia="汉仪书宋二简" w:hAnsi="宋体" w:cs="宋体"/>
      <w:b/>
      <w:bCs/>
      <w:color w:val="000000" w:themeColor="text1"/>
      <w:szCs w:val="21"/>
    </w:rPr>
  </w:style>
  <w:style w:type="table" w:styleId="aff6">
    <w:name w:val="Table Grid"/>
    <w:basedOn w:val="a1"/>
    <w:uiPriority w:val="99"/>
    <w:qFormat/>
    <w:rsid w:val="007F1269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7">
    <w:name w:val="Strong"/>
    <w:uiPriority w:val="22"/>
    <w:qFormat/>
    <w:rsid w:val="007F1269"/>
    <w:rPr>
      <w:b/>
      <w:bCs/>
    </w:rPr>
  </w:style>
  <w:style w:type="character" w:styleId="aff8">
    <w:name w:val="endnote reference"/>
    <w:basedOn w:val="a0"/>
    <w:uiPriority w:val="99"/>
    <w:semiHidden/>
    <w:unhideWhenUsed/>
    <w:qFormat/>
    <w:rsid w:val="007F1269"/>
    <w:rPr>
      <w:vertAlign w:val="superscript"/>
    </w:rPr>
  </w:style>
  <w:style w:type="character" w:styleId="aff9">
    <w:name w:val="page number"/>
    <w:basedOn w:val="a0"/>
    <w:unhideWhenUsed/>
    <w:qFormat/>
    <w:rsid w:val="007F1269"/>
  </w:style>
  <w:style w:type="character" w:styleId="affa">
    <w:name w:val="Emphasis"/>
    <w:basedOn w:val="a0"/>
    <w:uiPriority w:val="20"/>
    <w:qFormat/>
    <w:rsid w:val="007F1269"/>
    <w:rPr>
      <w:color w:val="CC0000"/>
    </w:rPr>
  </w:style>
  <w:style w:type="character" w:styleId="affb">
    <w:name w:val="Hyperlink"/>
    <w:basedOn w:val="a0"/>
    <w:uiPriority w:val="99"/>
    <w:unhideWhenUsed/>
    <w:qFormat/>
    <w:rsid w:val="007F1269"/>
    <w:rPr>
      <w:color w:val="467886" w:themeColor="hyperlink"/>
      <w:u w:val="single"/>
    </w:rPr>
  </w:style>
  <w:style w:type="character" w:styleId="affc">
    <w:name w:val="annotation reference"/>
    <w:basedOn w:val="a0"/>
    <w:uiPriority w:val="99"/>
    <w:unhideWhenUsed/>
    <w:qFormat/>
    <w:rsid w:val="007F1269"/>
    <w:rPr>
      <w:sz w:val="21"/>
      <w:szCs w:val="21"/>
    </w:rPr>
  </w:style>
  <w:style w:type="character" w:styleId="affd">
    <w:name w:val="footnote reference"/>
    <w:basedOn w:val="a0"/>
    <w:unhideWhenUsed/>
    <w:qFormat/>
    <w:rsid w:val="007F1269"/>
    <w:rPr>
      <w:vertAlign w:val="superscript"/>
    </w:rPr>
  </w:style>
  <w:style w:type="table" w:customStyle="1" w:styleId="11">
    <w:name w:val="网格型1"/>
    <w:basedOn w:val="a1"/>
    <w:uiPriority w:val="59"/>
    <w:qFormat/>
    <w:rsid w:val="007F1269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e">
    <w:name w:val="表格标题"/>
    <w:basedOn w:val="a"/>
    <w:qFormat/>
    <w:rsid w:val="007F1269"/>
    <w:pPr>
      <w:spacing w:beforeLines="10" w:before="10" w:afterLines="20" w:after="20" w:line="280" w:lineRule="exact"/>
      <w:jc w:val="center"/>
    </w:pPr>
    <w:rPr>
      <w:rFonts w:eastAsia="汉仪中黑简" w:hint="eastAsia"/>
      <w:color w:val="FF0000"/>
      <w:sz w:val="20"/>
    </w:rPr>
  </w:style>
  <w:style w:type="paragraph" w:customStyle="1" w:styleId="12">
    <w:name w:val="表格标题1"/>
    <w:basedOn w:val="a"/>
    <w:qFormat/>
    <w:rsid w:val="007F1269"/>
    <w:pPr>
      <w:spacing w:beforeLines="10" w:before="10" w:afterLines="20" w:after="20" w:line="280" w:lineRule="exact"/>
      <w:ind w:firstLineChars="0" w:firstLine="0"/>
      <w:jc w:val="center"/>
    </w:pPr>
    <w:rPr>
      <w:rFonts w:eastAsia="汉仪中黑简"/>
      <w:color w:val="FF0000"/>
      <w:sz w:val="20"/>
    </w:rPr>
  </w:style>
  <w:style w:type="paragraph" w:customStyle="1" w:styleId="13">
    <w:name w:val="表格正文1"/>
    <w:basedOn w:val="a"/>
    <w:qFormat/>
    <w:rsid w:val="007F1269"/>
    <w:pPr>
      <w:spacing w:beforeLines="10" w:before="10" w:afterLines="20" w:after="20" w:line="280" w:lineRule="exact"/>
      <w:ind w:firstLineChars="0" w:firstLine="0"/>
      <w:jc w:val="left"/>
    </w:pPr>
    <w:rPr>
      <w:rFonts w:ascii="汉仪书宋一简" w:eastAsia="汉仪书宋一简" w:hAnsi="汉仪书宋一简"/>
      <w:color w:val="auto"/>
      <w:sz w:val="20"/>
      <w:szCs w:val="20"/>
    </w:rPr>
  </w:style>
  <w:style w:type="paragraph" w:customStyle="1" w:styleId="afff">
    <w:name w:val="补四级标题"/>
    <w:basedOn w:val="a"/>
    <w:qFormat/>
    <w:rsid w:val="007F1269"/>
    <w:pPr>
      <w:ind w:firstLineChars="202" w:firstLine="202"/>
    </w:pPr>
    <w:rPr>
      <w:rFonts w:ascii="汉仪中黑简" w:eastAsia="汉仪中黑简" w:hAnsi="汉仪中黑简" w:cs="汉仪中黑简"/>
      <w:bCs/>
      <w:color w:val="auto"/>
      <w:kern w:val="44"/>
      <w:szCs w:val="24"/>
    </w:rPr>
  </w:style>
  <w:style w:type="paragraph" w:customStyle="1" w:styleId="afff0">
    <w:name w:val="导图文字"/>
    <w:qFormat/>
    <w:rsid w:val="007F1269"/>
    <w:pPr>
      <w:spacing w:line="384" w:lineRule="exact"/>
    </w:pPr>
    <w:rPr>
      <w:rFonts w:ascii="汉仪书宋二简" w:eastAsia="汉仪书宋二简" w:hAnsi="汉仪书宋二简" w:cs="汉仪书宋二简" w:hint="eastAsia"/>
      <w:b/>
      <w:color w:val="000000"/>
      <w:kern w:val="0"/>
      <w:sz w:val="20"/>
      <w:szCs w:val="21"/>
    </w:rPr>
  </w:style>
  <w:style w:type="paragraph" w:customStyle="1" w:styleId="21">
    <w:name w:val="导图正文2"/>
    <w:qFormat/>
    <w:rsid w:val="007F1269"/>
    <w:pPr>
      <w:spacing w:line="384" w:lineRule="exact"/>
    </w:pPr>
    <w:rPr>
      <w:rFonts w:ascii="汉仪书宋二简" w:eastAsia="汉仪书宋二简" w:hAnsi="汉仪书宋二简" w:cs="汉仪书宋二简" w:hint="eastAsia"/>
      <w:color w:val="000000"/>
      <w:kern w:val="0"/>
      <w:sz w:val="20"/>
      <w:szCs w:val="21"/>
    </w:rPr>
  </w:style>
  <w:style w:type="paragraph" w:customStyle="1" w:styleId="14">
    <w:name w:val="修订1"/>
    <w:hidden/>
    <w:uiPriority w:val="99"/>
    <w:semiHidden/>
    <w:qFormat/>
    <w:rsid w:val="007F1269"/>
    <w:rPr>
      <w:rFonts w:ascii="宋体" w:eastAsia="汉仪书宋二简" w:hAnsi="宋体" w:cs="宋体"/>
      <w:color w:val="000000" w:themeColor="text1"/>
      <w:szCs w:val="21"/>
    </w:rPr>
  </w:style>
  <w:style w:type="character" w:customStyle="1" w:styleId="bjh-p">
    <w:name w:val="bjh-p"/>
    <w:qFormat/>
    <w:rsid w:val="007F1269"/>
  </w:style>
  <w:style w:type="character" w:customStyle="1" w:styleId="15">
    <w:name w:val="占位符文本1"/>
    <w:basedOn w:val="a0"/>
    <w:uiPriority w:val="99"/>
    <w:semiHidden/>
    <w:qFormat/>
    <w:rsid w:val="007F1269"/>
    <w:rPr>
      <w:color w:val="808080"/>
    </w:rPr>
  </w:style>
  <w:style w:type="table" w:customStyle="1" w:styleId="110">
    <w:name w:val="网格型1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2">
    <w:name w:val="网格型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网格型1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">
    <w:name w:val="网格型3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网格型2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0">
    <w:name w:val="网格型3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">
    <w:name w:val="网格型4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1">
    <w:name w:val="网格型5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1">
    <w:name w:val="网格型6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1">
    <w:name w:val="网格型7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30">
    <w:name w:val="网格型13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81">
    <w:name w:val="网格型8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0">
    <w:name w:val="网格型2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2">
    <w:name w:val="网格型3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0">
    <w:name w:val="网格型4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10">
    <w:name w:val="网格型5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10">
    <w:name w:val="网格型6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10">
    <w:name w:val="网格型7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810">
    <w:name w:val="网格型8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91">
    <w:name w:val="网格型9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00">
    <w:name w:val="网格型10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1">
    <w:name w:val="网格型11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1">
    <w:name w:val="网格型12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40">
    <w:name w:val="网格型14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50">
    <w:name w:val="网格型15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6">
    <w:name w:val="网格型16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7">
    <w:name w:val="网格型17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8">
    <w:name w:val="网格型18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9">
    <w:name w:val="网格型19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00">
    <w:name w:val="网格型20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11">
    <w:name w:val="网格型21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3">
    <w:name w:val="网格型23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4">
    <w:name w:val="网格型24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5">
    <w:name w:val="网格型25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6">
    <w:name w:val="网格型26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7">
    <w:name w:val="网格型27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8">
    <w:name w:val="网格型28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9">
    <w:name w:val="网格型29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00">
    <w:name w:val="网格型30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1">
    <w:name w:val="网格型31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3">
    <w:name w:val="网格型33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4">
    <w:name w:val="网格型34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5">
    <w:name w:val="网格型35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6">
    <w:name w:val="网格型36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00">
    <w:name w:val="网格型110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7">
    <w:name w:val="网格型37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0">
    <w:name w:val="网格型210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8">
    <w:name w:val="网格型38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2">
    <w:name w:val="网格型4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52">
    <w:name w:val="网格型5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62">
    <w:name w:val="网格型6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72">
    <w:name w:val="网格型7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82">
    <w:name w:val="网格型8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910">
    <w:name w:val="网格型9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01">
    <w:name w:val="网格型10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12">
    <w:name w:val="网格型11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22">
    <w:name w:val="网格型12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31">
    <w:name w:val="网格型13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41">
    <w:name w:val="网格型14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51">
    <w:name w:val="网格型15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61">
    <w:name w:val="网格型16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71">
    <w:name w:val="网格型17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81">
    <w:name w:val="网格型18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91">
    <w:name w:val="网格型19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01">
    <w:name w:val="网格型20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12">
    <w:name w:val="网格型21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21">
    <w:name w:val="网格型22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31">
    <w:name w:val="网格型23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41">
    <w:name w:val="网格型24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51">
    <w:name w:val="网格型25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61">
    <w:name w:val="网格型26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71">
    <w:name w:val="网格型27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81">
    <w:name w:val="网格型28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91">
    <w:name w:val="网格型29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01">
    <w:name w:val="网格型30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12">
    <w:name w:val="网格型312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21">
    <w:name w:val="网格型32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31">
    <w:name w:val="网格型33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11">
    <w:name w:val="网格型41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41">
    <w:name w:val="网格型34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51">
    <w:name w:val="网格型35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61">
    <w:name w:val="网格型36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71">
    <w:name w:val="网格型371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9">
    <w:name w:val="网格型39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00">
    <w:name w:val="网格型40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3">
    <w:name w:val="网格型43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44">
    <w:name w:val="网格型44"/>
    <w:basedOn w:val="a1"/>
    <w:uiPriority w:val="59"/>
    <w:qFormat/>
    <w:rsid w:val="007F1269"/>
    <w:rPr>
      <w:rFonts w:cs="Calibri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har">
    <w:name w:val="脚注文本 Char"/>
    <w:semiHidden/>
    <w:qFormat/>
    <w:rsid w:val="007F1269"/>
    <w:rPr>
      <w:rFonts w:ascii="Times New Roman" w:eastAsia="宋体" w:hAnsi="Times New Roman"/>
      <w:sz w:val="18"/>
    </w:rPr>
  </w:style>
  <w:style w:type="character" w:customStyle="1" w:styleId="222">
    <w:name w:val="22"/>
    <w:basedOn w:val="a0"/>
    <w:qFormat/>
    <w:rsid w:val="007F1269"/>
  </w:style>
  <w:style w:type="character" w:customStyle="1" w:styleId="Char1">
    <w:name w:val="纯文本 Char1"/>
    <w:qFormat/>
    <w:rsid w:val="007F1269"/>
    <w:rPr>
      <w:rFonts w:ascii="宋体" w:eastAsia="宋体" w:hAnsi="Courier New"/>
      <w:sz w:val="21"/>
    </w:rPr>
  </w:style>
  <w:style w:type="character" w:customStyle="1" w:styleId="stylekwd">
    <w:name w:val="style_kwd"/>
    <w:basedOn w:val="a0"/>
    <w:qFormat/>
    <w:rsid w:val="007F1269"/>
  </w:style>
  <w:style w:type="paragraph" w:customStyle="1" w:styleId="1a">
    <w:name w:val="列表段落1"/>
    <w:basedOn w:val="a"/>
    <w:uiPriority w:val="34"/>
    <w:qFormat/>
    <w:rsid w:val="007F1269"/>
    <w:pPr>
      <w:tabs>
        <w:tab w:val="clear" w:pos="420"/>
      </w:tabs>
      <w:spacing w:line="240" w:lineRule="auto"/>
      <w:ind w:firstLine="420"/>
    </w:pPr>
    <w:rPr>
      <w:rFonts w:asciiTheme="minorHAnsi" w:eastAsiaTheme="minorEastAsia" w:hAnsiTheme="minorHAnsi" w:cstheme="minorBidi"/>
      <w:color w:val="auto"/>
      <w:szCs w:val="22"/>
    </w:rPr>
  </w:style>
  <w:style w:type="paragraph" w:customStyle="1" w:styleId="313">
    <w:name w:val="标题 31"/>
    <w:basedOn w:val="a"/>
    <w:qFormat/>
    <w:rsid w:val="007F1269"/>
    <w:pPr>
      <w:widowControl/>
      <w:tabs>
        <w:tab w:val="clear" w:pos="420"/>
      </w:tabs>
      <w:spacing w:line="330" w:lineRule="atLeast"/>
      <w:ind w:left="420" w:firstLineChars="0" w:firstLine="0"/>
      <w:jc w:val="left"/>
      <w:outlineLvl w:val="3"/>
    </w:pPr>
    <w:rPr>
      <w:rFonts w:ascii="Arial" w:eastAsia="宋体" w:hAnsi="Arial" w:cs="Arial"/>
      <w:b/>
      <w:bCs/>
      <w:color w:val="auto"/>
      <w:kern w:val="0"/>
      <w:sz w:val="24"/>
      <w:szCs w:val="24"/>
    </w:rPr>
  </w:style>
  <w:style w:type="character" w:customStyle="1" w:styleId="number">
    <w:name w:val="number"/>
    <w:basedOn w:val="a0"/>
    <w:qFormat/>
    <w:rsid w:val="007F1269"/>
  </w:style>
  <w:style w:type="paragraph" w:customStyle="1" w:styleId="2a">
    <w:name w:val="修订2"/>
    <w:hidden/>
    <w:uiPriority w:val="99"/>
    <w:semiHidden/>
    <w:rsid w:val="007F1269"/>
    <w:rPr>
      <w:rFonts w:ascii="宋体" w:eastAsia="汉仪书宋二简" w:hAnsi="宋体" w:cs="宋体"/>
      <w:color w:val="000000" w:themeColor="text1"/>
      <w:szCs w:val="21"/>
    </w:rPr>
  </w:style>
  <w:style w:type="table" w:customStyle="1" w:styleId="45">
    <w:name w:val="网格型45"/>
    <w:basedOn w:val="a1"/>
    <w:uiPriority w:val="59"/>
    <w:qFormat/>
    <w:rsid w:val="007F1269"/>
    <w:rPr>
      <w:rFonts w:ascii="DengXian" w:eastAsia="DengXian" w:hAnsi="DengXian" w:cs="Times New Roman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1">
    <w:name w:val="Revision"/>
    <w:hidden/>
    <w:uiPriority w:val="99"/>
    <w:semiHidden/>
    <w:rsid w:val="007F1269"/>
    <w:rPr>
      <w:rFonts w:ascii="宋体" w:eastAsia="汉仪书宋二简" w:hAnsi="宋体" w:cs="宋体"/>
      <w:color w:val="000000" w:themeColor="text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11</Pages>
  <Words>1249</Words>
  <Characters>7123</Characters>
  <Application>Microsoft Office Word</Application>
  <DocSecurity>0</DocSecurity>
  <Lines>59</Lines>
  <Paragraphs>16</Paragraphs>
  <ScaleCrop>false</ScaleCrop>
  <Company/>
  <LinksUpToDate>false</LinksUpToDate>
  <CharactersWithSpaces>8356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1</cp:revision>
  <dcterms:created xsi:type="dcterms:W3CDTF">2025-03-27T11:24:00Z</dcterms:created>
  <dcterms:modified xsi:type="dcterms:W3CDTF">2025-03-27T14:50:00Z</dcterms:modified>
</cp:coreProperties>
</file>